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B3C" w:rsidRPr="005D2B3C" w:rsidRDefault="005D2B3C">
      <w:pPr>
        <w:pStyle w:val="ConsPlusNormal"/>
        <w:outlineLvl w:val="0"/>
      </w:pPr>
      <w:r w:rsidRPr="005D2B3C">
        <w:t>Зарегистрировано в Минюсте России 20 мая 2021 г. N 63543</w:t>
      </w:r>
    </w:p>
    <w:p w:rsidR="005D2B3C" w:rsidRPr="005D2B3C" w:rsidRDefault="005D2B3C">
      <w:pPr>
        <w:pStyle w:val="ConsPlusNormal"/>
        <w:pBdr>
          <w:bottom w:val="single" w:sz="6" w:space="0" w:color="auto"/>
        </w:pBdr>
        <w:spacing w:before="100" w:after="100"/>
        <w:jc w:val="both"/>
        <w:rPr>
          <w:sz w:val="2"/>
          <w:szCs w:val="2"/>
        </w:rPr>
      </w:pPr>
    </w:p>
    <w:p w:rsidR="005D2B3C" w:rsidRPr="005D2B3C" w:rsidRDefault="005D2B3C">
      <w:pPr>
        <w:pStyle w:val="ConsPlusNormal"/>
        <w:jc w:val="both"/>
      </w:pPr>
    </w:p>
    <w:p w:rsidR="005D2B3C" w:rsidRPr="005D2B3C" w:rsidRDefault="005D2B3C">
      <w:pPr>
        <w:pStyle w:val="ConsPlusTitle"/>
        <w:jc w:val="center"/>
      </w:pPr>
      <w:r w:rsidRPr="005D2B3C">
        <w:t>МИНИСТЕРСТВО ЭКОНОМИЧЕСКОГО РАЗВИТИЯ РОССИЙСКОЙ ФЕДЕРАЦИИ</w:t>
      </w:r>
    </w:p>
    <w:p w:rsidR="005D2B3C" w:rsidRPr="005D2B3C" w:rsidRDefault="005D2B3C">
      <w:pPr>
        <w:pStyle w:val="ConsPlusTitle"/>
        <w:jc w:val="center"/>
      </w:pPr>
    </w:p>
    <w:p w:rsidR="005D2B3C" w:rsidRPr="005D2B3C" w:rsidRDefault="005D2B3C">
      <w:pPr>
        <w:pStyle w:val="ConsPlusTitle"/>
        <w:jc w:val="center"/>
      </w:pPr>
      <w:r w:rsidRPr="005D2B3C">
        <w:t>ПРИКАЗ</w:t>
      </w:r>
    </w:p>
    <w:p w:rsidR="005D2B3C" w:rsidRPr="005D2B3C" w:rsidRDefault="005D2B3C">
      <w:pPr>
        <w:pStyle w:val="ConsPlusTitle"/>
        <w:jc w:val="center"/>
      </w:pPr>
      <w:r w:rsidRPr="005D2B3C">
        <w:t>от 26 марта 2021 г. N 142</w:t>
      </w:r>
    </w:p>
    <w:p w:rsidR="005D2B3C" w:rsidRPr="005D2B3C" w:rsidRDefault="005D2B3C">
      <w:pPr>
        <w:pStyle w:val="ConsPlusTitle"/>
        <w:jc w:val="center"/>
      </w:pPr>
    </w:p>
    <w:p w:rsidR="005D2B3C" w:rsidRPr="005D2B3C" w:rsidRDefault="005D2B3C">
      <w:pPr>
        <w:pStyle w:val="ConsPlusTitle"/>
        <w:jc w:val="center"/>
      </w:pPr>
      <w:r w:rsidRPr="005D2B3C">
        <w:t>ОБ УТВЕРЖДЕНИИ ТРЕБОВАНИЙ</w:t>
      </w:r>
    </w:p>
    <w:p w:rsidR="005D2B3C" w:rsidRPr="005D2B3C" w:rsidRDefault="005D2B3C">
      <w:pPr>
        <w:pStyle w:val="ConsPlusTitle"/>
        <w:jc w:val="center"/>
      </w:pPr>
      <w:r w:rsidRPr="005D2B3C">
        <w:t>К РЕАЛИЗАЦИИ МЕРОПРИЯТИЙ, ОСУЩЕСТВЛЯЕМЫХ СУБЪЕКТАМИ</w:t>
      </w:r>
    </w:p>
    <w:p w:rsidR="005D2B3C" w:rsidRPr="005D2B3C" w:rsidRDefault="005D2B3C">
      <w:pPr>
        <w:pStyle w:val="ConsPlusTitle"/>
        <w:jc w:val="center"/>
      </w:pPr>
      <w:r w:rsidRPr="005D2B3C">
        <w:t>РОССИЙСКОЙ ФЕДЕРАЦИИ, БЮДЖЕТАМ КОТОРЫХ ПРЕДОСТАВЛЯЮТСЯ</w:t>
      </w:r>
    </w:p>
    <w:p w:rsidR="005D2B3C" w:rsidRPr="005D2B3C" w:rsidRDefault="005D2B3C">
      <w:pPr>
        <w:pStyle w:val="ConsPlusTitle"/>
        <w:jc w:val="center"/>
      </w:pPr>
      <w:r w:rsidRPr="005D2B3C">
        <w:t>СУБСИДИИ НА ГОСУДАРСТВЕННУЮ ПОДДЕРЖКУ МАЛОГО И СРЕДНЕГО</w:t>
      </w:r>
    </w:p>
    <w:p w:rsidR="005D2B3C" w:rsidRPr="005D2B3C" w:rsidRDefault="005D2B3C">
      <w:pPr>
        <w:pStyle w:val="ConsPlusTitle"/>
        <w:jc w:val="center"/>
      </w:pPr>
      <w:r w:rsidRPr="005D2B3C">
        <w:t>ПРЕДПРИНИМАТЕЛЬСТВА, А ТАКЖЕ ФИЗИЧЕСКИХ ЛИЦ, ПРИМЕНЯЮЩИХ</w:t>
      </w:r>
    </w:p>
    <w:p w:rsidR="005D2B3C" w:rsidRPr="005D2B3C" w:rsidRDefault="005D2B3C">
      <w:pPr>
        <w:pStyle w:val="ConsPlusTitle"/>
        <w:jc w:val="center"/>
      </w:pPr>
      <w:r w:rsidRPr="005D2B3C">
        <w:t>СПЕЦИАЛЬНЫЙ НАЛОГОВЫЙ РЕЖИМ "НАЛОГ НА ПРОФЕССИОНАЛЬНЫЙ</w:t>
      </w:r>
    </w:p>
    <w:p w:rsidR="005D2B3C" w:rsidRPr="005D2B3C" w:rsidRDefault="005D2B3C">
      <w:pPr>
        <w:pStyle w:val="ConsPlusTitle"/>
        <w:jc w:val="center"/>
      </w:pPr>
      <w:r w:rsidRPr="005D2B3C">
        <w:t>ДОХОД", В СУБЪЕКТАХ РОССИЙСКОЙ ФЕДЕРАЦИИ, НАПРАВЛЕННЫХ</w:t>
      </w:r>
    </w:p>
    <w:p w:rsidR="005D2B3C" w:rsidRPr="005D2B3C" w:rsidRDefault="005D2B3C">
      <w:pPr>
        <w:pStyle w:val="ConsPlusTitle"/>
        <w:jc w:val="center"/>
      </w:pPr>
      <w:r w:rsidRPr="005D2B3C">
        <w:t>НА ДОСТИЖЕНИЕ ЦЕЛЕЙ, ПОКАЗАТЕЛЕЙ И РЕЗУЛЬТАТОВ РЕГИОНАЛЬНЫХ</w:t>
      </w:r>
    </w:p>
    <w:p w:rsidR="005D2B3C" w:rsidRPr="005D2B3C" w:rsidRDefault="005D2B3C">
      <w:pPr>
        <w:pStyle w:val="ConsPlusTitle"/>
        <w:jc w:val="center"/>
      </w:pPr>
      <w:r w:rsidRPr="005D2B3C">
        <w:t>ПРОЕКТОВ, ОБЕСПЕЧИВАЮЩИХ ДОСТИЖЕНИЕ ЦЕЛЕЙ, ПОКАЗАТЕЛЕЙ</w:t>
      </w:r>
    </w:p>
    <w:p w:rsidR="005D2B3C" w:rsidRPr="005D2B3C" w:rsidRDefault="005D2B3C">
      <w:pPr>
        <w:pStyle w:val="ConsPlusTitle"/>
        <w:jc w:val="center"/>
      </w:pPr>
      <w:r w:rsidRPr="005D2B3C">
        <w:t>И РЕЗУЛЬТАТОВ ФЕДЕРАЛЬНЫХ ПРОЕКТОВ, ВХОДЯЩИХ В СОСТАВ</w:t>
      </w:r>
    </w:p>
    <w:p w:rsidR="005D2B3C" w:rsidRPr="005D2B3C" w:rsidRDefault="005D2B3C">
      <w:pPr>
        <w:pStyle w:val="ConsPlusTitle"/>
        <w:jc w:val="center"/>
      </w:pPr>
      <w:r w:rsidRPr="005D2B3C">
        <w:t>НАЦИОНАЛЬНОГО ПРОЕКТА "МАЛОЕ И СРЕДНЕЕ ПРЕДПРИНИМАТЕЛЬСТВО</w:t>
      </w:r>
    </w:p>
    <w:p w:rsidR="005D2B3C" w:rsidRPr="005D2B3C" w:rsidRDefault="005D2B3C">
      <w:pPr>
        <w:pStyle w:val="ConsPlusTitle"/>
        <w:jc w:val="center"/>
      </w:pPr>
      <w:r w:rsidRPr="005D2B3C">
        <w:t>И ПОДДЕРЖКА ИНДИВИДУАЛЬНОЙ ПРЕДПРИНИМАТЕЛЬСКОЙ ИНИЦИАТИВЫ",</w:t>
      </w:r>
    </w:p>
    <w:p w:rsidR="005D2B3C" w:rsidRPr="005D2B3C" w:rsidRDefault="005D2B3C">
      <w:pPr>
        <w:pStyle w:val="ConsPlusTitle"/>
        <w:jc w:val="center"/>
      </w:pPr>
      <w:r w:rsidRPr="005D2B3C">
        <w:t>И ТРЕБОВАНИЙ К ОРГАНИЗАЦИЯМ, ОБРАЗУЮЩИМ ИНФРАСТРУКТУРУ</w:t>
      </w:r>
    </w:p>
    <w:p w:rsidR="005D2B3C" w:rsidRPr="005D2B3C" w:rsidRDefault="005D2B3C">
      <w:pPr>
        <w:pStyle w:val="ConsPlusTitle"/>
        <w:jc w:val="center"/>
      </w:pPr>
      <w:r w:rsidRPr="005D2B3C">
        <w:t>ПОДДЕРЖКИ СУБЪЕКТОВ МАЛОГО И СРЕДНЕГО ПРЕДПРИНИМАТЕЛЬСТВА</w:t>
      </w:r>
    </w:p>
    <w:p w:rsidR="005D2B3C" w:rsidRPr="005D2B3C" w:rsidRDefault="005D2B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2B3C" w:rsidRPr="005D2B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2B3C" w:rsidRPr="005D2B3C" w:rsidRDefault="005D2B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2B3C" w:rsidRPr="005D2B3C" w:rsidRDefault="005D2B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2B3C" w:rsidRPr="005D2B3C" w:rsidRDefault="005D2B3C">
            <w:pPr>
              <w:pStyle w:val="ConsPlusNormal"/>
              <w:jc w:val="center"/>
            </w:pPr>
            <w:r w:rsidRPr="005D2B3C">
              <w:t>Список изменяющих документов</w:t>
            </w:r>
          </w:p>
          <w:p w:rsidR="005D2B3C" w:rsidRPr="005D2B3C" w:rsidRDefault="005D2B3C">
            <w:pPr>
              <w:pStyle w:val="ConsPlusNormal"/>
              <w:jc w:val="center"/>
            </w:pPr>
            <w:r w:rsidRPr="005D2B3C">
              <w:t xml:space="preserve">(в ред. Приказов Минэкономразвития России от 23.11.2021 </w:t>
            </w:r>
            <w:hyperlink r:id="rId6">
              <w:r w:rsidRPr="005D2B3C">
                <w:t>N 705</w:t>
              </w:r>
            </w:hyperlink>
            <w:r w:rsidRPr="005D2B3C">
              <w:t>,</w:t>
            </w:r>
          </w:p>
          <w:p w:rsidR="005D2B3C" w:rsidRPr="005D2B3C" w:rsidRDefault="005D2B3C">
            <w:pPr>
              <w:pStyle w:val="ConsPlusNormal"/>
              <w:jc w:val="center"/>
            </w:pPr>
            <w:r w:rsidRPr="005D2B3C">
              <w:t xml:space="preserve">от 24.03.2022 </w:t>
            </w:r>
            <w:hyperlink r:id="rId7">
              <w:r w:rsidRPr="005D2B3C">
                <w:t>N 149</w:t>
              </w:r>
            </w:hyperlink>
            <w:r w:rsidRPr="005D2B3C">
              <w:t xml:space="preserve">, от 10.10.2022 </w:t>
            </w:r>
            <w:hyperlink r:id="rId8">
              <w:r w:rsidRPr="005D2B3C">
                <w:t>N 555</w:t>
              </w:r>
            </w:hyperlink>
            <w:r w:rsidRPr="005D2B3C">
              <w:t xml:space="preserve">, от 24.04.2023 </w:t>
            </w:r>
            <w:hyperlink r:id="rId9">
              <w:r w:rsidRPr="005D2B3C">
                <w:t>N 272</w:t>
              </w:r>
            </w:hyperlink>
            <w:r w:rsidRPr="005D2B3C">
              <w:t>,</w:t>
            </w:r>
          </w:p>
          <w:p w:rsidR="005D2B3C" w:rsidRPr="005D2B3C" w:rsidRDefault="005D2B3C">
            <w:pPr>
              <w:pStyle w:val="ConsPlusNormal"/>
              <w:jc w:val="center"/>
            </w:pPr>
            <w:r w:rsidRPr="005D2B3C">
              <w:t xml:space="preserve">от 30.11.2023 </w:t>
            </w:r>
            <w:hyperlink r:id="rId10">
              <w:r w:rsidRPr="005D2B3C">
                <w:t>N 842</w:t>
              </w:r>
            </w:hyperlink>
            <w:r w:rsidRPr="005D2B3C">
              <w:t xml:space="preserve">, от 11.03.2024 </w:t>
            </w:r>
            <w:hyperlink r:id="rId11">
              <w:r w:rsidRPr="005D2B3C">
                <w:t>N 138</w:t>
              </w:r>
            </w:hyperlink>
            <w:r w:rsidRPr="005D2B3C">
              <w:t xml:space="preserve">, от 20.05.2024 </w:t>
            </w:r>
            <w:hyperlink r:id="rId12">
              <w:r w:rsidRPr="005D2B3C">
                <w:t>N 296</w:t>
              </w:r>
            </w:hyperlink>
            <w:r w:rsidRPr="005D2B3C">
              <w:t>)</w:t>
            </w:r>
          </w:p>
        </w:tc>
        <w:tc>
          <w:tcPr>
            <w:tcW w:w="113" w:type="dxa"/>
            <w:tcBorders>
              <w:top w:val="nil"/>
              <w:left w:val="nil"/>
              <w:bottom w:val="nil"/>
              <w:right w:val="nil"/>
            </w:tcBorders>
            <w:shd w:val="clear" w:color="auto" w:fill="F4F3F8"/>
            <w:tcMar>
              <w:top w:w="0" w:type="dxa"/>
              <w:left w:w="0" w:type="dxa"/>
              <w:bottom w:w="0" w:type="dxa"/>
              <w:right w:w="0" w:type="dxa"/>
            </w:tcMar>
          </w:tcPr>
          <w:p w:rsidR="005D2B3C" w:rsidRPr="005D2B3C" w:rsidRDefault="005D2B3C">
            <w:pPr>
              <w:pStyle w:val="ConsPlusNormal"/>
            </w:pPr>
          </w:p>
        </w:tc>
      </w:tr>
    </w:tbl>
    <w:p w:rsidR="005D2B3C" w:rsidRPr="005D2B3C" w:rsidRDefault="005D2B3C">
      <w:pPr>
        <w:pStyle w:val="ConsPlusNormal"/>
        <w:jc w:val="both"/>
      </w:pPr>
    </w:p>
    <w:p w:rsidR="005D2B3C" w:rsidRPr="005D2B3C" w:rsidRDefault="005D2B3C">
      <w:pPr>
        <w:pStyle w:val="ConsPlusNormal"/>
        <w:ind w:firstLine="540"/>
        <w:jc w:val="both"/>
      </w:pPr>
      <w:r w:rsidRPr="005D2B3C">
        <w:t xml:space="preserve">В соответствии с </w:t>
      </w:r>
      <w:hyperlink r:id="rId13">
        <w:r w:rsidRPr="005D2B3C">
          <w:t>частью 3 статьи 15</w:t>
        </w:r>
      </w:hyperlink>
      <w:r w:rsidRPr="005D2B3C">
        <w:t xml:space="preserve"> и </w:t>
      </w:r>
      <w:hyperlink r:id="rId14">
        <w:r w:rsidRPr="005D2B3C">
          <w:t>статьей 17</w:t>
        </w:r>
      </w:hyperlink>
      <w:r w:rsidRPr="005D2B3C">
        <w:t xml:space="preserve"> Федерального закона от 24 июля 2007 г. N 209-ФЗ "О развитии малого и среднего предпринимательства в Российской Федерации" (Собрание законодательства Российской Федерации, 2007, N 31, ст. 4006; 2020, N 14, ст. 2013), </w:t>
      </w:r>
      <w:hyperlink r:id="rId15">
        <w:r w:rsidRPr="005D2B3C">
          <w:t>Правилами</w:t>
        </w:r>
      </w:hyperlink>
      <w:r w:rsidRPr="005D2B3C">
        <w:t xml:space="preserve"> предоставления и распределения субсидий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w:t>
      </w:r>
      <w:hyperlink r:id="rId16">
        <w:r w:rsidRPr="005D2B3C">
          <w:t>Правилами</w:t>
        </w:r>
      </w:hyperlink>
      <w:r w:rsidRPr="005D2B3C">
        <w:t xml:space="preserve">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приведенными в </w:t>
      </w:r>
      <w:hyperlink r:id="rId17">
        <w:r w:rsidRPr="005D2B3C">
          <w:t>приложениях N 10</w:t>
        </w:r>
      </w:hyperlink>
      <w:r w:rsidRPr="005D2B3C">
        <w:t xml:space="preserve"> и </w:t>
      </w:r>
      <w:hyperlink r:id="rId18">
        <w:r w:rsidRPr="005D2B3C">
          <w:t>N 35</w:t>
        </w:r>
      </w:hyperlink>
      <w:r w:rsidRPr="005D2B3C">
        <w:t xml:space="preserve">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(Собрание законодательства Российской Федерации, 2014, N 18, ст. 2162; 2020, N 52, ст. 8806), </w:t>
      </w:r>
      <w:hyperlink r:id="rId19">
        <w:r w:rsidRPr="005D2B3C">
          <w:t>пунктом 1</w:t>
        </w:r>
      </w:hyperlink>
      <w:r w:rsidRPr="005D2B3C">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(Собрание законодательства Российской Федерации, 2008, N 24, ст. 2867; 2021, N 1, ст. 145), приказываю:</w:t>
      </w:r>
    </w:p>
    <w:p w:rsidR="005D2B3C" w:rsidRPr="005D2B3C" w:rsidRDefault="005D2B3C">
      <w:pPr>
        <w:pStyle w:val="ConsPlusNormal"/>
        <w:spacing w:before="220"/>
        <w:ind w:firstLine="540"/>
        <w:jc w:val="both"/>
      </w:pPr>
      <w:r w:rsidRPr="005D2B3C">
        <w:t xml:space="preserve">1. Утвердить </w:t>
      </w:r>
      <w:hyperlink w:anchor="P55">
        <w:r w:rsidRPr="005D2B3C">
          <w:t>требования</w:t>
        </w:r>
      </w:hyperlink>
      <w:r w:rsidRPr="005D2B3C">
        <w:t xml:space="preserve">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w:t>
      </w:r>
      <w:r w:rsidRPr="005D2B3C">
        <w:lastRenderedPageBreak/>
        <w:t>индивидуальной предпринимательской инициативы", и требования к организациям, образующим инфраструктуру поддержки субъектов малого и среднего предпринимательства, согласно приложению.</w:t>
      </w:r>
    </w:p>
    <w:p w:rsidR="005D2B3C" w:rsidRPr="005D2B3C" w:rsidRDefault="005D2B3C">
      <w:pPr>
        <w:pStyle w:val="ConsPlusNormal"/>
        <w:spacing w:before="220"/>
        <w:ind w:firstLine="540"/>
        <w:jc w:val="both"/>
      </w:pPr>
      <w:r w:rsidRPr="005D2B3C">
        <w:t xml:space="preserve">2. Установить, что положения настоящего приказа, касающиеся оказания поддержки физическим лицам, применяющим специальный налоговый режим "Налог на профессиональный доход", применяются в течение срока проведения эксперимента, установленного Федеральным </w:t>
      </w:r>
      <w:hyperlink r:id="rId20">
        <w:r w:rsidRPr="005D2B3C">
          <w:t>законом</w:t>
        </w:r>
      </w:hyperlink>
      <w:r w:rsidRPr="005D2B3C">
        <w:t xml:space="preserve"> от 27 ноября 2018 г. N 422-ФЗ "О проведении эксперимента по установлению специального налогового режима "Налог на профессиональный доход" (Собрание законодательства Российской Федерации, 2018, N 49, ст. 7494; 2020, N 24, ст. 3740).</w:t>
      </w:r>
    </w:p>
    <w:p w:rsidR="005D2B3C" w:rsidRPr="005D2B3C" w:rsidRDefault="005D2B3C">
      <w:pPr>
        <w:pStyle w:val="ConsPlusNormal"/>
        <w:spacing w:before="220"/>
        <w:ind w:firstLine="540"/>
        <w:jc w:val="both"/>
      </w:pPr>
      <w:r w:rsidRPr="005D2B3C">
        <w:t>2.1. Рекомендовать органам исполнительной власти субъектов Российской Федерации, уполномоченным высшими исполнительными органами государственной власти субъектов Российской Федерации на взаимодействие с Минэкономразвития России по реализации мероприятий государственной поддержки малого и среднего предпринимательства (далее - уполномоченные органы), обеспечить первое размещение организациями, образующими инфраструктуру поддержки субъектов малого и среднего предпринимательства, следующих сведений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w:t>
      </w:r>
      <w:hyperlink r:id="rId21">
        <w:r w:rsidRPr="005D2B3C">
          <w:t>https://мсп.рф</w:t>
        </w:r>
      </w:hyperlink>
      <w:r w:rsidRPr="005D2B3C">
        <w:t xml:space="preserve">) (далее - ЦП МСП) (рекомендуемый образец приведен в </w:t>
      </w:r>
      <w:hyperlink w:anchor="P1808">
        <w:r w:rsidRPr="005D2B3C">
          <w:t>приложении N 1</w:t>
        </w:r>
      </w:hyperlink>
      <w:r w:rsidRPr="005D2B3C">
        <w:t xml:space="preserve"> к требованиям, утвержденным настоящим приказом:</w:t>
      </w:r>
    </w:p>
    <w:p w:rsidR="005D2B3C" w:rsidRPr="005D2B3C" w:rsidRDefault="005D2B3C">
      <w:pPr>
        <w:pStyle w:val="ConsPlusNormal"/>
        <w:spacing w:before="220"/>
        <w:ind w:firstLine="540"/>
        <w:jc w:val="both"/>
      </w:pPr>
      <w:r w:rsidRPr="005D2B3C">
        <w:t>а) общие сведения об организациях, образующих инфраструктуру поддержки субъектов малого и среднего предпринимательства, - в срок не позднее 20 февраля 2022 г.;</w:t>
      </w:r>
    </w:p>
    <w:p w:rsidR="005D2B3C" w:rsidRPr="005D2B3C" w:rsidRDefault="005D2B3C">
      <w:pPr>
        <w:pStyle w:val="ConsPlusNormal"/>
        <w:spacing w:before="220"/>
        <w:ind w:firstLine="540"/>
        <w:jc w:val="both"/>
      </w:pPr>
      <w:r w:rsidRPr="005D2B3C">
        <w:t xml:space="preserve">б) сведения об услугах (мерах поддержки), оказываемых организациями, образующими инфраструктуру поддержки субъектов малого и </w:t>
      </w:r>
      <w:bookmarkStart w:id="0" w:name="_GoBack"/>
      <w:bookmarkEnd w:id="0"/>
      <w:r w:rsidRPr="005D2B3C">
        <w:t>среднего предпринимательства, - в течение 120 календарных дней с даты письменного уведомления Минэкономразвития России уполномоченного органа о запуске соответствующего функционала ЦП МСП в эксплуатацию.</w:t>
      </w:r>
    </w:p>
    <w:p w:rsidR="005D2B3C" w:rsidRPr="005D2B3C" w:rsidRDefault="005D2B3C">
      <w:pPr>
        <w:pStyle w:val="ConsPlusNormal"/>
        <w:jc w:val="both"/>
      </w:pPr>
      <w:r w:rsidRPr="005D2B3C">
        <w:t xml:space="preserve">(п. 2.1 введен </w:t>
      </w:r>
      <w:hyperlink r:id="rId22">
        <w:r w:rsidRPr="005D2B3C">
          <w:t>Приказом</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2.2. Установить, что оказание услуг и мер поддержки с использованием ЦП МСП, а также внесение и актуализация на ЦП МСП сведений об организациях, образующих инфраструктуру поддержки субъектов малого и среднего предпринимательства (за исключением общих сведений об организациях, образующих инфраструктуру поддержки субъектов малого и среднего предпринимательства, и сведений об услугах (мерах поддержки), оказываемых указанными организациями), и сведений об оказанных услугах и мерах поддержки, включая сведения о субъектах малого и среднего предпринимательства - получателях поддержки, осуществляются после письменного уведомления Минэкономразвития России уполномоченного органа о запуске соответствующего функционала ЦП МСП в эксплуатацию.</w:t>
      </w:r>
    </w:p>
    <w:p w:rsidR="005D2B3C" w:rsidRPr="005D2B3C" w:rsidRDefault="005D2B3C">
      <w:pPr>
        <w:pStyle w:val="ConsPlusNormal"/>
        <w:jc w:val="both"/>
      </w:pPr>
      <w:r w:rsidRPr="005D2B3C">
        <w:t xml:space="preserve">(п. 2.2 введен </w:t>
      </w:r>
      <w:hyperlink r:id="rId23">
        <w:r w:rsidRPr="005D2B3C">
          <w:t>Приказом</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3. Признать утратившими силу:</w:t>
      </w:r>
    </w:p>
    <w:p w:rsidR="005D2B3C" w:rsidRPr="005D2B3C" w:rsidRDefault="005D2B3C">
      <w:pPr>
        <w:pStyle w:val="ConsPlusNormal"/>
        <w:spacing w:before="220"/>
        <w:ind w:firstLine="540"/>
        <w:jc w:val="both"/>
      </w:pPr>
      <w:hyperlink r:id="rId24">
        <w:r w:rsidRPr="005D2B3C">
          <w:t>главы II</w:t>
        </w:r>
      </w:hyperlink>
      <w:r w:rsidRPr="005D2B3C">
        <w:t xml:space="preserve"> - </w:t>
      </w:r>
      <w:hyperlink r:id="rId25">
        <w:r w:rsidRPr="005D2B3C">
          <w:t>IV</w:t>
        </w:r>
      </w:hyperlink>
      <w:r w:rsidRPr="005D2B3C">
        <w:t xml:space="preserve"> и </w:t>
      </w:r>
      <w:hyperlink r:id="rId26">
        <w:r w:rsidRPr="005D2B3C">
          <w:t>VI</w:t>
        </w:r>
      </w:hyperlink>
      <w:r w:rsidRPr="005D2B3C">
        <w:t xml:space="preserve">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утвержденных приказом Минэкономразвития России от 14 марта 2019 г. N 125 (зарегистрирован Минюстом России 7 июня 2019 г., регистрационный N 54891);</w:t>
      </w:r>
    </w:p>
    <w:p w:rsidR="005D2B3C" w:rsidRPr="005D2B3C" w:rsidRDefault="005D2B3C">
      <w:pPr>
        <w:pStyle w:val="ConsPlusNormal"/>
        <w:spacing w:before="220"/>
        <w:ind w:firstLine="540"/>
        <w:jc w:val="both"/>
      </w:pPr>
      <w:hyperlink r:id="rId27">
        <w:r w:rsidRPr="005D2B3C">
          <w:t>пункты 1</w:t>
        </w:r>
      </w:hyperlink>
      <w:r w:rsidRPr="005D2B3C">
        <w:t xml:space="preserve"> - </w:t>
      </w:r>
      <w:hyperlink r:id="rId28">
        <w:r w:rsidRPr="005D2B3C">
          <w:t>14</w:t>
        </w:r>
      </w:hyperlink>
      <w:r w:rsidRPr="005D2B3C">
        <w:t xml:space="preserve"> и </w:t>
      </w:r>
      <w:hyperlink r:id="rId29">
        <w:r w:rsidRPr="005D2B3C">
          <w:t>18</w:t>
        </w:r>
      </w:hyperlink>
      <w:r w:rsidRPr="005D2B3C">
        <w:t xml:space="preserve"> изменений, которые вносятся в Требования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требования к организациям, образующим инфраструктуру поддержки субъектов малого и среднего предпринимательства, утвержденные приказом Минэкономразвития России от 14 марта 2019 г. N 125, утвержденных приказом Минэкономразвития России от 21 января 2020 г. N 23 (зарегистрирован Минюстом России 26 февраля 2020 г., регистрационный N 57622);</w:t>
      </w:r>
    </w:p>
    <w:p w:rsidR="005D2B3C" w:rsidRPr="005D2B3C" w:rsidRDefault="005D2B3C">
      <w:pPr>
        <w:pStyle w:val="ConsPlusNormal"/>
        <w:spacing w:before="220"/>
        <w:ind w:firstLine="540"/>
        <w:jc w:val="both"/>
      </w:pPr>
      <w:hyperlink r:id="rId30">
        <w:r w:rsidRPr="005D2B3C">
          <w:t>подпункты 1</w:t>
        </w:r>
      </w:hyperlink>
      <w:r w:rsidRPr="005D2B3C">
        <w:t xml:space="preserve"> - </w:t>
      </w:r>
      <w:hyperlink r:id="rId31">
        <w:r w:rsidRPr="005D2B3C">
          <w:t>4 пункта 2</w:t>
        </w:r>
      </w:hyperlink>
      <w:r w:rsidRPr="005D2B3C">
        <w:t xml:space="preserve"> изменений, которые вносятся в требования к фондам содействия кредитованию (гарантийным фондам, фондам поручительств) и их деятельности, утвержденные приказом Минэкономразвития России от 28 ноября 2016 г. N 763, и в Требования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требования к организациям, образующим инфраструктуру поддержки субъектов малого и среднего предпринимательства, утвержденные приказом Минэкономразвития России от 14 марта 2019 г. N 125, утвержденных приказом Минэкономразвития России от 1 июня 2020 г. N 323 (зарегистрирован Минюстом России 6 июля 2020 г., регистрационный N 58846);</w:t>
      </w:r>
    </w:p>
    <w:p w:rsidR="005D2B3C" w:rsidRPr="005D2B3C" w:rsidRDefault="005D2B3C">
      <w:pPr>
        <w:pStyle w:val="ConsPlusNormal"/>
        <w:spacing w:before="220"/>
        <w:ind w:firstLine="540"/>
        <w:jc w:val="both"/>
      </w:pPr>
      <w:hyperlink r:id="rId32">
        <w:r w:rsidRPr="005D2B3C">
          <w:t>абзацы третий</w:t>
        </w:r>
      </w:hyperlink>
      <w:r w:rsidRPr="005D2B3C">
        <w:t xml:space="preserve"> - </w:t>
      </w:r>
      <w:hyperlink r:id="rId33">
        <w:r w:rsidRPr="005D2B3C">
          <w:t>сто двадцать девятый подпункта 2 пункта 2</w:t>
        </w:r>
      </w:hyperlink>
      <w:r w:rsidRPr="005D2B3C">
        <w:t xml:space="preserve"> изменений, которые вносятся в приказ Минэкономразвития России от 28 ноября 2016 г. N 763 "Об утверждении требований к фондам содействия кредитованию (гарантийным фондам, фондам поручительств) и их деятельности" и в приказ Минэкономразвития России от 14 марта 2019 г.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утвержденных приказом Минэкономразвития России от 7 сентября 2020 г. N 573 (зарегистрирован Минюстом России 5 октября 2020 г., регистрационный N 60244).</w:t>
      </w:r>
    </w:p>
    <w:p w:rsidR="005D2B3C" w:rsidRPr="005D2B3C" w:rsidRDefault="005D2B3C">
      <w:pPr>
        <w:pStyle w:val="ConsPlusNormal"/>
        <w:spacing w:before="220"/>
        <w:ind w:firstLine="540"/>
        <w:jc w:val="both"/>
      </w:pPr>
      <w:r w:rsidRPr="005D2B3C">
        <w:t xml:space="preserve">4. В </w:t>
      </w:r>
      <w:hyperlink r:id="rId34">
        <w:r w:rsidRPr="005D2B3C">
          <w:t>абзаце втором подпункта 2 пункта 2</w:t>
        </w:r>
      </w:hyperlink>
      <w:r w:rsidRPr="005D2B3C">
        <w:t xml:space="preserve"> изменений, которые вносятся в приказ Минэкономразвития России от 28 ноября 2016 г. N 763 "Об утверждении требований к фондам содействия кредитованию (гарантийным фондам, фондам поручительств) и их деятельности" и в приказ Минэкономразвития России от 14 марта 2019 г.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утвержденных приказом Минэкономразвития России от 7 сентября 2020 г. N 573 (зарегистрирован Минюстом России 5 октября 2020 г., регистрационный N 60244), слова "пунктах 1.1 и 2.1" заменить словами "</w:t>
      </w:r>
      <w:hyperlink r:id="rId35">
        <w:r w:rsidRPr="005D2B3C">
          <w:t>пункте 1.1</w:t>
        </w:r>
      </w:hyperlink>
      <w:r w:rsidRPr="005D2B3C">
        <w:t>".</w:t>
      </w:r>
    </w:p>
    <w:p w:rsidR="005D2B3C" w:rsidRPr="005D2B3C" w:rsidRDefault="005D2B3C">
      <w:pPr>
        <w:pStyle w:val="ConsPlusNormal"/>
        <w:jc w:val="both"/>
      </w:pPr>
    </w:p>
    <w:p w:rsidR="005D2B3C" w:rsidRPr="005D2B3C" w:rsidRDefault="005D2B3C">
      <w:pPr>
        <w:pStyle w:val="ConsPlusNormal"/>
        <w:jc w:val="right"/>
      </w:pPr>
      <w:r w:rsidRPr="005D2B3C">
        <w:t>Министр</w:t>
      </w:r>
    </w:p>
    <w:p w:rsidR="005D2B3C" w:rsidRPr="005D2B3C" w:rsidRDefault="005D2B3C">
      <w:pPr>
        <w:pStyle w:val="ConsPlusNormal"/>
        <w:jc w:val="right"/>
      </w:pPr>
      <w:r w:rsidRPr="005D2B3C">
        <w:t>М.Г.РЕШЕТНИКОВ</w:t>
      </w:r>
    </w:p>
    <w:p w:rsidR="005D2B3C" w:rsidRPr="005D2B3C" w:rsidRDefault="005D2B3C">
      <w:pPr>
        <w:pStyle w:val="ConsPlusNormal"/>
        <w:jc w:val="both"/>
      </w:pPr>
    </w:p>
    <w:p w:rsidR="005D2B3C" w:rsidRPr="005D2B3C" w:rsidRDefault="005D2B3C">
      <w:pPr>
        <w:pStyle w:val="ConsPlusNormal"/>
        <w:jc w:val="both"/>
      </w:pPr>
    </w:p>
    <w:p w:rsidR="005D2B3C" w:rsidRPr="005D2B3C" w:rsidRDefault="005D2B3C">
      <w:pPr>
        <w:pStyle w:val="ConsPlusNormal"/>
        <w:jc w:val="both"/>
      </w:pPr>
    </w:p>
    <w:p w:rsidR="005D2B3C" w:rsidRPr="005D2B3C" w:rsidRDefault="005D2B3C">
      <w:pPr>
        <w:pStyle w:val="ConsPlusNormal"/>
        <w:jc w:val="both"/>
      </w:pPr>
    </w:p>
    <w:p w:rsidR="005D2B3C" w:rsidRPr="005D2B3C" w:rsidRDefault="005D2B3C">
      <w:pPr>
        <w:pStyle w:val="ConsPlusNormal"/>
        <w:jc w:val="both"/>
      </w:pPr>
    </w:p>
    <w:p w:rsidR="005D2B3C" w:rsidRPr="005D2B3C" w:rsidRDefault="005D2B3C">
      <w:pPr>
        <w:pStyle w:val="ConsPlusNormal"/>
        <w:jc w:val="right"/>
        <w:outlineLvl w:val="0"/>
      </w:pPr>
      <w:r w:rsidRPr="005D2B3C">
        <w:t>Приложение</w:t>
      </w:r>
    </w:p>
    <w:p w:rsidR="005D2B3C" w:rsidRPr="005D2B3C" w:rsidRDefault="005D2B3C">
      <w:pPr>
        <w:pStyle w:val="ConsPlusNormal"/>
        <w:jc w:val="right"/>
      </w:pPr>
      <w:r w:rsidRPr="005D2B3C">
        <w:t>к приказу Минэкономразвития России</w:t>
      </w:r>
    </w:p>
    <w:p w:rsidR="005D2B3C" w:rsidRPr="005D2B3C" w:rsidRDefault="005D2B3C">
      <w:pPr>
        <w:pStyle w:val="ConsPlusNormal"/>
        <w:jc w:val="right"/>
      </w:pPr>
      <w:r w:rsidRPr="005D2B3C">
        <w:t>от 26.03.2021 N 142</w:t>
      </w:r>
    </w:p>
    <w:p w:rsidR="005D2B3C" w:rsidRPr="005D2B3C" w:rsidRDefault="005D2B3C">
      <w:pPr>
        <w:pStyle w:val="ConsPlusNormal"/>
        <w:jc w:val="both"/>
      </w:pPr>
    </w:p>
    <w:p w:rsidR="005D2B3C" w:rsidRPr="005D2B3C" w:rsidRDefault="005D2B3C">
      <w:pPr>
        <w:pStyle w:val="ConsPlusTitle"/>
        <w:jc w:val="center"/>
      </w:pPr>
      <w:bookmarkStart w:id="1" w:name="P55"/>
      <w:bookmarkEnd w:id="1"/>
      <w:r w:rsidRPr="005D2B3C">
        <w:t>ТРЕБОВАНИЯ</w:t>
      </w:r>
    </w:p>
    <w:p w:rsidR="005D2B3C" w:rsidRPr="005D2B3C" w:rsidRDefault="005D2B3C">
      <w:pPr>
        <w:pStyle w:val="ConsPlusTitle"/>
        <w:jc w:val="center"/>
      </w:pPr>
      <w:r w:rsidRPr="005D2B3C">
        <w:t>К РЕАЛИЗАЦИИ МЕРОПРИЯТИЙ, ОСУЩЕСТВЛЯЕМЫХ СУБЪЕКТАМИ</w:t>
      </w:r>
    </w:p>
    <w:p w:rsidR="005D2B3C" w:rsidRPr="005D2B3C" w:rsidRDefault="005D2B3C">
      <w:pPr>
        <w:pStyle w:val="ConsPlusTitle"/>
        <w:jc w:val="center"/>
      </w:pPr>
      <w:r w:rsidRPr="005D2B3C">
        <w:t>РОССИЙСКОЙ ФЕДЕРАЦИИ, БЮДЖЕТАМ КОТОРЫХ ПРЕДОСТАВЛЯЮТСЯ</w:t>
      </w:r>
    </w:p>
    <w:p w:rsidR="005D2B3C" w:rsidRPr="005D2B3C" w:rsidRDefault="005D2B3C">
      <w:pPr>
        <w:pStyle w:val="ConsPlusTitle"/>
        <w:jc w:val="center"/>
      </w:pPr>
      <w:r w:rsidRPr="005D2B3C">
        <w:t>СУБСИДИИ НА ГОСУДАРСТВЕННУЮ ПОДДЕРЖКУ МАЛОГО И СРЕДНЕГО</w:t>
      </w:r>
    </w:p>
    <w:p w:rsidR="005D2B3C" w:rsidRPr="005D2B3C" w:rsidRDefault="005D2B3C">
      <w:pPr>
        <w:pStyle w:val="ConsPlusTitle"/>
        <w:jc w:val="center"/>
      </w:pPr>
      <w:r w:rsidRPr="005D2B3C">
        <w:t>ПРЕДПРИНИМАТЕЛЬСТВА, А ТАКЖЕ ФИЗИЧЕСКИХ ЛИЦ, ПРИМЕНЯЮЩИХ</w:t>
      </w:r>
    </w:p>
    <w:p w:rsidR="005D2B3C" w:rsidRPr="005D2B3C" w:rsidRDefault="005D2B3C">
      <w:pPr>
        <w:pStyle w:val="ConsPlusTitle"/>
        <w:jc w:val="center"/>
      </w:pPr>
      <w:r w:rsidRPr="005D2B3C">
        <w:t>СПЕЦИАЛЬНЫЙ НАЛОГОВЫЙ РЕЖИМ "НАЛОГ НА ПРОФЕССИОНАЛЬНЫЙ</w:t>
      </w:r>
    </w:p>
    <w:p w:rsidR="005D2B3C" w:rsidRPr="005D2B3C" w:rsidRDefault="005D2B3C">
      <w:pPr>
        <w:pStyle w:val="ConsPlusTitle"/>
        <w:jc w:val="center"/>
      </w:pPr>
      <w:r w:rsidRPr="005D2B3C">
        <w:t>ДОХОД", В СУБЪЕКТАХ РОССИЙСКОЙ ФЕДЕРАЦИИ, НАПРАВЛЕННЫХ</w:t>
      </w:r>
    </w:p>
    <w:p w:rsidR="005D2B3C" w:rsidRPr="005D2B3C" w:rsidRDefault="005D2B3C">
      <w:pPr>
        <w:pStyle w:val="ConsPlusTitle"/>
        <w:jc w:val="center"/>
      </w:pPr>
      <w:r w:rsidRPr="005D2B3C">
        <w:t>НА ДОСТИЖЕНИЕ ЦЕЛЕЙ, ПОКАЗАТЕЛЕЙ И РЕЗУЛЬТАТОВ РЕГИОНАЛЬНЫХ</w:t>
      </w:r>
    </w:p>
    <w:p w:rsidR="005D2B3C" w:rsidRPr="005D2B3C" w:rsidRDefault="005D2B3C">
      <w:pPr>
        <w:pStyle w:val="ConsPlusTitle"/>
        <w:jc w:val="center"/>
      </w:pPr>
      <w:r w:rsidRPr="005D2B3C">
        <w:t>ПРОЕКТОВ, ОБЕСПЕЧИВАЮЩИХ ДОСТИЖЕНИЕ ЦЕЛЕЙ, ПОКАЗАТЕЛЕЙ</w:t>
      </w:r>
    </w:p>
    <w:p w:rsidR="005D2B3C" w:rsidRPr="005D2B3C" w:rsidRDefault="005D2B3C">
      <w:pPr>
        <w:pStyle w:val="ConsPlusTitle"/>
        <w:jc w:val="center"/>
      </w:pPr>
      <w:r w:rsidRPr="005D2B3C">
        <w:t>И РЕЗУЛЬТАТОВ ФЕДЕРАЛЬНЫХ ПРОЕКТОВ, ВХОДЯЩИХ В СОСТАВ</w:t>
      </w:r>
    </w:p>
    <w:p w:rsidR="005D2B3C" w:rsidRPr="005D2B3C" w:rsidRDefault="005D2B3C">
      <w:pPr>
        <w:pStyle w:val="ConsPlusTitle"/>
        <w:jc w:val="center"/>
      </w:pPr>
      <w:r w:rsidRPr="005D2B3C">
        <w:t>НАЦИОНАЛЬНОГО ПРОЕКТА "МАЛОЕ И СРЕДНЕЕ ПРЕДПРИНИМАТЕЛЬСТВО</w:t>
      </w:r>
    </w:p>
    <w:p w:rsidR="005D2B3C" w:rsidRPr="005D2B3C" w:rsidRDefault="005D2B3C">
      <w:pPr>
        <w:pStyle w:val="ConsPlusTitle"/>
        <w:jc w:val="center"/>
      </w:pPr>
      <w:r w:rsidRPr="005D2B3C">
        <w:t>И ПОДДЕРЖКА ИНДИВИДУАЛЬНОЙ ПРЕДПРИНИМАТЕЛЬСКОЙ ИНИЦИАТИВЫ",</w:t>
      </w:r>
    </w:p>
    <w:p w:rsidR="005D2B3C" w:rsidRPr="005D2B3C" w:rsidRDefault="005D2B3C">
      <w:pPr>
        <w:pStyle w:val="ConsPlusTitle"/>
        <w:jc w:val="center"/>
      </w:pPr>
      <w:r w:rsidRPr="005D2B3C">
        <w:t>И ТРЕБОВАНИЯ К ОРГАНИЗАЦИЯМ, ОБРАЗУЮЩИМ ИНФРАСТРУКТУРУ</w:t>
      </w:r>
    </w:p>
    <w:p w:rsidR="005D2B3C" w:rsidRPr="005D2B3C" w:rsidRDefault="005D2B3C">
      <w:pPr>
        <w:pStyle w:val="ConsPlusTitle"/>
        <w:jc w:val="center"/>
      </w:pPr>
      <w:r w:rsidRPr="005D2B3C">
        <w:t>ПОДДЕРЖКИ СУБЪЕКТОВ МАЛОГО И СРЕДНЕГО ПРЕДПРИНИМАТЕЛЬСТВА</w:t>
      </w:r>
    </w:p>
    <w:p w:rsidR="005D2B3C" w:rsidRPr="005D2B3C" w:rsidRDefault="005D2B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2B3C" w:rsidRPr="005D2B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2B3C" w:rsidRPr="005D2B3C" w:rsidRDefault="005D2B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2B3C" w:rsidRPr="005D2B3C" w:rsidRDefault="005D2B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2B3C" w:rsidRPr="005D2B3C" w:rsidRDefault="005D2B3C">
            <w:pPr>
              <w:pStyle w:val="ConsPlusNormal"/>
              <w:jc w:val="center"/>
            </w:pPr>
            <w:r w:rsidRPr="005D2B3C">
              <w:t>Список изменяющих документов</w:t>
            </w:r>
          </w:p>
          <w:p w:rsidR="005D2B3C" w:rsidRPr="005D2B3C" w:rsidRDefault="005D2B3C">
            <w:pPr>
              <w:pStyle w:val="ConsPlusNormal"/>
              <w:jc w:val="center"/>
            </w:pPr>
            <w:r w:rsidRPr="005D2B3C">
              <w:t xml:space="preserve">(в ред. Приказов Минэкономразвития России от 23.11.2021 </w:t>
            </w:r>
            <w:hyperlink r:id="rId36">
              <w:r w:rsidRPr="005D2B3C">
                <w:t>N 705</w:t>
              </w:r>
            </w:hyperlink>
            <w:r w:rsidRPr="005D2B3C">
              <w:t>,</w:t>
            </w:r>
          </w:p>
          <w:p w:rsidR="005D2B3C" w:rsidRPr="005D2B3C" w:rsidRDefault="005D2B3C">
            <w:pPr>
              <w:pStyle w:val="ConsPlusNormal"/>
              <w:jc w:val="center"/>
            </w:pPr>
            <w:r w:rsidRPr="005D2B3C">
              <w:t xml:space="preserve">от 24.03.2022 </w:t>
            </w:r>
            <w:hyperlink r:id="rId37">
              <w:r w:rsidRPr="005D2B3C">
                <w:t>N 149</w:t>
              </w:r>
            </w:hyperlink>
            <w:r w:rsidRPr="005D2B3C">
              <w:t xml:space="preserve">, от 10.10.2022 </w:t>
            </w:r>
            <w:hyperlink r:id="rId38">
              <w:r w:rsidRPr="005D2B3C">
                <w:t>N 555</w:t>
              </w:r>
            </w:hyperlink>
            <w:r w:rsidRPr="005D2B3C">
              <w:t xml:space="preserve">, от 24.04.2023 </w:t>
            </w:r>
            <w:hyperlink r:id="rId39">
              <w:r w:rsidRPr="005D2B3C">
                <w:t>N 272</w:t>
              </w:r>
            </w:hyperlink>
            <w:r w:rsidRPr="005D2B3C">
              <w:t>,</w:t>
            </w:r>
          </w:p>
          <w:p w:rsidR="005D2B3C" w:rsidRPr="005D2B3C" w:rsidRDefault="005D2B3C">
            <w:pPr>
              <w:pStyle w:val="ConsPlusNormal"/>
              <w:jc w:val="center"/>
            </w:pPr>
            <w:r w:rsidRPr="005D2B3C">
              <w:t xml:space="preserve">от 30.11.2023 </w:t>
            </w:r>
            <w:hyperlink r:id="rId40">
              <w:r w:rsidRPr="005D2B3C">
                <w:t>N 842</w:t>
              </w:r>
            </w:hyperlink>
            <w:r w:rsidRPr="005D2B3C">
              <w:t xml:space="preserve">, от 11.03.2024 </w:t>
            </w:r>
            <w:hyperlink r:id="rId41">
              <w:r w:rsidRPr="005D2B3C">
                <w:t>N 138</w:t>
              </w:r>
            </w:hyperlink>
            <w:r w:rsidRPr="005D2B3C">
              <w:t xml:space="preserve">, от 20.05.2024 </w:t>
            </w:r>
            <w:hyperlink r:id="rId42">
              <w:r w:rsidRPr="005D2B3C">
                <w:t>N 296</w:t>
              </w:r>
            </w:hyperlink>
            <w:r w:rsidRPr="005D2B3C">
              <w:t>)</w:t>
            </w:r>
          </w:p>
        </w:tc>
        <w:tc>
          <w:tcPr>
            <w:tcW w:w="113" w:type="dxa"/>
            <w:tcBorders>
              <w:top w:val="nil"/>
              <w:left w:val="nil"/>
              <w:bottom w:val="nil"/>
              <w:right w:val="nil"/>
            </w:tcBorders>
            <w:shd w:val="clear" w:color="auto" w:fill="F4F3F8"/>
            <w:tcMar>
              <w:top w:w="0" w:type="dxa"/>
              <w:left w:w="0" w:type="dxa"/>
              <w:bottom w:w="0" w:type="dxa"/>
              <w:right w:w="0" w:type="dxa"/>
            </w:tcMar>
          </w:tcPr>
          <w:p w:rsidR="005D2B3C" w:rsidRPr="005D2B3C" w:rsidRDefault="005D2B3C">
            <w:pPr>
              <w:pStyle w:val="ConsPlusNormal"/>
            </w:pPr>
          </w:p>
        </w:tc>
      </w:tr>
    </w:tbl>
    <w:p w:rsidR="005D2B3C" w:rsidRPr="005D2B3C" w:rsidRDefault="005D2B3C">
      <w:pPr>
        <w:pStyle w:val="ConsPlusNormal"/>
        <w:jc w:val="both"/>
      </w:pPr>
    </w:p>
    <w:p w:rsidR="005D2B3C" w:rsidRPr="005D2B3C" w:rsidRDefault="005D2B3C">
      <w:pPr>
        <w:pStyle w:val="ConsPlusTitle"/>
        <w:jc w:val="center"/>
        <w:outlineLvl w:val="1"/>
      </w:pPr>
      <w:r w:rsidRPr="005D2B3C">
        <w:t>I. Общие сведения</w:t>
      </w:r>
    </w:p>
    <w:p w:rsidR="005D2B3C" w:rsidRPr="005D2B3C" w:rsidRDefault="005D2B3C">
      <w:pPr>
        <w:pStyle w:val="ConsPlusNormal"/>
        <w:jc w:val="both"/>
      </w:pPr>
    </w:p>
    <w:p w:rsidR="005D2B3C" w:rsidRPr="005D2B3C" w:rsidRDefault="005D2B3C">
      <w:pPr>
        <w:pStyle w:val="ConsPlusNormal"/>
        <w:ind w:firstLine="540"/>
        <w:jc w:val="both"/>
      </w:pPr>
      <w:r w:rsidRPr="005D2B3C">
        <w:t xml:space="preserve">1.1. Настоящие Требования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w:t>
      </w:r>
      <w:hyperlink r:id="rId43">
        <w:r w:rsidRPr="005D2B3C">
          <w:t>режим</w:t>
        </w:r>
      </w:hyperlink>
      <w:r w:rsidRPr="005D2B3C">
        <w:t xml:space="preserve">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w:t>
      </w:r>
      <w:hyperlink r:id="rId44">
        <w:r w:rsidRPr="005D2B3C">
          <w:t>проекта</w:t>
        </w:r>
      </w:hyperlink>
      <w:r w:rsidRPr="005D2B3C">
        <w:t xml:space="preserve"> "Малое и среднее предпринимательство и поддержка индивидуальной предпринимательской инициативы", и требования к организациям, образующим инфраструктуру поддержки субъектов малого и среднего предпринимательства, подготовлены в целях предоставления субсидий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в рамках государственной </w:t>
      </w:r>
      <w:hyperlink r:id="rId45">
        <w:r w:rsidRPr="005D2B3C">
          <w:t>программы</w:t>
        </w:r>
      </w:hyperlink>
      <w:r w:rsidRPr="005D2B3C">
        <w:t xml:space="preserve">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(Собрание законодательства Российской Федерации, 2014, N 18, ст. 2162; 2021, N 7, ст. 1143) (далее соответственно - субсидия, государственная программа "Экономическое развитие и инновационная экономика").</w:t>
      </w:r>
    </w:p>
    <w:p w:rsidR="005D2B3C" w:rsidRPr="005D2B3C" w:rsidRDefault="005D2B3C">
      <w:pPr>
        <w:pStyle w:val="ConsPlusNormal"/>
        <w:jc w:val="both"/>
      </w:pPr>
      <w:r w:rsidRPr="005D2B3C">
        <w:t xml:space="preserve">(в ред. </w:t>
      </w:r>
      <w:hyperlink r:id="rId46">
        <w:r w:rsidRPr="005D2B3C">
          <w:t>Приказа</w:t>
        </w:r>
      </w:hyperlink>
      <w:r w:rsidRPr="005D2B3C">
        <w:t xml:space="preserve"> Минэкономразвития России от 24.04.2023 N 272)</w:t>
      </w:r>
    </w:p>
    <w:p w:rsidR="005D2B3C" w:rsidRPr="005D2B3C" w:rsidRDefault="005D2B3C">
      <w:pPr>
        <w:pStyle w:val="ConsPlusNormal"/>
        <w:jc w:val="both"/>
      </w:pPr>
    </w:p>
    <w:p w:rsidR="005D2B3C" w:rsidRPr="005D2B3C" w:rsidRDefault="005D2B3C">
      <w:pPr>
        <w:pStyle w:val="ConsPlusTitle"/>
        <w:jc w:val="center"/>
        <w:outlineLvl w:val="1"/>
      </w:pPr>
      <w:r w:rsidRPr="005D2B3C">
        <w:t>II. Требования к реализации мероприятия,</w:t>
      </w:r>
    </w:p>
    <w:p w:rsidR="005D2B3C" w:rsidRPr="005D2B3C" w:rsidRDefault="005D2B3C">
      <w:pPr>
        <w:pStyle w:val="ConsPlusTitle"/>
        <w:jc w:val="center"/>
      </w:pPr>
      <w:r w:rsidRPr="005D2B3C">
        <w:t>направленного на обеспечение льготного доступа субъектов</w:t>
      </w:r>
    </w:p>
    <w:p w:rsidR="005D2B3C" w:rsidRPr="005D2B3C" w:rsidRDefault="005D2B3C">
      <w:pPr>
        <w:pStyle w:val="ConsPlusTitle"/>
        <w:jc w:val="center"/>
      </w:pPr>
      <w:r w:rsidRPr="005D2B3C">
        <w:t>малого и среднего предпринимательства к заемным средствам</w:t>
      </w:r>
    </w:p>
    <w:p w:rsidR="005D2B3C" w:rsidRPr="005D2B3C" w:rsidRDefault="005D2B3C">
      <w:pPr>
        <w:pStyle w:val="ConsPlusTitle"/>
        <w:jc w:val="center"/>
      </w:pPr>
      <w:r w:rsidRPr="005D2B3C">
        <w:t>государственных микрофинансовых организаций,</w:t>
      </w:r>
    </w:p>
    <w:p w:rsidR="005D2B3C" w:rsidRPr="005D2B3C" w:rsidRDefault="005D2B3C">
      <w:pPr>
        <w:pStyle w:val="ConsPlusTitle"/>
        <w:jc w:val="center"/>
      </w:pPr>
      <w:r w:rsidRPr="005D2B3C">
        <w:t>а также требования к организациям, образующим</w:t>
      </w:r>
    </w:p>
    <w:p w:rsidR="005D2B3C" w:rsidRPr="005D2B3C" w:rsidRDefault="005D2B3C">
      <w:pPr>
        <w:pStyle w:val="ConsPlusTitle"/>
        <w:jc w:val="center"/>
      </w:pPr>
      <w:r w:rsidRPr="005D2B3C">
        <w:t>инфраструктуру поддержки субъектов малого</w:t>
      </w:r>
    </w:p>
    <w:p w:rsidR="005D2B3C" w:rsidRPr="005D2B3C" w:rsidRDefault="005D2B3C">
      <w:pPr>
        <w:pStyle w:val="ConsPlusTitle"/>
        <w:jc w:val="center"/>
      </w:pPr>
      <w:r w:rsidRPr="005D2B3C">
        <w:t>и среднего предпринимательства</w:t>
      </w:r>
    </w:p>
    <w:p w:rsidR="005D2B3C" w:rsidRPr="005D2B3C" w:rsidRDefault="005D2B3C">
      <w:pPr>
        <w:pStyle w:val="ConsPlusNormal"/>
        <w:jc w:val="both"/>
      </w:pPr>
    </w:p>
    <w:p w:rsidR="005D2B3C" w:rsidRPr="005D2B3C" w:rsidRDefault="005D2B3C">
      <w:pPr>
        <w:pStyle w:val="ConsPlusNormal"/>
        <w:ind w:firstLine="540"/>
        <w:jc w:val="both"/>
      </w:pPr>
      <w:bookmarkStart w:id="2" w:name="P87"/>
      <w:bookmarkEnd w:id="2"/>
      <w:r w:rsidRPr="005D2B3C">
        <w:t xml:space="preserve">2.1. Предоставление субсидии субъекту Российской Федерации на реализацию мероприятия, направленного на обеспечение льготного доступа субъектов малого и среднего предпринимательства к заемным средствам государственных микрофинансовых организаций, осуществляется в целях создания и (или) развития государственных микрофинансовых организаций, отнесенных к таковым в соответствии с </w:t>
      </w:r>
      <w:hyperlink r:id="rId47">
        <w:r w:rsidRPr="005D2B3C">
          <w:t>пунктом 4</w:t>
        </w:r>
      </w:hyperlink>
      <w:r w:rsidRPr="005D2B3C">
        <w:t xml:space="preserve"> Правил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приведенных в приложении N 35 к государственной программе Российской Федерации "Экономическое развитие и инновационная экономика" (далее соответственно - государственная микрофинансовая организация, Правила, приведенные в приложении N 35).</w:t>
      </w:r>
    </w:p>
    <w:p w:rsidR="005D2B3C" w:rsidRPr="005D2B3C" w:rsidRDefault="005D2B3C">
      <w:pPr>
        <w:pStyle w:val="ConsPlusNormal"/>
        <w:spacing w:before="220"/>
        <w:ind w:firstLine="540"/>
        <w:jc w:val="both"/>
      </w:pPr>
      <w:r w:rsidRPr="005D2B3C">
        <w:t>2.1.1. Требованиями к реализации мероприятия являются:</w:t>
      </w:r>
    </w:p>
    <w:p w:rsidR="005D2B3C" w:rsidRPr="005D2B3C" w:rsidRDefault="005D2B3C">
      <w:pPr>
        <w:pStyle w:val="ConsPlusNormal"/>
        <w:spacing w:before="220"/>
        <w:ind w:firstLine="540"/>
        <w:jc w:val="both"/>
      </w:pPr>
      <w:r w:rsidRPr="005D2B3C">
        <w:t>а) наличие на территории субъекта Российской Федерации государственной микрофинансовой организации или наличие обязательства субъекта Российской Федерации по ее созданию в году предоставления субсидии;</w:t>
      </w:r>
    </w:p>
    <w:p w:rsidR="005D2B3C" w:rsidRPr="005D2B3C" w:rsidRDefault="005D2B3C">
      <w:pPr>
        <w:pStyle w:val="ConsPlusNormal"/>
        <w:spacing w:before="220"/>
        <w:ind w:firstLine="540"/>
        <w:jc w:val="both"/>
      </w:pPr>
      <w:r w:rsidRPr="005D2B3C">
        <w:t xml:space="preserve">б) обеспечение создания и функционирования государственной микрофинансовой организации в соответствии с требованиями, установленными </w:t>
      </w:r>
      <w:hyperlink w:anchor="P94">
        <w:r w:rsidRPr="005D2B3C">
          <w:t>пунктами 2.1.2.1</w:t>
        </w:r>
      </w:hyperlink>
      <w:r w:rsidRPr="005D2B3C">
        <w:t xml:space="preserve"> - </w:t>
      </w:r>
      <w:hyperlink w:anchor="P394">
        <w:r w:rsidRPr="005D2B3C">
          <w:t>2.1.2.27</w:t>
        </w:r>
      </w:hyperlink>
      <w:r w:rsidRPr="005D2B3C">
        <w:t xml:space="preserve"> настоящих Требований.</w:t>
      </w:r>
    </w:p>
    <w:p w:rsidR="005D2B3C" w:rsidRPr="005D2B3C" w:rsidRDefault="005D2B3C">
      <w:pPr>
        <w:pStyle w:val="ConsPlusNormal"/>
        <w:spacing w:before="220"/>
        <w:ind w:firstLine="540"/>
        <w:jc w:val="both"/>
      </w:pPr>
      <w:r w:rsidRPr="005D2B3C">
        <w:t xml:space="preserve">В случае несоблюдения в течение года, предшествующего году предоставления субсидии, государственными микрофинансовыми организациями, созданными субъектом Российской Федерации и функционирующими на его территории полностью или частично за счет средств федерального бюджета, предоставленных в рамках государственной </w:t>
      </w:r>
      <w:hyperlink r:id="rId48">
        <w:r w:rsidRPr="005D2B3C">
          <w:t>программы</w:t>
        </w:r>
      </w:hyperlink>
      <w:r w:rsidRPr="005D2B3C">
        <w:t xml:space="preserve"> "Экономическое развитие и инновационная экономика" и (или) ранее действовавших государственных программ, направленных на поддержку малого и среднего предпринимательства (далее - иные госпрограммы), требований, установленных </w:t>
      </w:r>
      <w:hyperlink w:anchor="P93">
        <w:r w:rsidRPr="005D2B3C">
          <w:t>пунктом 2.1.2</w:t>
        </w:r>
      </w:hyperlink>
      <w:r w:rsidRPr="005D2B3C">
        <w:t xml:space="preserve"> настоящих Требований, субсидия на создание и (или) развитие государственной микрофинансовой организации не предоставляется.</w:t>
      </w:r>
    </w:p>
    <w:p w:rsidR="005D2B3C" w:rsidRPr="005D2B3C" w:rsidRDefault="005D2B3C">
      <w:pPr>
        <w:pStyle w:val="ConsPlusNormal"/>
        <w:jc w:val="both"/>
      </w:pPr>
      <w:r w:rsidRPr="005D2B3C">
        <w:t xml:space="preserve">(в ред. </w:t>
      </w:r>
      <w:hyperlink r:id="rId49">
        <w:r w:rsidRPr="005D2B3C">
          <w:t>Приказа</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bookmarkStart w:id="3" w:name="P93"/>
      <w:bookmarkEnd w:id="3"/>
      <w:r w:rsidRPr="005D2B3C">
        <w:t>2.1.2. Государственная микрофинансовая организация должна соответствовать следующим требованиям.</w:t>
      </w:r>
    </w:p>
    <w:p w:rsidR="005D2B3C" w:rsidRPr="005D2B3C" w:rsidRDefault="005D2B3C">
      <w:pPr>
        <w:pStyle w:val="ConsPlusNormal"/>
        <w:spacing w:before="220"/>
        <w:ind w:firstLine="540"/>
        <w:jc w:val="both"/>
      </w:pPr>
      <w:bookmarkStart w:id="4" w:name="P94"/>
      <w:bookmarkEnd w:id="4"/>
      <w:r w:rsidRPr="005D2B3C">
        <w:t xml:space="preserve">2.1.2.1. Государственная микрофинансовая организация должна осуществлять микрофинансовую деятельность в порядке, предусмотренном Федеральным </w:t>
      </w:r>
      <w:hyperlink r:id="rId50">
        <w:r w:rsidRPr="005D2B3C">
          <w:t>законом</w:t>
        </w:r>
      </w:hyperlink>
      <w:r w:rsidRPr="005D2B3C">
        <w:t xml:space="preserve"> от 2 июля 2010 г. N 151-ФЗ "О микрофинансовой деятельности и микрофинансовых организациях" (Собрание законодательства Российской Федерации, 2010, N 27, ст. 3435; 2020, N 31, ст. 5065) (далее - Федеральный закон N 151-ФЗ).</w:t>
      </w:r>
    </w:p>
    <w:p w:rsidR="005D2B3C" w:rsidRPr="005D2B3C" w:rsidRDefault="005D2B3C">
      <w:pPr>
        <w:pStyle w:val="ConsPlusNormal"/>
        <w:spacing w:before="220"/>
        <w:ind w:firstLine="540"/>
        <w:jc w:val="both"/>
      </w:pPr>
      <w:r w:rsidRPr="005D2B3C">
        <w:t xml:space="preserve">Государственная микрофинансовая организация должна создаваться и (или) осуществлять деятельность как отдельное от фонда содействия кредитованию (гарантийного фонда, фонда поручительств) юридическое лицо. В случае если государственная микрофинансовая организация и фонд содействия кредитованию (гарантийный фонд, фонд поручительств) до вступления в силу настоящих Требований были созданы и (или) осуществляли деятельность на базе одного юридического лица, субъект Российской Федерации в срок до 1 июля 2023 года обеспечивает </w:t>
      </w:r>
      <w:r w:rsidRPr="005D2B3C">
        <w:lastRenderedPageBreak/>
        <w:t>разделение деятельности государственной микрофинансовой организации и фонда содействия кредитованию (гарантийного фонда, фонда поручительств).</w:t>
      </w:r>
    </w:p>
    <w:p w:rsidR="005D2B3C" w:rsidRPr="005D2B3C" w:rsidRDefault="005D2B3C">
      <w:pPr>
        <w:pStyle w:val="ConsPlusNormal"/>
        <w:jc w:val="both"/>
      </w:pPr>
      <w:r w:rsidRPr="005D2B3C">
        <w:t xml:space="preserve">(в ред. </w:t>
      </w:r>
      <w:hyperlink r:id="rId51">
        <w:r w:rsidRPr="005D2B3C">
          <w:t>Приказа</w:t>
        </w:r>
      </w:hyperlink>
      <w:r w:rsidRPr="005D2B3C">
        <w:t xml:space="preserve"> Минэкономразвития России от 24.03.2022 N 149)</w:t>
      </w:r>
    </w:p>
    <w:p w:rsidR="005D2B3C" w:rsidRPr="005D2B3C" w:rsidRDefault="005D2B3C">
      <w:pPr>
        <w:pStyle w:val="ConsPlusNormal"/>
        <w:spacing w:before="220"/>
        <w:ind w:firstLine="540"/>
        <w:jc w:val="both"/>
      </w:pPr>
      <w:bookmarkStart w:id="5" w:name="P97"/>
      <w:bookmarkEnd w:id="5"/>
      <w:r w:rsidRPr="005D2B3C">
        <w:t>2.1.2.2. Государственная микрофинансовая организация должна использовать собственные средства (капитал), включающие средства, полученные на осуществление микрофинансовой деятельности из бюджетов всех уровней, финансовый результат от средств, полученных на осуществление микрофинансовой деятельности из федерального бюджета и регионального бюджета на условиях софинансирования федерального бюджета, иные поступления на осуществление микрофинансовой деятельности, исключительно в целях осуществления микрофинансовой деятельности.</w:t>
      </w:r>
    </w:p>
    <w:p w:rsidR="005D2B3C" w:rsidRPr="005D2B3C" w:rsidRDefault="005D2B3C">
      <w:pPr>
        <w:pStyle w:val="ConsPlusNormal"/>
        <w:jc w:val="both"/>
      </w:pPr>
      <w:r w:rsidRPr="005D2B3C">
        <w:t xml:space="preserve">(п. 2.1.2.2 в ред. </w:t>
      </w:r>
      <w:hyperlink r:id="rId52">
        <w:r w:rsidRPr="005D2B3C">
          <w:t>Приказа</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 xml:space="preserve">2.1.2.2.1. Размер собственных средств (капитала) государственной микрофинансовой организации определяется по данным бухгалтерской (финансовой) отчетности по состоянию на конец отчетного периода (квартал, год) в соответствии с </w:t>
      </w:r>
      <w:hyperlink w:anchor="P267">
        <w:r w:rsidRPr="005D2B3C">
          <w:t>пунктом 2.1.2.19.1</w:t>
        </w:r>
      </w:hyperlink>
      <w:r w:rsidRPr="005D2B3C">
        <w:t xml:space="preserve"> настоящих Требований и </w:t>
      </w:r>
      <w:hyperlink r:id="rId53">
        <w:r w:rsidRPr="005D2B3C">
          <w:t>Указанием</w:t>
        </w:r>
      </w:hyperlink>
      <w:r w:rsidRPr="005D2B3C">
        <w:t xml:space="preserve"> Банка России от 11 сентября 2019 г. N 5253-У "Об установлении методики определения собственных средств (капитала) микрофинансовой компании" (зарегистрировано Минюстом России 6 декабря 2019 г., регистрационный N 56723) или </w:t>
      </w:r>
      <w:hyperlink r:id="rId54">
        <w:r w:rsidRPr="005D2B3C">
          <w:t>Указанием</w:t>
        </w:r>
      </w:hyperlink>
      <w:r w:rsidRPr="005D2B3C">
        <w:t xml:space="preserve"> Банка России от 1 июня 2020 г. N 5472-У "Об установлении методики определения собственных средств (капитала) микрокредитной компании и формы расчета собственных средств (капитала) микрокредитной компании" (зарегистрировано Минюстом России 25 июня 2020 г., регистрационный N 58774), подписывается руководителем (уполномоченным лицом) государственной микрофинансовой организации и заверяется печатью государственной микрофинансовой организации (при наличии).</w:t>
      </w:r>
    </w:p>
    <w:p w:rsidR="005D2B3C" w:rsidRPr="005D2B3C" w:rsidRDefault="005D2B3C">
      <w:pPr>
        <w:pStyle w:val="ConsPlusNormal"/>
        <w:jc w:val="both"/>
      </w:pPr>
      <w:r w:rsidRPr="005D2B3C">
        <w:t xml:space="preserve">(п. 2.1.2.2.1 введен </w:t>
      </w:r>
      <w:hyperlink r:id="rId55">
        <w:r w:rsidRPr="005D2B3C">
          <w:t>Приказом</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xml:space="preserve">2.1.2.3. Выкуп права денежного требования по микрозаймам, выданным субъектам малого и среднего предпринимательства, зарегистрированным в Республике Крым или городе федерального значения Севастополе, у организаций, образующих инфраструктуру поддержки субъектов малого и среднего предпринимательства, одними из учредителей (участников) или акционеров которых являются иные субъекты Российской Федерации, за счет денежных средств, предоставленных из бюджетов всех уровней в рамках государственной </w:t>
      </w:r>
      <w:hyperlink r:id="rId56">
        <w:r w:rsidRPr="005D2B3C">
          <w:t>программы</w:t>
        </w:r>
      </w:hyperlink>
      <w:r w:rsidRPr="005D2B3C">
        <w:t xml:space="preserve"> "Экономическое развитие и инновационная экономика" и (или) иных госпрограмм, государственной микрофинансовой организацией, одним из учредителей (участников) или акционеров которой является Республика Крым или город федерального значения Севастополь, осуществляется по цене, равной размеру непогашенных обязательств субъектов малого и среднего предпринимательства, в том числе неуплаченных процентов.</w:t>
      </w:r>
    </w:p>
    <w:p w:rsidR="005D2B3C" w:rsidRPr="005D2B3C" w:rsidRDefault="005D2B3C">
      <w:pPr>
        <w:pStyle w:val="ConsPlusNormal"/>
        <w:spacing w:before="220"/>
        <w:ind w:firstLine="540"/>
        <w:jc w:val="both"/>
      </w:pPr>
      <w:bookmarkStart w:id="6" w:name="P102"/>
      <w:bookmarkEnd w:id="6"/>
      <w:r w:rsidRPr="005D2B3C">
        <w:t xml:space="preserve">2.1.2.4. Государственная микрофинансовая организация должна обеспечивать ведение раздельного учета, в том числе бухгалтерского (финансового), а при наличии иных видов деятельности - по видам деятельности, а также денежных средств целевого финансирования, предоставленного из бюджетов всех уровней в рамках государственной </w:t>
      </w:r>
      <w:hyperlink r:id="rId57">
        <w:r w:rsidRPr="005D2B3C">
          <w:t>программы</w:t>
        </w:r>
      </w:hyperlink>
      <w:r w:rsidRPr="005D2B3C">
        <w:t xml:space="preserve"> "Экономическое развитие и инновационная экономика" и (или) иных госпрограмм, и средств, полученных в результате предпринимательской деятельности, средств заемного финансирования, средств, предоставленных из бюджетов всех уровней в рамках государственных программ Российской Федерации, государственных программ субъектов Российской Федерации и муниципальных программ.</w:t>
      </w:r>
    </w:p>
    <w:p w:rsidR="005D2B3C" w:rsidRPr="005D2B3C" w:rsidRDefault="005D2B3C">
      <w:pPr>
        <w:pStyle w:val="ConsPlusNormal"/>
        <w:jc w:val="both"/>
      </w:pPr>
      <w:r w:rsidRPr="005D2B3C">
        <w:t xml:space="preserve">(в ред. </w:t>
      </w:r>
      <w:hyperlink r:id="rId58">
        <w:r w:rsidRPr="005D2B3C">
          <w:t>Приказа</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bookmarkStart w:id="7" w:name="P104"/>
      <w:bookmarkEnd w:id="7"/>
      <w:r w:rsidRPr="005D2B3C">
        <w:t>2.1.2.5. Государственная микрофинансовая организация размещает временно свободные денежные средства, относящиеся к собственным средствам (капиталу), номинированные в валюте Российской Федерации, на депозитах и (или) расчетных счетах в кредитных организациях.</w:t>
      </w:r>
    </w:p>
    <w:p w:rsidR="005D2B3C" w:rsidRPr="005D2B3C" w:rsidRDefault="005D2B3C">
      <w:pPr>
        <w:pStyle w:val="ConsPlusNormal"/>
        <w:jc w:val="both"/>
      </w:pPr>
      <w:r w:rsidRPr="005D2B3C">
        <w:t xml:space="preserve">(п. 2.1.2.5 в ред. </w:t>
      </w:r>
      <w:hyperlink r:id="rId59">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xml:space="preserve">2.1.2.6. Государственная микрофинансовая организация в целях размещения временно </w:t>
      </w:r>
      <w:r w:rsidRPr="005D2B3C">
        <w:lastRenderedPageBreak/>
        <w:t>свободных денежных средств, относящихся к собственным средствам (капиталу), на депозитах и (или) расчетных счетах кредитных организаций должна проводить отбор кредитных организаций при условии одновременного соблюдения следующих требований:</w:t>
      </w:r>
    </w:p>
    <w:p w:rsidR="005D2B3C" w:rsidRPr="005D2B3C" w:rsidRDefault="005D2B3C">
      <w:pPr>
        <w:pStyle w:val="ConsPlusNormal"/>
        <w:jc w:val="both"/>
      </w:pPr>
      <w:r w:rsidRPr="005D2B3C">
        <w:t xml:space="preserve">(в ред. </w:t>
      </w:r>
      <w:hyperlink r:id="rId60">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xml:space="preserve">Абзац утратил силу. - </w:t>
      </w:r>
      <w:hyperlink r:id="rId61">
        <w:r w:rsidRPr="005D2B3C">
          <w:t>Приказ</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а) наличие у кредитной организации универсальной или базовой лицензии Центрального банка Российской Федерации (далее - Банк России) на осуществление банковских операций;</w:t>
      </w:r>
    </w:p>
    <w:p w:rsidR="005D2B3C" w:rsidRPr="005D2B3C" w:rsidRDefault="005D2B3C">
      <w:pPr>
        <w:pStyle w:val="ConsPlusNormal"/>
        <w:spacing w:before="220"/>
        <w:ind w:firstLine="540"/>
        <w:jc w:val="both"/>
      </w:pPr>
      <w:r w:rsidRPr="005D2B3C">
        <w:t xml:space="preserve">б) наличие у кредитной организации собственных средств (капитала) в размере не менее 50 млрд рублей, по данным Банка России, публикуемым на официальном сайте </w:t>
      </w:r>
      <w:hyperlink r:id="rId62">
        <w:r w:rsidRPr="005D2B3C">
          <w:t>www.cbr.ru</w:t>
        </w:r>
      </w:hyperlink>
      <w:r w:rsidRPr="005D2B3C">
        <w:t xml:space="preserve"> в информационно-телекоммуникационной сети "Интернет" в соответствии с Федеральным </w:t>
      </w:r>
      <w:hyperlink r:id="rId63">
        <w:r w:rsidRPr="005D2B3C">
          <w:t>законом</w:t>
        </w:r>
      </w:hyperlink>
      <w:r w:rsidRPr="005D2B3C">
        <w:t xml:space="preserve"> от 10 июля 2002 г. N 86-ФЗ "О Центральном банке Российской Федерации (Банке России)" (Собрание законодательства Российской Федерации, 2002, N 28, ст. 2790; 2021, N 9, ст. 1467) (далее - Закон о Банке России), или на основании информации, представленной кредитной организацией по запросу государственной микрофинансовой организации (в случае приостановления (сокращения объемов) раскрытия данных на указанном сайте);</w:t>
      </w:r>
    </w:p>
    <w:p w:rsidR="005D2B3C" w:rsidRPr="005D2B3C" w:rsidRDefault="005D2B3C">
      <w:pPr>
        <w:pStyle w:val="ConsPlusNormal"/>
        <w:jc w:val="both"/>
      </w:pPr>
      <w:r w:rsidRPr="005D2B3C">
        <w:t xml:space="preserve">(в ред. </w:t>
      </w:r>
      <w:hyperlink r:id="rId64">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в) наличие у кредитной организации кредитного рейтинга по национальной рейтинговой шкале для Российской Федерации кредитного рейтингового агентства Акционерное общество "Аналитическое Кредитное Рейтинговое Агентство" не ниже уровня "A-(RU)" или кредитного рейтингового агентства Акционерное общество "Рейтинговое агентство "Эксперт РА" не ниже уровня "ruA-";</w:t>
      </w:r>
    </w:p>
    <w:p w:rsidR="005D2B3C" w:rsidRPr="005D2B3C" w:rsidRDefault="005D2B3C">
      <w:pPr>
        <w:pStyle w:val="ConsPlusNormal"/>
        <w:spacing w:before="220"/>
        <w:ind w:firstLine="540"/>
        <w:jc w:val="both"/>
      </w:pPr>
      <w:r w:rsidRPr="005D2B3C">
        <w:t>г) срок деятельности кредитной организации с даты ее регистрации составляет не менее 5 (пяти) лет;</w:t>
      </w:r>
    </w:p>
    <w:p w:rsidR="005D2B3C" w:rsidRPr="005D2B3C" w:rsidRDefault="005D2B3C">
      <w:pPr>
        <w:pStyle w:val="ConsPlusNormal"/>
        <w:spacing w:before="220"/>
        <w:ind w:firstLine="540"/>
        <w:jc w:val="both"/>
      </w:pPr>
      <w:r w:rsidRPr="005D2B3C">
        <w:t xml:space="preserve">д) отсутствие действующей в отношении кредитной организации меры воздействия, примененной Банком России за нарушение обязательных нормативов, установленных в соответствии с </w:t>
      </w:r>
      <w:hyperlink r:id="rId65">
        <w:r w:rsidRPr="005D2B3C">
          <w:t>Законом</w:t>
        </w:r>
      </w:hyperlink>
      <w:r w:rsidRPr="005D2B3C">
        <w:t xml:space="preserve"> о Банке России;</w:t>
      </w:r>
    </w:p>
    <w:p w:rsidR="005D2B3C" w:rsidRPr="005D2B3C" w:rsidRDefault="005D2B3C">
      <w:pPr>
        <w:pStyle w:val="ConsPlusNormal"/>
        <w:spacing w:before="220"/>
        <w:ind w:firstLine="540"/>
        <w:jc w:val="both"/>
      </w:pPr>
      <w:r w:rsidRPr="005D2B3C">
        <w:t>е) отсутствие у кредитной организации в течение последних 12 (двенадцати) месяцев просроченных денежных обязательств по операциям с Банком России, в том числе по кредитам Банка России и процентам по ним, а также отсутствие у кредитной организации просроченной задолженности по банковским депозитам, ранее размещенным в ней за счет средств государственной микрофинансовой организации;</w:t>
      </w:r>
    </w:p>
    <w:p w:rsidR="005D2B3C" w:rsidRPr="005D2B3C" w:rsidRDefault="005D2B3C">
      <w:pPr>
        <w:pStyle w:val="ConsPlusNormal"/>
        <w:spacing w:before="220"/>
        <w:ind w:firstLine="540"/>
        <w:jc w:val="both"/>
      </w:pPr>
      <w:r w:rsidRPr="005D2B3C">
        <w:t xml:space="preserve">ж) участие кредитной организации в системе обязательного страхования вкладов в банках Российской Федерации в соответствии с Федеральным </w:t>
      </w:r>
      <w:hyperlink r:id="rId66">
        <w:r w:rsidRPr="005D2B3C">
          <w:t>законом</w:t>
        </w:r>
      </w:hyperlink>
      <w:r w:rsidRPr="005D2B3C">
        <w:t xml:space="preserve"> от 23 декабря 2003 г. N 177-ФЗ "О страховании вкладов в банках Российской Федерации" (Собрание законодательства Российской Федерации, 2003, N 52, ст. 5029; 2020, N 30, ст. 4738).</w:t>
      </w:r>
    </w:p>
    <w:p w:rsidR="005D2B3C" w:rsidRPr="005D2B3C" w:rsidRDefault="005D2B3C">
      <w:pPr>
        <w:pStyle w:val="ConsPlusNormal"/>
        <w:spacing w:before="220"/>
        <w:ind w:firstLine="540"/>
        <w:jc w:val="both"/>
      </w:pPr>
      <w:bookmarkStart w:id="8" w:name="P117"/>
      <w:bookmarkEnd w:id="8"/>
      <w:r w:rsidRPr="005D2B3C">
        <w:t xml:space="preserve">2.1.2.7. Доход, получаемый от размещения средств, указанных в </w:t>
      </w:r>
      <w:hyperlink w:anchor="P97">
        <w:r w:rsidRPr="005D2B3C">
          <w:t>пункте 2.1.2.2</w:t>
        </w:r>
      </w:hyperlink>
      <w:r w:rsidRPr="005D2B3C">
        <w:t xml:space="preserve"> настоящих Требований, за исключением средств, полученных на осуществление микрофинансовой деятельности из регионального бюджета сверх софинансирования средств федерального бюджета, в микрозаймы и размещения на депозитах и (или) расчетных счетах кредитных организаций, должен направляться на пополнение собственных средств (капитала), на покрытие расходов по формированию резервов, убытков от потерь по микрозаймам, финансовых и операционных расходов по микрофинансовой деятельности.</w:t>
      </w:r>
    </w:p>
    <w:p w:rsidR="005D2B3C" w:rsidRPr="005D2B3C" w:rsidRDefault="005D2B3C">
      <w:pPr>
        <w:pStyle w:val="ConsPlusNormal"/>
        <w:spacing w:before="220"/>
        <w:ind w:firstLine="540"/>
        <w:jc w:val="both"/>
      </w:pPr>
      <w:bookmarkStart w:id="9" w:name="P118"/>
      <w:bookmarkEnd w:id="9"/>
      <w:r w:rsidRPr="005D2B3C">
        <w:t xml:space="preserve">Доход, получаемый от размещения средств, полученных на осуществление микрофинансовой деятельности из регионального бюджета сверх софинансирования средств федерального бюджета, в микрозаймы и размещения на депозитах и (или) расчетных счетах кредитных организаций, направляется на цели, определяемые по решению учредителя </w:t>
      </w:r>
      <w:r w:rsidRPr="005D2B3C">
        <w:lastRenderedPageBreak/>
        <w:t xml:space="preserve">государственной микрофинансовой организации по итогам отчетного периода (календарного года), при условии соблюдения государственной микрофинансовой организацией значений показателей, указанных в </w:t>
      </w:r>
      <w:hyperlink w:anchor="P280">
        <w:r w:rsidRPr="005D2B3C">
          <w:t>пунктах 2.1.2.19.2</w:t>
        </w:r>
      </w:hyperlink>
      <w:r w:rsidRPr="005D2B3C">
        <w:t xml:space="preserve">, </w:t>
      </w:r>
      <w:hyperlink w:anchor="P311">
        <w:r w:rsidRPr="005D2B3C">
          <w:t>2.1.2.19.5</w:t>
        </w:r>
      </w:hyperlink>
      <w:r w:rsidRPr="005D2B3C">
        <w:t xml:space="preserve"> настоящих Требований, и наличия положительного финансового результата от средств, полученных на осуществление микрофинансовой деятельности из федерального бюджета и регионального бюджета на условиях софинансирования средств федерального бюджета.</w:t>
      </w:r>
    </w:p>
    <w:p w:rsidR="005D2B3C" w:rsidRPr="005D2B3C" w:rsidRDefault="005D2B3C">
      <w:pPr>
        <w:pStyle w:val="ConsPlusNormal"/>
        <w:spacing w:before="220"/>
        <w:ind w:firstLine="540"/>
        <w:jc w:val="both"/>
      </w:pPr>
      <w:r w:rsidRPr="005D2B3C">
        <w:t xml:space="preserve">В случае несоблюдения государственной микрофинансовой организацией значений показателей, указанных в </w:t>
      </w:r>
      <w:hyperlink w:anchor="P280">
        <w:r w:rsidRPr="005D2B3C">
          <w:t>пунктах 2.1.2.19.2</w:t>
        </w:r>
      </w:hyperlink>
      <w:r w:rsidRPr="005D2B3C">
        <w:t xml:space="preserve">, </w:t>
      </w:r>
      <w:hyperlink w:anchor="P311">
        <w:r w:rsidRPr="005D2B3C">
          <w:t>2.1.2.19.5</w:t>
        </w:r>
      </w:hyperlink>
      <w:r w:rsidRPr="005D2B3C">
        <w:t xml:space="preserve"> настоящих Требований, и (или) отсутствия положительного финансового результата от средств, полученных на осуществление микрофинансовой деятельности из федерального бюджета и регионального бюджета на условиях софинансирования средств федерального бюджета, доход, указанный в </w:t>
      </w:r>
      <w:hyperlink w:anchor="P118">
        <w:r w:rsidRPr="005D2B3C">
          <w:t>абзаце втором</w:t>
        </w:r>
      </w:hyperlink>
      <w:r w:rsidRPr="005D2B3C">
        <w:t xml:space="preserve"> настоящего пункта, направляется на цели, указанные в </w:t>
      </w:r>
      <w:hyperlink w:anchor="P117">
        <w:r w:rsidRPr="005D2B3C">
          <w:t>абзаце первом</w:t>
        </w:r>
      </w:hyperlink>
      <w:r w:rsidRPr="005D2B3C">
        <w:t xml:space="preserve"> настоящего пункта.</w:t>
      </w:r>
    </w:p>
    <w:p w:rsidR="005D2B3C" w:rsidRPr="005D2B3C" w:rsidRDefault="005D2B3C">
      <w:pPr>
        <w:pStyle w:val="ConsPlusNormal"/>
        <w:jc w:val="both"/>
      </w:pPr>
      <w:r w:rsidRPr="005D2B3C">
        <w:t xml:space="preserve">(п. 2.1.2.7 в ред. </w:t>
      </w:r>
      <w:hyperlink r:id="rId67">
        <w:r w:rsidRPr="005D2B3C">
          <w:t>Приказа</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 xml:space="preserve">2.1.2.7.1. Государственные микрофинансовые организации подлежат ежегодному ранжированию акционерным обществом "Федеральная корпорация по развитию малого и среднего предпринимательства" (далее - Корпорация МСП) с присвоением ранга, характеризующего степень финансовой устойчивости и эффективность деятельности государственной микрофинансовой организации как участника национальной гарантийной системы, а также ежегодной оценке Корпорацией МСП соблюдения государственной микрофинансовой организацией требований, указанных в </w:t>
      </w:r>
      <w:hyperlink r:id="rId68">
        <w:r w:rsidRPr="005D2B3C">
          <w:t>статье 15.4</w:t>
        </w:r>
      </w:hyperlink>
      <w:r w:rsidRPr="005D2B3C">
        <w:t xml:space="preserve"> Федерального закона от 24 июля 2007 г. N 209-ФЗ "О развитии малого и среднего предпринимательства в Российской Федерации" (далее - Федеральный закон N 209-ФЗ), в соответствии с </w:t>
      </w:r>
      <w:hyperlink r:id="rId69">
        <w:r w:rsidRPr="005D2B3C">
          <w:t>частями 6</w:t>
        </w:r>
      </w:hyperlink>
      <w:r w:rsidRPr="005D2B3C">
        <w:t xml:space="preserve"> и </w:t>
      </w:r>
      <w:hyperlink r:id="rId70">
        <w:r w:rsidRPr="005D2B3C">
          <w:t>8 статьи 15.4</w:t>
        </w:r>
      </w:hyperlink>
      <w:r w:rsidRPr="005D2B3C">
        <w:t xml:space="preserve"> Федерального закона N 209-ФЗ (далее соответственно - ранжирование, оценка).</w:t>
      </w:r>
    </w:p>
    <w:p w:rsidR="005D2B3C" w:rsidRPr="005D2B3C" w:rsidRDefault="005D2B3C">
      <w:pPr>
        <w:pStyle w:val="ConsPlusNormal"/>
        <w:jc w:val="both"/>
      </w:pPr>
      <w:r w:rsidRPr="005D2B3C">
        <w:t xml:space="preserve">(п. 2.1.2.7.1 введен </w:t>
      </w:r>
      <w:hyperlink r:id="rId71">
        <w:r w:rsidRPr="005D2B3C">
          <w:t>Приказом</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2.1.2.7.2. Государственные микрофинансовые организации представляют информацию о текущей деятельности в целях оценки и ранжирования в автоматизированную информационную систему "Мониторинг МСП".</w:t>
      </w:r>
    </w:p>
    <w:p w:rsidR="005D2B3C" w:rsidRPr="005D2B3C" w:rsidRDefault="005D2B3C">
      <w:pPr>
        <w:pStyle w:val="ConsPlusNormal"/>
        <w:jc w:val="both"/>
      </w:pPr>
      <w:r w:rsidRPr="005D2B3C">
        <w:t xml:space="preserve">(п. 2.1.2.7.2 введен </w:t>
      </w:r>
      <w:hyperlink r:id="rId72">
        <w:r w:rsidRPr="005D2B3C">
          <w:t>Приказом</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bookmarkStart w:id="10" w:name="P125"/>
      <w:bookmarkEnd w:id="10"/>
      <w:r w:rsidRPr="005D2B3C">
        <w:t xml:space="preserve">2.1.2.8. Утратил силу. - </w:t>
      </w:r>
      <w:hyperlink r:id="rId73">
        <w:r w:rsidRPr="005D2B3C">
          <w:t>Приказ</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2.1.2.9. Государственная микрофинансовая организация проводит оценку кредитоспособности, оценку правоспособности и проверку деловой репутации субъектов малого и среднего предпринимательства, физических лиц,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а также оценку риска возникновения у государственной микрофинансовой организации потерь (убытков) вследствие неисполнения, несвоевременного либо неполного исполнения субъектами малого и среднего предпринимательства, физическими лицами, применяющими специальный налоговый режим "Налог на профессиональный доход", организациями инфраструктуры поддержки обязательств по выданным микрозаймам (далее - кредитный риск).</w:t>
      </w:r>
    </w:p>
    <w:p w:rsidR="005D2B3C" w:rsidRPr="005D2B3C" w:rsidRDefault="005D2B3C">
      <w:pPr>
        <w:pStyle w:val="ConsPlusNormal"/>
        <w:jc w:val="both"/>
      </w:pPr>
      <w:r w:rsidRPr="005D2B3C">
        <w:t xml:space="preserve">(п. 2.1.2.9 в ред. </w:t>
      </w:r>
      <w:hyperlink r:id="rId74">
        <w:r w:rsidRPr="005D2B3C">
          <w:t>Приказа</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2.1.2.9.1. Подразделение (сотрудник), осуществляющее в государственной микрофинансовой организации анализ кредитных рисков, действует независимо от деятельности подразделений, осуществляющих операции, подверженные риску, и их учет, и находится в непосредственном подчинении руководителя государственной микрофинансовой организации или его заместителя, в должностные обязанности которого не входят контроль и руководство подразделениями, осуществляющими операции, подверженные риску, и их учет.</w:t>
      </w:r>
    </w:p>
    <w:p w:rsidR="005D2B3C" w:rsidRPr="005D2B3C" w:rsidRDefault="005D2B3C">
      <w:pPr>
        <w:pStyle w:val="ConsPlusNormal"/>
        <w:spacing w:before="220"/>
        <w:ind w:firstLine="540"/>
        <w:jc w:val="both"/>
      </w:pPr>
      <w:r w:rsidRPr="005D2B3C">
        <w:t xml:space="preserve">Обязанность по оценке рисков в государственной микрофинансовой организации с численностью сотрудников менее 8 (восьми) человек может быть возложена на руководителя </w:t>
      </w:r>
      <w:r w:rsidRPr="005D2B3C">
        <w:lastRenderedPageBreak/>
        <w:t>государственной микрофинансовой организации или его заместителя.</w:t>
      </w:r>
    </w:p>
    <w:p w:rsidR="005D2B3C" w:rsidRPr="005D2B3C" w:rsidRDefault="005D2B3C">
      <w:pPr>
        <w:pStyle w:val="ConsPlusNormal"/>
        <w:jc w:val="both"/>
      </w:pPr>
      <w:r w:rsidRPr="005D2B3C">
        <w:t xml:space="preserve">(п. 2.1.2.9.1 введен </w:t>
      </w:r>
      <w:hyperlink r:id="rId75">
        <w:r w:rsidRPr="005D2B3C">
          <w:t>Приказом</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2.1.2.9.2. Сроки рассмотрения заявки государственной микрофинансовой организации при условии комплектности документов, определенной высшим или иным уполномоченным органом государственной микрофинансовой организации, исчисляются со дня поступления заявки при условии ее поступления до 11 часов 00 минут местного времени, в случае поступления заявки после 11 часов 00 минут местного времени - начиная с рабочего дня, следующего за днем поступления заявки, в случае поступления заявки в выходной или нерабочий праздничный день - с первого рабочего дня после дня поступления заявки и составляют:</w:t>
      </w:r>
    </w:p>
    <w:p w:rsidR="005D2B3C" w:rsidRPr="005D2B3C" w:rsidRDefault="005D2B3C">
      <w:pPr>
        <w:pStyle w:val="ConsPlusNormal"/>
        <w:spacing w:before="220"/>
        <w:ind w:firstLine="540"/>
        <w:jc w:val="both"/>
      </w:pPr>
      <w:r w:rsidRPr="005D2B3C">
        <w:t>а) 3 (три) рабочих дня для заявок, по которым отсутствует залог и (или) поручительство (гарантия) фонда содействия кредитованию (гарантийного фонда, фонда поручительства);</w:t>
      </w:r>
    </w:p>
    <w:p w:rsidR="005D2B3C" w:rsidRPr="005D2B3C" w:rsidRDefault="005D2B3C">
      <w:pPr>
        <w:pStyle w:val="ConsPlusNormal"/>
        <w:spacing w:before="220"/>
        <w:ind w:firstLine="540"/>
        <w:jc w:val="both"/>
      </w:pPr>
      <w:r w:rsidRPr="005D2B3C">
        <w:t>б) 10 (десять) рабочих дней для заявок, по которым предусмотрен залог и (или) поручительство (гарантия) фонда содействия кредитованию (гарантийного фонда, фонда поручительств). Срок рассмотрения заявки может быть увеличен до 15 (пятнадцати) рабочих дней в случае нахождения залога в труднодоступных или отдаленных местностях.</w:t>
      </w:r>
    </w:p>
    <w:p w:rsidR="005D2B3C" w:rsidRPr="005D2B3C" w:rsidRDefault="005D2B3C">
      <w:pPr>
        <w:pStyle w:val="ConsPlusNormal"/>
        <w:jc w:val="both"/>
      </w:pPr>
      <w:r w:rsidRPr="005D2B3C">
        <w:t xml:space="preserve">(в ред. </w:t>
      </w:r>
      <w:hyperlink r:id="rId76">
        <w:r w:rsidRPr="005D2B3C">
          <w:t>Приказа</w:t>
        </w:r>
      </w:hyperlink>
      <w:r w:rsidRPr="005D2B3C">
        <w:t xml:space="preserve"> Минэкономразвития России от 11.03.2024 N 138)</w:t>
      </w:r>
    </w:p>
    <w:p w:rsidR="005D2B3C" w:rsidRPr="005D2B3C" w:rsidRDefault="005D2B3C">
      <w:pPr>
        <w:pStyle w:val="ConsPlusNormal"/>
        <w:jc w:val="both"/>
      </w:pPr>
      <w:r w:rsidRPr="005D2B3C">
        <w:t xml:space="preserve">(п. 2.1.2.9.2 введен </w:t>
      </w:r>
      <w:hyperlink r:id="rId77">
        <w:r w:rsidRPr="005D2B3C">
          <w:t>Приказом</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2.1.2.9.3. Государственная микрофинансовая организация по результатам рассмотрения заявки проводит работу по информированию субъекта малого и среднего предпринимательства, физического лица, применяющего специальный налоговый режим "Налог на профессиональный доход", и (или) организации инфраструктуры поддержки о принятом решении по заявке, в том числе о причинах отказа в случае принятия решения об отказе в предоставлении микрозайма, в срок не позднее 3 (трех) рабочих дней после дня принятия решения.</w:t>
      </w:r>
    </w:p>
    <w:p w:rsidR="005D2B3C" w:rsidRPr="005D2B3C" w:rsidRDefault="005D2B3C">
      <w:pPr>
        <w:pStyle w:val="ConsPlusNormal"/>
        <w:jc w:val="both"/>
      </w:pPr>
      <w:r w:rsidRPr="005D2B3C">
        <w:t xml:space="preserve">(п. 2.1.2.9.3 введен </w:t>
      </w:r>
      <w:hyperlink r:id="rId78">
        <w:r w:rsidRPr="005D2B3C">
          <w:t>Приказом</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bookmarkStart w:id="11" w:name="P138"/>
      <w:bookmarkEnd w:id="11"/>
      <w:r w:rsidRPr="005D2B3C">
        <w:t>2.1.2.10. Максимальный размер микрозайма не должен превышать:</w:t>
      </w:r>
    </w:p>
    <w:p w:rsidR="005D2B3C" w:rsidRPr="005D2B3C" w:rsidRDefault="005D2B3C">
      <w:pPr>
        <w:pStyle w:val="ConsPlusNormal"/>
        <w:jc w:val="both"/>
      </w:pPr>
      <w:r w:rsidRPr="005D2B3C">
        <w:t xml:space="preserve">(в ред. </w:t>
      </w:r>
      <w:hyperlink r:id="rId79">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а) на одного субъекта малого и среднего предпринимательства, организацию, образующую инфраструктуру поддержки субъектов малого и среднего предпринимательства, - 5 млн рублей;</w:t>
      </w:r>
    </w:p>
    <w:p w:rsidR="005D2B3C" w:rsidRPr="005D2B3C" w:rsidRDefault="005D2B3C">
      <w:pPr>
        <w:pStyle w:val="ConsPlusNormal"/>
        <w:spacing w:before="220"/>
        <w:ind w:firstLine="540"/>
        <w:jc w:val="both"/>
      </w:pPr>
      <w:r w:rsidRPr="005D2B3C">
        <w:t>б) на одно физическое лицо, применяющее специальный налоговый режим "Налог на профессиональный доход", - 500 тыс. рублей для государственной микрофинансовой организации, осуществляющей свою деятельность в виде микрокредитной компании; 1 млн рублей для государственной микрофинансовой организации, осуществляющей свою деятельность в виде микрофинансовой компании.</w:t>
      </w:r>
    </w:p>
    <w:p w:rsidR="005D2B3C" w:rsidRPr="005D2B3C" w:rsidRDefault="005D2B3C">
      <w:pPr>
        <w:pStyle w:val="ConsPlusNormal"/>
        <w:jc w:val="both"/>
      </w:pPr>
      <w:r w:rsidRPr="005D2B3C">
        <w:t xml:space="preserve">(п. 2.1.2.10 в ред. </w:t>
      </w:r>
      <w:hyperlink r:id="rId80">
        <w:r w:rsidRPr="005D2B3C">
          <w:t>Приказа</w:t>
        </w:r>
      </w:hyperlink>
      <w:r w:rsidRPr="005D2B3C">
        <w:t xml:space="preserve"> Минэкономразвития России от 10.10.2022 N 555)</w:t>
      </w:r>
    </w:p>
    <w:p w:rsidR="005D2B3C" w:rsidRPr="005D2B3C" w:rsidRDefault="005D2B3C">
      <w:pPr>
        <w:pStyle w:val="ConsPlusNormal"/>
        <w:spacing w:before="220"/>
        <w:ind w:firstLine="540"/>
        <w:jc w:val="both"/>
      </w:pPr>
      <w:r w:rsidRPr="005D2B3C">
        <w:t>2.1.2.11. Максимальный срок предоставления микрозайма не должен превышать 3 (три) года (за исключением микрозаймов свыше 3 (трех) млн рублей, предоставляемых на территориях Донецкой Народной Республики, Луганской Народной Республики, Запорожской области, Херсонской области, Республики Крым и города федерального значения Севастополя, срок по которым не должен превышать 5 (пять) лет).</w:t>
      </w:r>
    </w:p>
    <w:p w:rsidR="005D2B3C" w:rsidRPr="005D2B3C" w:rsidRDefault="005D2B3C">
      <w:pPr>
        <w:pStyle w:val="ConsPlusNormal"/>
        <w:jc w:val="both"/>
      </w:pPr>
      <w:r w:rsidRPr="005D2B3C">
        <w:t xml:space="preserve">(в ред. Приказов Минэкономразвития России от 24.04.2023 </w:t>
      </w:r>
      <w:hyperlink r:id="rId81">
        <w:r w:rsidRPr="005D2B3C">
          <w:t>N 272</w:t>
        </w:r>
      </w:hyperlink>
      <w:r w:rsidRPr="005D2B3C">
        <w:t xml:space="preserve">, от 30.11.2023 </w:t>
      </w:r>
      <w:hyperlink r:id="rId82">
        <w:r w:rsidRPr="005D2B3C">
          <w:t>N 842</w:t>
        </w:r>
      </w:hyperlink>
      <w:r w:rsidRPr="005D2B3C">
        <w:t>)</w:t>
      </w:r>
    </w:p>
    <w:p w:rsidR="005D2B3C" w:rsidRPr="005D2B3C" w:rsidRDefault="005D2B3C">
      <w:pPr>
        <w:pStyle w:val="ConsPlusNormal"/>
        <w:spacing w:before="220"/>
        <w:ind w:firstLine="540"/>
        <w:jc w:val="both"/>
      </w:pPr>
      <w:r w:rsidRPr="005D2B3C">
        <w:t xml:space="preserve">При введении на всей территории Российской Федерации, территории субъекта Российской Федерации или муниципального образования режима повышенной готовности или режима чрезвычайной ситуации в соответствии с Федеральным </w:t>
      </w:r>
      <w:hyperlink r:id="rId83">
        <w:r w:rsidRPr="005D2B3C">
          <w:t>законом</w:t>
        </w:r>
      </w:hyperlink>
      <w:r w:rsidRPr="005D2B3C">
        <w:t xml:space="preserve"> от 21 декабря 1994 г. N 68-ФЗ "О </w:t>
      </w:r>
      <w:r w:rsidRPr="005D2B3C">
        <w:lastRenderedPageBreak/>
        <w:t>защите населения и территорий от чрезвычайных ситуаций природного и техногенного характера" &lt;1&gt;:</w:t>
      </w:r>
    </w:p>
    <w:p w:rsidR="005D2B3C" w:rsidRPr="005D2B3C" w:rsidRDefault="005D2B3C">
      <w:pPr>
        <w:pStyle w:val="ConsPlusNormal"/>
        <w:spacing w:before="220"/>
        <w:ind w:firstLine="540"/>
        <w:jc w:val="both"/>
      </w:pPr>
      <w:r w:rsidRPr="005D2B3C">
        <w:t>--------------------------------</w:t>
      </w:r>
    </w:p>
    <w:p w:rsidR="005D2B3C" w:rsidRPr="005D2B3C" w:rsidRDefault="005D2B3C">
      <w:pPr>
        <w:pStyle w:val="ConsPlusNormal"/>
        <w:spacing w:before="220"/>
        <w:ind w:firstLine="540"/>
        <w:jc w:val="both"/>
      </w:pPr>
      <w:r w:rsidRPr="005D2B3C">
        <w:t>&lt;1&gt; Собрание законодательства Российской Федерации, 1994, N 35, ст. 3648; 2022, N 1, ст. 28.</w:t>
      </w:r>
    </w:p>
    <w:p w:rsidR="005D2B3C" w:rsidRPr="005D2B3C" w:rsidRDefault="005D2B3C">
      <w:pPr>
        <w:pStyle w:val="ConsPlusNormal"/>
        <w:jc w:val="both"/>
      </w:pPr>
    </w:p>
    <w:p w:rsidR="005D2B3C" w:rsidRPr="005D2B3C" w:rsidRDefault="005D2B3C">
      <w:pPr>
        <w:pStyle w:val="ConsPlusNormal"/>
        <w:ind w:firstLine="540"/>
        <w:jc w:val="both"/>
      </w:pPr>
      <w:r w:rsidRPr="005D2B3C">
        <w:t xml:space="preserve">а) максимальный срок предоставления микрозайма для субъектов малого и среднего предпринимательства, осуществляющих деятельность на указанных территориях, по действующим на момент введения одного из указанных режимов и выдаваемым в период действия одного из указанных режимов микрозаймам может быть увеличен и не должен превышать 7 (семь) лет по заявлению заемщика, за исключением микрозаймов, предоставленных в рамках лимита, указанного в </w:t>
      </w:r>
      <w:hyperlink w:anchor="P151">
        <w:r w:rsidRPr="005D2B3C">
          <w:t>абзаце четвертом</w:t>
        </w:r>
      </w:hyperlink>
      <w:r w:rsidRPr="005D2B3C">
        <w:t xml:space="preserve"> настоящего пункта;</w:t>
      </w:r>
    </w:p>
    <w:p w:rsidR="005D2B3C" w:rsidRPr="005D2B3C" w:rsidRDefault="005D2B3C">
      <w:pPr>
        <w:pStyle w:val="ConsPlusNormal"/>
        <w:jc w:val="both"/>
      </w:pPr>
      <w:r w:rsidRPr="005D2B3C">
        <w:t xml:space="preserve">(в ред. </w:t>
      </w:r>
      <w:hyperlink r:id="rId84">
        <w:r w:rsidRPr="005D2B3C">
          <w:t>Приказа</w:t>
        </w:r>
      </w:hyperlink>
      <w:r w:rsidRPr="005D2B3C">
        <w:t xml:space="preserve"> Минэкономразвития России от 20.05.2024 N 296)</w:t>
      </w:r>
    </w:p>
    <w:p w:rsidR="005D2B3C" w:rsidRPr="005D2B3C" w:rsidRDefault="005D2B3C">
      <w:pPr>
        <w:pStyle w:val="ConsPlusNormal"/>
        <w:spacing w:before="220"/>
        <w:ind w:firstLine="540"/>
        <w:jc w:val="both"/>
      </w:pPr>
      <w:bookmarkStart w:id="12" w:name="P151"/>
      <w:bookmarkEnd w:id="12"/>
      <w:r w:rsidRPr="005D2B3C">
        <w:t xml:space="preserve">б) государственная микрофинансовая организация устанавливает лимит в размере не менее 10% размера собственных средств (капитала) государственной микрофинансовой организации для предоставления микрозаймов субъектам малого и среднего предпринимательства в соответствии с требованиями, предусмотренными </w:t>
      </w:r>
      <w:hyperlink r:id="rId85">
        <w:r w:rsidRPr="005D2B3C">
          <w:t>пунктом 49</w:t>
        </w:r>
      </w:hyperlink>
      <w:r w:rsidRPr="005D2B3C">
        <w:t xml:space="preserve"> Правил, приведенных в приложении N 35.</w:t>
      </w:r>
    </w:p>
    <w:p w:rsidR="005D2B3C" w:rsidRPr="005D2B3C" w:rsidRDefault="005D2B3C">
      <w:pPr>
        <w:pStyle w:val="ConsPlusNormal"/>
        <w:spacing w:before="220"/>
        <w:ind w:firstLine="540"/>
        <w:jc w:val="both"/>
      </w:pPr>
      <w:r w:rsidRPr="005D2B3C">
        <w:t xml:space="preserve">В случае призыва заемщика на военную службу по мобилизации в Вооруженные Силы Российской Федерации в соответствии с </w:t>
      </w:r>
      <w:hyperlink r:id="rId86">
        <w:r w:rsidRPr="005D2B3C">
          <w:t>Указом</w:t>
        </w:r>
      </w:hyperlink>
      <w:r w:rsidRPr="005D2B3C">
        <w:t xml:space="preserve"> Президента Российской Федерации от 21 сентября 2022 г. N 647 "Об объявлении частичной мобилизации в Российской Федерации" (Собрание законодательства Российской Федерации, 2022, N 39, ст. 6590) (далее - военная служба по мобилизации) или прохождения заемщиком военной службы по контракту в Вооруженных Силах Российской Федерации, заключенному с 2022 года (далее соответственно - прохождение военной службы по контракту, контракт о прохождении военной службы), максимальный срок предоставления микрозайма для таких заемщиков может быть увеличен на срок прохождения военной службы по мобилизации или прохождения военной службы по контракту:</w:t>
      </w:r>
    </w:p>
    <w:p w:rsidR="005D2B3C" w:rsidRPr="005D2B3C" w:rsidRDefault="005D2B3C">
      <w:pPr>
        <w:pStyle w:val="ConsPlusNormal"/>
        <w:spacing w:before="220"/>
        <w:ind w:firstLine="540"/>
        <w:jc w:val="both"/>
      </w:pPr>
      <w:r w:rsidRPr="005D2B3C">
        <w:t>а) по микрозаймам, действующим на дату призыва заемщика на военную службу по мобилизации;</w:t>
      </w:r>
    </w:p>
    <w:p w:rsidR="005D2B3C" w:rsidRPr="005D2B3C" w:rsidRDefault="005D2B3C">
      <w:pPr>
        <w:pStyle w:val="ConsPlusNormal"/>
        <w:spacing w:before="220"/>
        <w:ind w:firstLine="540"/>
        <w:jc w:val="both"/>
      </w:pPr>
      <w:r w:rsidRPr="005D2B3C">
        <w:t>б) по микрозаймам, действующим на дату подписания заемщиком контракта о прохождении военной службы.</w:t>
      </w:r>
    </w:p>
    <w:p w:rsidR="005D2B3C" w:rsidRPr="005D2B3C" w:rsidRDefault="005D2B3C">
      <w:pPr>
        <w:pStyle w:val="ConsPlusNormal"/>
        <w:jc w:val="both"/>
      </w:pPr>
      <w:r w:rsidRPr="005D2B3C">
        <w:t xml:space="preserve">(абзац введен </w:t>
      </w:r>
      <w:hyperlink r:id="rId87">
        <w:r w:rsidRPr="005D2B3C">
          <w:t>Приказом</w:t>
        </w:r>
      </w:hyperlink>
      <w:r w:rsidRPr="005D2B3C">
        <w:t xml:space="preserve"> Минэкономразвития России от 10.10.2022 N 555)</w:t>
      </w:r>
    </w:p>
    <w:p w:rsidR="005D2B3C" w:rsidRPr="005D2B3C" w:rsidRDefault="005D2B3C">
      <w:pPr>
        <w:pStyle w:val="ConsPlusNormal"/>
        <w:spacing w:before="220"/>
        <w:ind w:firstLine="540"/>
        <w:jc w:val="both"/>
      </w:pPr>
      <w:r w:rsidRPr="005D2B3C">
        <w:t xml:space="preserve">Максимальный срок предоставления микрозайма не должен превышать 7 (семь) лет, а также максимальный срок предоставления микрозайма может быть увеличен и не должен превышать 7 (семь) лет по микрозаймам, ранее предоставленным государственными микрофинансовыми организациями субъектов Российской Федерации, на территориях которых введен средний уровень реагирования, в соответствии с </w:t>
      </w:r>
      <w:hyperlink r:id="rId88">
        <w:r w:rsidRPr="005D2B3C">
          <w:t>Указом</w:t>
        </w:r>
      </w:hyperlink>
      <w:r w:rsidRPr="005D2B3C">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(далее - Указ N 757), по заявлению заемщиков, осуществляющих деятельность на указанных территориях и признанных пострадавшими в связи с реализацией мер, указанных в </w:t>
      </w:r>
      <w:hyperlink r:id="rId89">
        <w:r w:rsidRPr="005D2B3C">
          <w:t>пункте 3</w:t>
        </w:r>
      </w:hyperlink>
      <w:r w:rsidRPr="005D2B3C">
        <w:t xml:space="preserve"> Указа N 757, и (или) признанных пострадавшими в результате обстрелов со стороны вооруженных формирований Украины, а также террористических актов.</w:t>
      </w:r>
    </w:p>
    <w:p w:rsidR="005D2B3C" w:rsidRPr="005D2B3C" w:rsidRDefault="005D2B3C">
      <w:pPr>
        <w:pStyle w:val="ConsPlusNormal"/>
        <w:jc w:val="both"/>
      </w:pPr>
      <w:r w:rsidRPr="005D2B3C">
        <w:t xml:space="preserve">(абзац введен </w:t>
      </w:r>
      <w:hyperlink r:id="rId90">
        <w:r w:rsidRPr="005D2B3C">
          <w:t>Приказом</w:t>
        </w:r>
      </w:hyperlink>
      <w:r w:rsidRPr="005D2B3C">
        <w:t xml:space="preserve"> Минэкономразвития России от 30.11.2023 N 842; в ред. </w:t>
      </w:r>
      <w:hyperlink r:id="rId91">
        <w:r w:rsidRPr="005D2B3C">
          <w:t>Приказа</w:t>
        </w:r>
      </w:hyperlink>
      <w:r w:rsidRPr="005D2B3C">
        <w:t xml:space="preserve"> Минэкономразвития России от 11.03.2024 N 138)</w:t>
      </w:r>
    </w:p>
    <w:p w:rsidR="005D2B3C" w:rsidRPr="005D2B3C" w:rsidRDefault="005D2B3C">
      <w:pPr>
        <w:pStyle w:val="ConsPlusNormal"/>
        <w:jc w:val="both"/>
      </w:pPr>
      <w:r w:rsidRPr="005D2B3C">
        <w:t xml:space="preserve">(п. 2.1.2.11 в ред. </w:t>
      </w:r>
      <w:hyperlink r:id="rId92">
        <w:r w:rsidRPr="005D2B3C">
          <w:t>Приказа</w:t>
        </w:r>
      </w:hyperlink>
      <w:r w:rsidRPr="005D2B3C">
        <w:t xml:space="preserve"> Минэкономразвития России от 24.03.2022 N 149)</w:t>
      </w:r>
    </w:p>
    <w:p w:rsidR="005D2B3C" w:rsidRPr="005D2B3C" w:rsidRDefault="005D2B3C">
      <w:pPr>
        <w:pStyle w:val="ConsPlusNormal"/>
        <w:spacing w:before="220"/>
        <w:ind w:firstLine="540"/>
        <w:jc w:val="both"/>
      </w:pPr>
      <w:r w:rsidRPr="005D2B3C">
        <w:t xml:space="preserve">2.1.2.12. Средний размер микрозайма (отношение суммы выданных за отчетный период микрозаймов к количеству предоставленных субъектам малого и среднего предпринимательства, а также физическим лицам, применяющим специальный налоговый режим "Налог на </w:t>
      </w:r>
      <w:r w:rsidRPr="005D2B3C">
        <w:lastRenderedPageBreak/>
        <w:t xml:space="preserve">профессиональный доход", микрозаймов за отчетный период) не должен превышать 70% от максимального размера микрозайма, установленного </w:t>
      </w:r>
      <w:hyperlink w:anchor="P138">
        <w:r w:rsidRPr="005D2B3C">
          <w:t>пунктом 2.1.2.10</w:t>
        </w:r>
      </w:hyperlink>
      <w:r w:rsidRPr="005D2B3C">
        <w:t xml:space="preserve"> настоящих Требований.</w:t>
      </w:r>
    </w:p>
    <w:p w:rsidR="005D2B3C" w:rsidRPr="005D2B3C" w:rsidRDefault="005D2B3C">
      <w:pPr>
        <w:pStyle w:val="ConsPlusNormal"/>
        <w:jc w:val="both"/>
      </w:pPr>
      <w:r w:rsidRPr="005D2B3C">
        <w:t xml:space="preserve">(в ред. Приказов Минэкономразвития России от 10.10.2022 </w:t>
      </w:r>
      <w:hyperlink r:id="rId93">
        <w:r w:rsidRPr="005D2B3C">
          <w:t>N 555</w:t>
        </w:r>
      </w:hyperlink>
      <w:r w:rsidRPr="005D2B3C">
        <w:t xml:space="preserve">, от 24.04.2023 </w:t>
      </w:r>
      <w:hyperlink r:id="rId94">
        <w:r w:rsidRPr="005D2B3C">
          <w:t>N 272</w:t>
        </w:r>
      </w:hyperlink>
      <w:r w:rsidRPr="005D2B3C">
        <w:t>)</w:t>
      </w:r>
    </w:p>
    <w:p w:rsidR="005D2B3C" w:rsidRPr="005D2B3C" w:rsidRDefault="005D2B3C">
      <w:pPr>
        <w:pStyle w:val="ConsPlusNormal"/>
        <w:spacing w:before="220"/>
        <w:ind w:firstLine="540"/>
        <w:jc w:val="both"/>
      </w:pPr>
      <w:r w:rsidRPr="005D2B3C">
        <w:t>2.1.2.13. В структуре совокупного портфеля микрозаймов (остаток основного долга) на конец отчетного календарного года:</w:t>
      </w:r>
    </w:p>
    <w:p w:rsidR="005D2B3C" w:rsidRPr="005D2B3C" w:rsidRDefault="005D2B3C">
      <w:pPr>
        <w:pStyle w:val="ConsPlusNormal"/>
        <w:jc w:val="both"/>
      </w:pPr>
      <w:r w:rsidRPr="005D2B3C">
        <w:t xml:space="preserve">(в ред. </w:t>
      </w:r>
      <w:hyperlink r:id="rId95">
        <w:r w:rsidRPr="005D2B3C">
          <w:t>Приказа</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 доля микрозаймов, выданных вновь зарегистрированным и действующим менее 2 (двух) лет субъектам малого и среднего предпринимательства, а также физическим лицам, применяющим специальный налоговый режим "Налог на профессиональный доход", должна составлять не менее 15%;</w:t>
      </w:r>
    </w:p>
    <w:p w:rsidR="005D2B3C" w:rsidRPr="005D2B3C" w:rsidRDefault="005D2B3C">
      <w:pPr>
        <w:pStyle w:val="ConsPlusNormal"/>
        <w:jc w:val="both"/>
      </w:pPr>
      <w:r w:rsidRPr="005D2B3C">
        <w:t xml:space="preserve">(в ред. Приказов Минэкономразвития России от 24.04.2023 </w:t>
      </w:r>
      <w:hyperlink r:id="rId96">
        <w:r w:rsidRPr="005D2B3C">
          <w:t>N 272</w:t>
        </w:r>
      </w:hyperlink>
      <w:r w:rsidRPr="005D2B3C">
        <w:t xml:space="preserve">, от 30.11.2023 </w:t>
      </w:r>
      <w:hyperlink r:id="rId97">
        <w:r w:rsidRPr="005D2B3C">
          <w:t>N 842</w:t>
        </w:r>
      </w:hyperlink>
      <w:r w:rsidRPr="005D2B3C">
        <w:t>)</w:t>
      </w:r>
    </w:p>
    <w:p w:rsidR="005D2B3C" w:rsidRPr="005D2B3C" w:rsidRDefault="005D2B3C">
      <w:pPr>
        <w:pStyle w:val="ConsPlusNormal"/>
        <w:spacing w:before="220"/>
        <w:ind w:firstLine="540"/>
        <w:jc w:val="both"/>
      </w:pPr>
      <w:r w:rsidRPr="005D2B3C">
        <w:t>- доля микрозаймов, не обеспеченных залогом и (или) поручительством (гарантией) фонда содействия кредитованию (гарантийного фонда, фонда поручительств), выданных субъектам малого и среднего предпринимательства и физическим лицам, применяющим специальный налоговый режим "Налог на профессиональный доход", должна составлять не менее 5%;</w:t>
      </w:r>
    </w:p>
    <w:p w:rsidR="005D2B3C" w:rsidRPr="005D2B3C" w:rsidRDefault="005D2B3C">
      <w:pPr>
        <w:pStyle w:val="ConsPlusNormal"/>
        <w:jc w:val="both"/>
      </w:pPr>
      <w:r w:rsidRPr="005D2B3C">
        <w:t xml:space="preserve">(в ред. </w:t>
      </w:r>
      <w:hyperlink r:id="rId98">
        <w:r w:rsidRPr="005D2B3C">
          <w:t>Приказа</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 доля микрозаймов выше 3 (трех) млн рублей, предоставленных на срок от 3 (трех) до 5 (пяти) лет, выданных государственными микрофинансовыми организациями Донецкой Народной Республики, Луганской Народной Республики, Запорожской области, Херсонской области, Республики Крым, города федерального значения Севастополя, не должна превышать 10%.</w:t>
      </w:r>
    </w:p>
    <w:p w:rsidR="005D2B3C" w:rsidRPr="005D2B3C" w:rsidRDefault="005D2B3C">
      <w:pPr>
        <w:pStyle w:val="ConsPlusNormal"/>
        <w:jc w:val="both"/>
      </w:pPr>
      <w:r w:rsidRPr="005D2B3C">
        <w:t xml:space="preserve">(в ред. </w:t>
      </w:r>
      <w:hyperlink r:id="rId99">
        <w:r w:rsidRPr="005D2B3C">
          <w:t>Приказа</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 xml:space="preserve">абзацы пятый - восьмой утратили силу. - </w:t>
      </w:r>
      <w:hyperlink r:id="rId100">
        <w:r w:rsidRPr="005D2B3C">
          <w:t>Приказ</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2.1.2.14. Под процентной ставкой за пользование микрозаймом для заемщиков - субъектов малого и среднего предпринимательства и физических лиц, применяющих специальный налоговый режим "Налог на профессиональный доход", в целях настоящих Требований понимается ставка, установленная на дату заключения договора микрозайма, предоставленного за счет собственных средств (капитала) государственной микрофинансовой организации.</w:t>
      </w:r>
    </w:p>
    <w:p w:rsidR="005D2B3C" w:rsidRPr="005D2B3C" w:rsidRDefault="005D2B3C">
      <w:pPr>
        <w:pStyle w:val="ConsPlusNormal"/>
        <w:jc w:val="both"/>
      </w:pPr>
      <w:r w:rsidRPr="005D2B3C">
        <w:t xml:space="preserve">(в ред. </w:t>
      </w:r>
      <w:hyperlink r:id="rId101">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В зависимости от категории заемщиков, которым предоставляется микрозаем, применяется дифференцированный подход к определению процентной ставки за пользование микрозаймом.</w:t>
      </w:r>
    </w:p>
    <w:p w:rsidR="005D2B3C" w:rsidRPr="005D2B3C" w:rsidRDefault="005D2B3C">
      <w:pPr>
        <w:pStyle w:val="ConsPlusNormal"/>
        <w:spacing w:before="220"/>
        <w:ind w:firstLine="540"/>
        <w:jc w:val="both"/>
      </w:pPr>
      <w:r w:rsidRPr="005D2B3C">
        <w:t>2.1.2.14.1. Процентная ставка при наличии залогового обеспечения и (или) поручительства (гарантии) фонда содействия кредитованию (гарантийного фонда, фонда поручительств) составляет:</w:t>
      </w:r>
    </w:p>
    <w:p w:rsidR="005D2B3C" w:rsidRPr="005D2B3C" w:rsidRDefault="005D2B3C">
      <w:pPr>
        <w:pStyle w:val="ConsPlusNormal"/>
        <w:spacing w:before="220"/>
        <w:ind w:firstLine="540"/>
        <w:jc w:val="both"/>
      </w:pPr>
      <w:bookmarkStart w:id="13" w:name="P174"/>
      <w:bookmarkEnd w:id="13"/>
      <w:r w:rsidRPr="005D2B3C">
        <w:t xml:space="preserve">а) не более ключевой ставки Банка России, установленной на дату заключения договора микрозайма с субъектом малого и среднего предпринимательства, при реализации им приоритетных проектов, указанных в </w:t>
      </w:r>
      <w:hyperlink w:anchor="P182">
        <w:r w:rsidRPr="005D2B3C">
          <w:t>пункте 2.1.2.15</w:t>
        </w:r>
      </w:hyperlink>
      <w:r w:rsidRPr="005D2B3C">
        <w:t xml:space="preserve"> настоящих Требований, а также с физическим лицом, применяющим специальный налоговый режим "Налог на профессиональный доход" (за исключением физических лиц, применяющих специальный налоговый режим "Налог на профессиональный доход", указанных в </w:t>
      </w:r>
      <w:hyperlink w:anchor="P175">
        <w:r w:rsidRPr="005D2B3C">
          <w:t>подпункте "б"</w:t>
        </w:r>
      </w:hyperlink>
      <w:r w:rsidRPr="005D2B3C">
        <w:t xml:space="preserve"> настоящего пункта);</w:t>
      </w:r>
    </w:p>
    <w:p w:rsidR="005D2B3C" w:rsidRPr="005D2B3C" w:rsidRDefault="005D2B3C">
      <w:pPr>
        <w:pStyle w:val="ConsPlusNormal"/>
        <w:spacing w:before="220"/>
        <w:ind w:firstLine="540"/>
        <w:jc w:val="both"/>
      </w:pPr>
      <w:bookmarkStart w:id="14" w:name="P175"/>
      <w:bookmarkEnd w:id="14"/>
      <w:r w:rsidRPr="005D2B3C">
        <w:t xml:space="preserve">б) не более одной второй ключевой ставки Банка России, установленной на дату заключения договора микрозайма с субъектом малого и среднего предпринимательства, с физическим лицом, применяющим специальный налоговый режим "Налог на профессиональный доход", зарегистрированными и осуществляющими свою деятельность на территории монопрофильного муниципального образования (далее - моногород), при реализации ими приоритетных проектов, указанных в </w:t>
      </w:r>
      <w:hyperlink w:anchor="P182">
        <w:r w:rsidRPr="005D2B3C">
          <w:t>пункте 2.1.2.15</w:t>
        </w:r>
      </w:hyperlink>
      <w:r w:rsidRPr="005D2B3C">
        <w:t xml:space="preserve"> настоящих Требований, а также с субъектом малого и среднего </w:t>
      </w:r>
      <w:r w:rsidRPr="005D2B3C">
        <w:lastRenderedPageBreak/>
        <w:t xml:space="preserve">предпринимательства, осуществляющим деятельность в сфере социального предпринимательства в соответствии с Федеральным </w:t>
      </w:r>
      <w:hyperlink r:id="rId102">
        <w:r w:rsidRPr="005D2B3C">
          <w:t>законом</w:t>
        </w:r>
      </w:hyperlink>
      <w:r w:rsidRPr="005D2B3C">
        <w:t xml:space="preserve"> N 209-ФЗ (далее соответственно - социальное предпринимательство, социальное предприятие);</w:t>
      </w:r>
    </w:p>
    <w:p w:rsidR="005D2B3C" w:rsidRPr="005D2B3C" w:rsidRDefault="005D2B3C">
      <w:pPr>
        <w:pStyle w:val="ConsPlusNormal"/>
        <w:jc w:val="both"/>
      </w:pPr>
      <w:r w:rsidRPr="005D2B3C">
        <w:t xml:space="preserve">(в ред. </w:t>
      </w:r>
      <w:hyperlink r:id="rId103">
        <w:r w:rsidRPr="005D2B3C">
          <w:t>Приказа</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bookmarkStart w:id="15" w:name="P177"/>
      <w:bookmarkEnd w:id="15"/>
      <w:r w:rsidRPr="005D2B3C">
        <w:t xml:space="preserve">в) не более двукратного размера ключевой ставки Банка России, установленной на дату заключения договора микрозайма с иными субъектами малого и среднего предпринимательства, не указанными в </w:t>
      </w:r>
      <w:hyperlink w:anchor="P174">
        <w:r w:rsidRPr="005D2B3C">
          <w:t>подпунктах "а"</w:t>
        </w:r>
      </w:hyperlink>
      <w:r w:rsidRPr="005D2B3C">
        <w:t xml:space="preserve"> и </w:t>
      </w:r>
      <w:hyperlink w:anchor="P175">
        <w:r w:rsidRPr="005D2B3C">
          <w:t>"б"</w:t>
        </w:r>
      </w:hyperlink>
      <w:r w:rsidRPr="005D2B3C">
        <w:t xml:space="preserve"> настоящего пункта.</w:t>
      </w:r>
    </w:p>
    <w:p w:rsidR="005D2B3C" w:rsidRPr="005D2B3C" w:rsidRDefault="005D2B3C">
      <w:pPr>
        <w:pStyle w:val="ConsPlusNormal"/>
        <w:spacing w:before="220"/>
        <w:ind w:firstLine="540"/>
        <w:jc w:val="both"/>
      </w:pPr>
      <w:r w:rsidRPr="005D2B3C">
        <w:t>2.1.2.14.2. Процентная ставка при отсутствии залогового обеспечения и (или) поручительства (гарантии) фонда содействия кредитованию (гарантийного фонда, фонда поручительств) составляет:</w:t>
      </w:r>
    </w:p>
    <w:p w:rsidR="005D2B3C" w:rsidRPr="005D2B3C" w:rsidRDefault="005D2B3C">
      <w:pPr>
        <w:pStyle w:val="ConsPlusNormal"/>
        <w:spacing w:before="220"/>
        <w:ind w:firstLine="540"/>
        <w:jc w:val="both"/>
      </w:pPr>
      <w:r w:rsidRPr="005D2B3C">
        <w:t xml:space="preserve">для субъектов малого и среднего предпринимательства, а также физических лиц, применяющих специальный налоговый режим "Налог на профессиональный доход", указанных в </w:t>
      </w:r>
      <w:hyperlink w:anchor="P174">
        <w:r w:rsidRPr="005D2B3C">
          <w:t>подпункте "а" пункта 2.1.2.14.1</w:t>
        </w:r>
      </w:hyperlink>
      <w:r w:rsidRPr="005D2B3C">
        <w:t xml:space="preserve"> настоящих Требований, - не более полуторакратного размера ключевой ставки Банка России, установленной на дату заключения договора микрозайма с субъектом малого и среднего предпринимательства, а также с физическим лицом, применяющим специальный налоговый режим "Налог на профессиональный доход";</w:t>
      </w:r>
    </w:p>
    <w:p w:rsidR="005D2B3C" w:rsidRPr="005D2B3C" w:rsidRDefault="005D2B3C">
      <w:pPr>
        <w:pStyle w:val="ConsPlusNormal"/>
        <w:spacing w:before="220"/>
        <w:ind w:firstLine="540"/>
        <w:jc w:val="both"/>
      </w:pPr>
      <w:r w:rsidRPr="005D2B3C">
        <w:t xml:space="preserve">для субъектов малого и среднего предпринимательства, в том числе социальных предприятий, физических лиц, применяющих специальный налоговый режим "Налог на профессиональный доход", указанных в </w:t>
      </w:r>
      <w:hyperlink w:anchor="P175">
        <w:r w:rsidRPr="005D2B3C">
          <w:t>подпункте "б" пункта 2.1.2.14.1</w:t>
        </w:r>
      </w:hyperlink>
      <w:r w:rsidRPr="005D2B3C">
        <w:t xml:space="preserve"> настоящих Требований, - не более размера ключевой ставки Банка России, установленной на дату заключения договора микрозайма с субъектом малого и среднего предпринимательства, а также физическим лицом, применяющим специальный налоговый режим "Налог на профессиональный доход";</w:t>
      </w:r>
    </w:p>
    <w:p w:rsidR="005D2B3C" w:rsidRPr="005D2B3C" w:rsidRDefault="005D2B3C">
      <w:pPr>
        <w:pStyle w:val="ConsPlusNormal"/>
        <w:spacing w:before="220"/>
        <w:ind w:firstLine="540"/>
        <w:jc w:val="both"/>
      </w:pPr>
      <w:r w:rsidRPr="005D2B3C">
        <w:t xml:space="preserve">для субъектов малого и среднего предпринимательства, указанных в </w:t>
      </w:r>
      <w:hyperlink w:anchor="P177">
        <w:r w:rsidRPr="005D2B3C">
          <w:t>подпункте "в" пункта 2.1.2.14.1</w:t>
        </w:r>
      </w:hyperlink>
      <w:r w:rsidRPr="005D2B3C">
        <w:t xml:space="preserve"> настоящих Требований, - не более 2,5-кратного размера ключевой ставки Банка России, установленной на дату заключения договора микрозайма с субъектом малого и среднего предпринимательства.</w:t>
      </w:r>
    </w:p>
    <w:p w:rsidR="005D2B3C" w:rsidRPr="005D2B3C" w:rsidRDefault="005D2B3C">
      <w:pPr>
        <w:pStyle w:val="ConsPlusNormal"/>
        <w:spacing w:before="220"/>
        <w:ind w:firstLine="540"/>
        <w:jc w:val="both"/>
      </w:pPr>
      <w:bookmarkStart w:id="16" w:name="P182"/>
      <w:bookmarkEnd w:id="16"/>
      <w:r w:rsidRPr="005D2B3C">
        <w:t>2.1.2.15. Под приоритетными понимаются проекты, которые удовлетворяют одному или нескольким условиям:</w:t>
      </w:r>
    </w:p>
    <w:p w:rsidR="005D2B3C" w:rsidRPr="005D2B3C" w:rsidRDefault="005D2B3C">
      <w:pPr>
        <w:pStyle w:val="ConsPlusNormal"/>
        <w:spacing w:before="220"/>
        <w:ind w:firstLine="540"/>
        <w:jc w:val="both"/>
      </w:pPr>
      <w:r w:rsidRPr="005D2B3C">
        <w:t>а) субъект малого и среднего предпринимательства является резидентом индустриального (промышленного) парка, агропромышленного парка, бизнес-парка, технопарка, промышленного технопарка, бизнес-инкубатора, коворкинга, расположенного в помещениях центра "Мой бизнес", и включен в реестр резидентов таких организаций, образующих инфраструктуру поддержки субъектов малого и среднего предпринимательства;</w:t>
      </w:r>
    </w:p>
    <w:p w:rsidR="005D2B3C" w:rsidRPr="005D2B3C" w:rsidRDefault="005D2B3C">
      <w:pPr>
        <w:pStyle w:val="ConsPlusNormal"/>
        <w:spacing w:before="220"/>
        <w:ind w:firstLine="540"/>
        <w:jc w:val="both"/>
      </w:pPr>
      <w:r w:rsidRPr="005D2B3C">
        <w:t>б) субъект малого и среднего предпринимательства осуществляет экспортную деятельность;</w:t>
      </w:r>
    </w:p>
    <w:p w:rsidR="005D2B3C" w:rsidRPr="005D2B3C" w:rsidRDefault="005D2B3C">
      <w:pPr>
        <w:pStyle w:val="ConsPlusNormal"/>
        <w:spacing w:before="220"/>
        <w:ind w:firstLine="540"/>
        <w:jc w:val="both"/>
      </w:pPr>
      <w:r w:rsidRPr="005D2B3C">
        <w:t>в) субъект малого и среднего предпринимательства создан женщиной, зарегистрированной в качестве индивидуального предпринимателя или являющейся единоличным исполнительным органом юридического лица, и (или) женщинами, являющимися учредителями (участниками) юридического лица, а их доля в уставном капитале общества с ограниченной ответственностью или складочном капитале хозяйственного товарищества составляет не менее 50% либо не менее чем 50% голосующих акций акционерного общества;</w:t>
      </w:r>
    </w:p>
    <w:p w:rsidR="005D2B3C" w:rsidRPr="005D2B3C" w:rsidRDefault="005D2B3C">
      <w:pPr>
        <w:pStyle w:val="ConsPlusNormal"/>
        <w:spacing w:before="220"/>
        <w:ind w:firstLine="540"/>
        <w:jc w:val="both"/>
      </w:pPr>
      <w:r w:rsidRPr="005D2B3C">
        <w:t>г) физическое лицо является женщиной, применяющей специальный налоговый режим "Налог на профессиональный доход";</w:t>
      </w:r>
    </w:p>
    <w:p w:rsidR="005D2B3C" w:rsidRPr="005D2B3C" w:rsidRDefault="005D2B3C">
      <w:pPr>
        <w:pStyle w:val="ConsPlusNormal"/>
        <w:spacing w:before="220"/>
        <w:ind w:firstLine="540"/>
        <w:jc w:val="both"/>
      </w:pPr>
      <w:r w:rsidRPr="005D2B3C">
        <w:t xml:space="preserve">д) субъект малого и среднего предпринимательства является сельскохозяйственным производственным или потребительским кооперативом или членом сельскохозяйственного потребительского кооператива - крестьянским (фермерским) хозяйством в соответствии с </w:t>
      </w:r>
      <w:r w:rsidRPr="005D2B3C">
        <w:lastRenderedPageBreak/>
        <w:t xml:space="preserve">Федеральным </w:t>
      </w:r>
      <w:hyperlink r:id="rId104">
        <w:r w:rsidRPr="005D2B3C">
          <w:t>законом</w:t>
        </w:r>
      </w:hyperlink>
      <w:r w:rsidRPr="005D2B3C">
        <w:t xml:space="preserve"> от 8 декабря 1995 г. N 193-ФЗ "О сельскохозяйственной кооперации";</w:t>
      </w:r>
    </w:p>
    <w:p w:rsidR="005D2B3C" w:rsidRPr="005D2B3C" w:rsidRDefault="005D2B3C">
      <w:pPr>
        <w:pStyle w:val="ConsPlusNormal"/>
        <w:spacing w:before="220"/>
        <w:ind w:firstLine="540"/>
        <w:jc w:val="both"/>
      </w:pPr>
      <w:r w:rsidRPr="005D2B3C">
        <w:t>е) на дату заключения договора (соглашения) о предоставлении микрозайма субъект малого и среднего предпринимательства относится к молодежному предпринимательству (физическое лицо до 35 лет (включительно)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до 35 лет (включительно), владеющее не менее чем 50% доли в уставном капитале общества с ограниченной ответственностью или складочном капитале хозяйственного товарищества либо не менее чем 50% голосующих акций акционерного общества), а также физическое лицо, применяющее специальный налоговый режим "Налог на профессиональный доход", не достигло возраста 36 лет;</w:t>
      </w:r>
    </w:p>
    <w:p w:rsidR="005D2B3C" w:rsidRPr="005D2B3C" w:rsidRDefault="005D2B3C">
      <w:pPr>
        <w:pStyle w:val="ConsPlusNormal"/>
        <w:jc w:val="both"/>
      </w:pPr>
      <w:r w:rsidRPr="005D2B3C">
        <w:t xml:space="preserve">(пп. "е" в ред. </w:t>
      </w:r>
      <w:hyperlink r:id="rId105">
        <w:r w:rsidRPr="005D2B3C">
          <w:t>Приказа</w:t>
        </w:r>
      </w:hyperlink>
      <w:r w:rsidRPr="005D2B3C">
        <w:t xml:space="preserve"> Минэкономразвития России от 11.03.2024 N 138)</w:t>
      </w:r>
    </w:p>
    <w:p w:rsidR="005D2B3C" w:rsidRPr="005D2B3C" w:rsidRDefault="005D2B3C">
      <w:pPr>
        <w:pStyle w:val="ConsPlusNormal"/>
        <w:spacing w:before="220"/>
        <w:ind w:firstLine="540"/>
        <w:jc w:val="both"/>
      </w:pPr>
      <w:r w:rsidRPr="005D2B3C">
        <w:t>ж) субъект малого и среднего предпринимательства создан физическим лицом, достигшим возраста 55 лет (физическое лицо, достигшее возраста 55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достигшее возраста 55 лет, владеющее не менее чем 50% доли в уставном капитале общества с ограниченной ответственностью или складочном капитале хозяйственного товарищества либо не менее чем 50% голосующих акций акционерного общества), а также физическим лицом, достигшим возраста 55 лет, применяющим специальный налоговый режим "Налог на профессиональный доход";</w:t>
      </w:r>
    </w:p>
    <w:p w:rsidR="005D2B3C" w:rsidRPr="005D2B3C" w:rsidRDefault="005D2B3C">
      <w:pPr>
        <w:pStyle w:val="ConsPlusNormal"/>
        <w:jc w:val="both"/>
      </w:pPr>
      <w:r w:rsidRPr="005D2B3C">
        <w:t xml:space="preserve">(в ред. </w:t>
      </w:r>
      <w:hyperlink r:id="rId106">
        <w:r w:rsidRPr="005D2B3C">
          <w:t>Приказа</w:t>
        </w:r>
      </w:hyperlink>
      <w:r w:rsidRPr="005D2B3C">
        <w:t xml:space="preserve"> Минэкономразвития России от 11.03.2024 N 138)</w:t>
      </w:r>
    </w:p>
    <w:p w:rsidR="005D2B3C" w:rsidRPr="005D2B3C" w:rsidRDefault="005D2B3C">
      <w:pPr>
        <w:pStyle w:val="ConsPlusNormal"/>
        <w:spacing w:before="220"/>
        <w:ind w:firstLine="540"/>
        <w:jc w:val="both"/>
      </w:pPr>
      <w:r w:rsidRPr="005D2B3C">
        <w:t>з) физическое лицо, применяющее специальный налоговый режим "Налог на профессиональный доход", является резидентом бизнес-инкубатора (за исключением бизнес-инкубаторов инновационного типа), коворкинга, расположенного в помещениях центра "Мой бизнес", и включено в реестр резидентов таких организаций, образующих инфраструктуру поддержки субъектов малого и среднего предпринимательства;</w:t>
      </w:r>
    </w:p>
    <w:p w:rsidR="005D2B3C" w:rsidRPr="005D2B3C" w:rsidRDefault="005D2B3C">
      <w:pPr>
        <w:pStyle w:val="ConsPlusNormal"/>
        <w:spacing w:before="220"/>
        <w:ind w:firstLine="540"/>
        <w:jc w:val="both"/>
      </w:pPr>
      <w:r w:rsidRPr="005D2B3C">
        <w:t>и) субъект малого и среднего предпринимательства является вновь зарегистрированным и действующим менее 2 (двух) лет на дату заключения договора (соглашения) о предоставлении микрозайма;</w:t>
      </w:r>
    </w:p>
    <w:p w:rsidR="005D2B3C" w:rsidRPr="005D2B3C" w:rsidRDefault="005D2B3C">
      <w:pPr>
        <w:pStyle w:val="ConsPlusNormal"/>
        <w:jc w:val="both"/>
      </w:pPr>
      <w:r w:rsidRPr="005D2B3C">
        <w:t xml:space="preserve">(в ред. </w:t>
      </w:r>
      <w:hyperlink r:id="rId107">
        <w:r w:rsidRPr="005D2B3C">
          <w:t>Приказа</w:t>
        </w:r>
      </w:hyperlink>
      <w:r w:rsidRPr="005D2B3C">
        <w:t xml:space="preserve"> Минэкономразвития России от 11.03.2024 N 138)</w:t>
      </w:r>
    </w:p>
    <w:p w:rsidR="005D2B3C" w:rsidRPr="005D2B3C" w:rsidRDefault="005D2B3C">
      <w:pPr>
        <w:pStyle w:val="ConsPlusNormal"/>
        <w:spacing w:before="220"/>
        <w:ind w:firstLine="540"/>
        <w:jc w:val="both"/>
      </w:pPr>
      <w:r w:rsidRPr="005D2B3C">
        <w:t xml:space="preserve">к) субъект малого и среднего предпринимательства осуществляет следующие виды деятельности в соответствии с Общероссийским </w:t>
      </w:r>
      <w:hyperlink r:id="rId108">
        <w:r w:rsidRPr="005D2B3C">
          <w:t>классификатором</w:t>
        </w:r>
      </w:hyperlink>
      <w:r w:rsidRPr="005D2B3C">
        <w:t xml:space="preserve"> видов экономической деятельности (ОК 029-2014 (КДЕС Ред. 2) (далее - Общероссийский классификатор видов экономической деятельности):</w:t>
      </w:r>
    </w:p>
    <w:p w:rsidR="005D2B3C" w:rsidRPr="005D2B3C" w:rsidRDefault="005D2B3C">
      <w:pPr>
        <w:pStyle w:val="ConsPlusNormal"/>
        <w:jc w:val="both"/>
      </w:pPr>
      <w:r w:rsidRPr="005D2B3C">
        <w:t xml:space="preserve">(в ред. </w:t>
      </w:r>
      <w:hyperlink r:id="rId109">
        <w:r w:rsidRPr="005D2B3C">
          <w:t>Приказа</w:t>
        </w:r>
      </w:hyperlink>
      <w:r w:rsidRPr="005D2B3C">
        <w:t xml:space="preserve"> Минэкономразвития России от 11.03.2024 N 138)</w:t>
      </w:r>
    </w:p>
    <w:p w:rsidR="005D2B3C" w:rsidRPr="005D2B3C" w:rsidRDefault="005D2B3C">
      <w:pPr>
        <w:pStyle w:val="ConsPlusNormal"/>
        <w:spacing w:before="220"/>
        <w:ind w:firstLine="540"/>
        <w:jc w:val="both"/>
      </w:pPr>
      <w:r w:rsidRPr="005D2B3C">
        <w:t xml:space="preserve">обрабатывающие производства (в рамках </w:t>
      </w:r>
      <w:hyperlink r:id="rId110">
        <w:r w:rsidRPr="005D2B3C">
          <w:t>раздела C</w:t>
        </w:r>
      </w:hyperlink>
      <w:r w:rsidRPr="005D2B3C">
        <w:t xml:space="preserve"> "Обрабатывающие производства" Общероссийского классификатора видов экономической деятельности);</w:t>
      </w:r>
    </w:p>
    <w:p w:rsidR="005D2B3C" w:rsidRPr="005D2B3C" w:rsidRDefault="005D2B3C">
      <w:pPr>
        <w:pStyle w:val="ConsPlusNormal"/>
        <w:spacing w:before="220"/>
        <w:ind w:firstLine="540"/>
        <w:jc w:val="both"/>
      </w:pPr>
      <w:r w:rsidRPr="005D2B3C">
        <w:t xml:space="preserve">деятельность гостиниц и предприятий общественного питания (в рамках </w:t>
      </w:r>
      <w:hyperlink r:id="rId111">
        <w:r w:rsidRPr="005D2B3C">
          <w:t>раздела I</w:t>
        </w:r>
      </w:hyperlink>
      <w:r w:rsidRPr="005D2B3C">
        <w:t xml:space="preserve"> "Деятельность гостиниц и предприятий общественного питания" Общероссийского классификатора видов экономической деятельности);</w:t>
      </w:r>
    </w:p>
    <w:p w:rsidR="005D2B3C" w:rsidRPr="005D2B3C" w:rsidRDefault="005D2B3C">
      <w:pPr>
        <w:pStyle w:val="ConsPlusNormal"/>
        <w:spacing w:before="220"/>
        <w:ind w:firstLine="540"/>
        <w:jc w:val="both"/>
      </w:pPr>
      <w:r w:rsidRPr="005D2B3C">
        <w:t xml:space="preserve">деятельность в области информации и связи (в рамках </w:t>
      </w:r>
      <w:hyperlink r:id="rId112">
        <w:r w:rsidRPr="005D2B3C">
          <w:t>раздела J</w:t>
        </w:r>
      </w:hyperlink>
      <w:r w:rsidRPr="005D2B3C">
        <w:t xml:space="preserve"> "Деятельность в области информации и связи" Общероссийского классификатора видов экономической деятельности);</w:t>
      </w:r>
    </w:p>
    <w:p w:rsidR="005D2B3C" w:rsidRPr="005D2B3C" w:rsidRDefault="005D2B3C">
      <w:pPr>
        <w:pStyle w:val="ConsPlusNormal"/>
        <w:spacing w:before="220"/>
        <w:ind w:firstLine="540"/>
        <w:jc w:val="both"/>
      </w:pPr>
      <w:r w:rsidRPr="005D2B3C">
        <w:t xml:space="preserve">деятельность профессиональная, научная и техническая (в рамках </w:t>
      </w:r>
      <w:hyperlink r:id="rId113">
        <w:r w:rsidRPr="005D2B3C">
          <w:t>раздела M</w:t>
        </w:r>
      </w:hyperlink>
      <w:r w:rsidRPr="005D2B3C">
        <w:t xml:space="preserve"> "Деятельность профессиональная, научная и техническая" Общероссийского классификатора видов экономической деятельности);</w:t>
      </w:r>
    </w:p>
    <w:p w:rsidR="005D2B3C" w:rsidRPr="005D2B3C" w:rsidRDefault="005D2B3C">
      <w:pPr>
        <w:pStyle w:val="ConsPlusNormal"/>
        <w:spacing w:before="220"/>
        <w:ind w:firstLine="540"/>
        <w:jc w:val="both"/>
      </w:pPr>
      <w:r w:rsidRPr="005D2B3C">
        <w:t xml:space="preserve">в сфере туризма (в рамках </w:t>
      </w:r>
      <w:hyperlink r:id="rId114">
        <w:r w:rsidRPr="005D2B3C">
          <w:t>раздела N</w:t>
        </w:r>
      </w:hyperlink>
      <w:r w:rsidRPr="005D2B3C">
        <w:t xml:space="preserve"> "Деятельность административная и сопутствующие услуги" Общероссийского классификатора видов экономической деятельности);</w:t>
      </w:r>
    </w:p>
    <w:p w:rsidR="005D2B3C" w:rsidRPr="005D2B3C" w:rsidRDefault="005D2B3C">
      <w:pPr>
        <w:pStyle w:val="ConsPlusNormal"/>
        <w:spacing w:before="220"/>
        <w:ind w:firstLine="540"/>
        <w:jc w:val="both"/>
      </w:pPr>
      <w:r w:rsidRPr="005D2B3C">
        <w:lastRenderedPageBreak/>
        <w:t>л) иные приоритетные проекты, определенные субъектом Российской Федерации.</w:t>
      </w:r>
    </w:p>
    <w:p w:rsidR="005D2B3C" w:rsidRPr="005D2B3C" w:rsidRDefault="005D2B3C">
      <w:pPr>
        <w:pStyle w:val="ConsPlusNormal"/>
        <w:jc w:val="both"/>
      </w:pPr>
      <w:r w:rsidRPr="005D2B3C">
        <w:t xml:space="preserve">(п. 2.1.2.15 в ред. </w:t>
      </w:r>
      <w:hyperlink r:id="rId115">
        <w:r w:rsidRPr="005D2B3C">
          <w:t>Приказа</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2.1.2.15.1. Микрозаем государственной микрофинансовой организации предоставляется, если субъект малого и среднего предпринимательства или организация, образующая инфраструктуру поддержки субъектов малого и среднего предпринимательства, отвечает следующим критериям:</w:t>
      </w:r>
    </w:p>
    <w:p w:rsidR="005D2B3C" w:rsidRPr="005D2B3C" w:rsidRDefault="005D2B3C">
      <w:pPr>
        <w:pStyle w:val="ConsPlusNormal"/>
        <w:spacing w:before="220"/>
        <w:ind w:firstLine="540"/>
        <w:jc w:val="both"/>
      </w:pPr>
      <w:r w:rsidRPr="005D2B3C">
        <w:t>а)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отсутствует просроченная задолженность по налогам, сборам и иным обязательным платежам в бюджеты бюджетной системы Российской Федерации, превышающая 50 тыс. рублей;</w:t>
      </w:r>
    </w:p>
    <w:p w:rsidR="005D2B3C" w:rsidRPr="005D2B3C" w:rsidRDefault="005D2B3C">
      <w:pPr>
        <w:pStyle w:val="ConsPlusNormal"/>
        <w:spacing w:before="220"/>
        <w:ind w:firstLine="540"/>
        <w:jc w:val="both"/>
      </w:pPr>
      <w:r w:rsidRPr="005D2B3C">
        <w:t>б) на дату подачи заявки на предоставление микрозайма отсутствует задолженность перед работниками (персоналом) по заработной плате более 3 (трех) месяцев;</w:t>
      </w:r>
    </w:p>
    <w:p w:rsidR="005D2B3C" w:rsidRPr="005D2B3C" w:rsidRDefault="005D2B3C">
      <w:pPr>
        <w:pStyle w:val="ConsPlusNormal"/>
        <w:spacing w:before="220"/>
        <w:ind w:firstLine="540"/>
        <w:jc w:val="both"/>
      </w:pPr>
      <w:r w:rsidRPr="005D2B3C">
        <w:t>в) в отношении субъекта малого и среднего предпринимательства, физического лица, применяющего специальный налоговый режим "Налог на профессиональный доход", и (или) организации, образующей инфраструктуру поддержки субъектов малого и среднего предпринимательства,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rsidR="005D2B3C" w:rsidRPr="005D2B3C" w:rsidRDefault="005D2B3C">
      <w:pPr>
        <w:pStyle w:val="ConsPlusNormal"/>
        <w:spacing w:before="220"/>
        <w:ind w:firstLine="540"/>
        <w:jc w:val="both"/>
      </w:pPr>
      <w:r w:rsidRPr="005D2B3C">
        <w:t xml:space="preserve">2.1.2.15.2. Утратил силу. - </w:t>
      </w:r>
      <w:hyperlink r:id="rId116">
        <w:r w:rsidRPr="005D2B3C">
          <w:t>Приказ</w:t>
        </w:r>
      </w:hyperlink>
      <w:r w:rsidRPr="005D2B3C">
        <w:t xml:space="preserve"> Минэкономразвития России от 24.03.2022 N 149.</w:t>
      </w:r>
    </w:p>
    <w:p w:rsidR="005D2B3C" w:rsidRPr="005D2B3C" w:rsidRDefault="005D2B3C">
      <w:pPr>
        <w:pStyle w:val="ConsPlusNormal"/>
        <w:spacing w:before="220"/>
        <w:ind w:firstLine="540"/>
        <w:jc w:val="both"/>
      </w:pPr>
      <w:r w:rsidRPr="005D2B3C">
        <w:t xml:space="preserve">2.1.2.16. Руководитель государственной микрофинансовой организации должен соответствовать квалификационным требованиям, предусмотренным Федеральным </w:t>
      </w:r>
      <w:hyperlink r:id="rId117">
        <w:r w:rsidRPr="005D2B3C">
          <w:t>законом</w:t>
        </w:r>
      </w:hyperlink>
      <w:r w:rsidRPr="005D2B3C">
        <w:t xml:space="preserve"> N 151-ФЗ.</w:t>
      </w:r>
    </w:p>
    <w:p w:rsidR="005D2B3C" w:rsidRPr="005D2B3C" w:rsidRDefault="005D2B3C">
      <w:pPr>
        <w:pStyle w:val="ConsPlusNormal"/>
        <w:jc w:val="both"/>
      </w:pPr>
      <w:r w:rsidRPr="005D2B3C">
        <w:t xml:space="preserve">(п. 2.1.2.16 в ред. </w:t>
      </w:r>
      <w:hyperlink r:id="rId118">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 xml:space="preserve">2.1.2.17. Лицо, осуществляющее функции главного бухгалтера государственной микрофинансовой организации, должно соответствовать квалификационным требованиям, предусмотренным </w:t>
      </w:r>
      <w:hyperlink r:id="rId119">
        <w:r w:rsidRPr="005D2B3C">
          <w:t>статьей 4.1-1</w:t>
        </w:r>
      </w:hyperlink>
      <w:r w:rsidRPr="005D2B3C">
        <w:t xml:space="preserve"> Федерального закона N 151-ФЗ.</w:t>
      </w:r>
    </w:p>
    <w:p w:rsidR="005D2B3C" w:rsidRPr="005D2B3C" w:rsidRDefault="005D2B3C">
      <w:pPr>
        <w:pStyle w:val="ConsPlusNormal"/>
        <w:jc w:val="both"/>
      </w:pPr>
      <w:r w:rsidRPr="005D2B3C">
        <w:t xml:space="preserve">(п. 2.1.2.17 в ред. </w:t>
      </w:r>
      <w:hyperlink r:id="rId120">
        <w:r w:rsidRPr="005D2B3C">
          <w:t>Приказа</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bookmarkStart w:id="17" w:name="P213"/>
      <w:bookmarkEnd w:id="17"/>
      <w:r w:rsidRPr="005D2B3C">
        <w:t>2.1.2.18. Государственная микрофинансовая организация должна обеспечивать организацию и осуществление внутреннего контроля ведения бухгалтерского учета и составления бухгалтерской (финансовой) отчетности.</w:t>
      </w:r>
    </w:p>
    <w:p w:rsidR="005D2B3C" w:rsidRPr="005D2B3C" w:rsidRDefault="005D2B3C">
      <w:pPr>
        <w:pStyle w:val="ConsPlusNormal"/>
        <w:spacing w:before="220"/>
        <w:ind w:firstLine="540"/>
        <w:jc w:val="both"/>
      </w:pPr>
      <w:r w:rsidRPr="005D2B3C">
        <w:t>2.1.2.18.1. Государственная микрофинансовая организация в целях стратегического обеспечения микрофинансовой деятельности разрабатывает программу деятельности государственной микрофинансовой организации на трехлетний период, включающую:</w:t>
      </w:r>
    </w:p>
    <w:p w:rsidR="005D2B3C" w:rsidRPr="005D2B3C" w:rsidRDefault="005D2B3C">
      <w:pPr>
        <w:pStyle w:val="ConsPlusNormal"/>
        <w:spacing w:before="220"/>
        <w:ind w:firstLine="540"/>
        <w:jc w:val="both"/>
      </w:pPr>
      <w:r w:rsidRPr="005D2B3C">
        <w:t>а) анализ деятельности государственной микрофинансовой организации;</w:t>
      </w:r>
    </w:p>
    <w:p w:rsidR="005D2B3C" w:rsidRPr="005D2B3C" w:rsidRDefault="005D2B3C">
      <w:pPr>
        <w:pStyle w:val="ConsPlusNormal"/>
        <w:spacing w:before="220"/>
        <w:ind w:firstLine="540"/>
        <w:jc w:val="both"/>
      </w:pPr>
      <w:r w:rsidRPr="005D2B3C">
        <w:t>б) ежегодные целевые значения ключевых показателей эффективности;</w:t>
      </w:r>
    </w:p>
    <w:p w:rsidR="005D2B3C" w:rsidRPr="005D2B3C" w:rsidRDefault="005D2B3C">
      <w:pPr>
        <w:pStyle w:val="ConsPlusNormal"/>
        <w:spacing w:before="220"/>
        <w:ind w:firstLine="540"/>
        <w:jc w:val="both"/>
      </w:pPr>
      <w:r w:rsidRPr="005D2B3C">
        <w:t>в) мероприятия по продвижению микрофинансовых продуктов, расширению партнерской сети и позиционированию государственной микрофинансовой организации;</w:t>
      </w:r>
    </w:p>
    <w:p w:rsidR="005D2B3C" w:rsidRPr="005D2B3C" w:rsidRDefault="005D2B3C">
      <w:pPr>
        <w:pStyle w:val="ConsPlusNormal"/>
        <w:spacing w:before="220"/>
        <w:ind w:firstLine="540"/>
        <w:jc w:val="both"/>
      </w:pPr>
      <w:r w:rsidRPr="005D2B3C">
        <w:t>г) комплекс мероприятий по достижению целевых значений ключевых показателей эффективности.</w:t>
      </w:r>
    </w:p>
    <w:p w:rsidR="005D2B3C" w:rsidRPr="005D2B3C" w:rsidRDefault="005D2B3C">
      <w:pPr>
        <w:pStyle w:val="ConsPlusNormal"/>
        <w:jc w:val="both"/>
      </w:pPr>
      <w:r w:rsidRPr="005D2B3C">
        <w:t xml:space="preserve">(п. 2.1.2.18.1 введен </w:t>
      </w:r>
      <w:hyperlink r:id="rId121">
        <w:r w:rsidRPr="005D2B3C">
          <w:t>Приказом</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 xml:space="preserve">2.1.2.18.2. Программа деятельности государственной микрофинансовой организации на </w:t>
      </w:r>
      <w:r w:rsidRPr="005D2B3C">
        <w:lastRenderedPageBreak/>
        <w:t>трехлетний период утверждается высшим или иным уполномоченным органом управления государственной микрофинансовой организации.</w:t>
      </w:r>
    </w:p>
    <w:p w:rsidR="005D2B3C" w:rsidRPr="005D2B3C" w:rsidRDefault="005D2B3C">
      <w:pPr>
        <w:pStyle w:val="ConsPlusNormal"/>
        <w:jc w:val="both"/>
      </w:pPr>
      <w:r w:rsidRPr="005D2B3C">
        <w:t xml:space="preserve">(п. 2.1.2.18.2 введен </w:t>
      </w:r>
      <w:hyperlink r:id="rId122">
        <w:r w:rsidRPr="005D2B3C">
          <w:t>Приказом</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2.1.2.18.3. Ключевыми показателями эффективности деятельности государственной микрофинансовой организации являются:</w:t>
      </w:r>
    </w:p>
    <w:p w:rsidR="005D2B3C" w:rsidRPr="005D2B3C" w:rsidRDefault="005D2B3C">
      <w:pPr>
        <w:pStyle w:val="ConsPlusNormal"/>
        <w:spacing w:before="220"/>
        <w:ind w:firstLine="540"/>
        <w:jc w:val="both"/>
      </w:pPr>
      <w:r w:rsidRPr="005D2B3C">
        <w:t>а) годовой объем микрозаймов (в количественном и объемном выражении), предоставленных субъектам малого и среднего предпринимательства и физическим лицам, применяющим специальный налоговый режим "Налог на профессиональный доход";</w:t>
      </w:r>
    </w:p>
    <w:p w:rsidR="005D2B3C" w:rsidRPr="005D2B3C" w:rsidRDefault="005D2B3C">
      <w:pPr>
        <w:pStyle w:val="ConsPlusNormal"/>
        <w:spacing w:before="220"/>
        <w:ind w:firstLine="540"/>
        <w:jc w:val="both"/>
      </w:pPr>
      <w:r w:rsidRPr="005D2B3C">
        <w:t xml:space="preserve">б) годовой объем микрозаймов (в количественном и объемном выражении), предоставленных представителям приоритетных групп, указанных в </w:t>
      </w:r>
      <w:hyperlink w:anchor="P331">
        <w:r w:rsidRPr="005D2B3C">
          <w:t>пункте 2.1.2.19.8</w:t>
        </w:r>
      </w:hyperlink>
      <w:r w:rsidRPr="005D2B3C">
        <w:t xml:space="preserve"> настоящих Требований;</w:t>
      </w:r>
    </w:p>
    <w:p w:rsidR="005D2B3C" w:rsidRPr="005D2B3C" w:rsidRDefault="005D2B3C">
      <w:pPr>
        <w:pStyle w:val="ConsPlusNormal"/>
        <w:spacing w:before="220"/>
        <w:ind w:firstLine="540"/>
        <w:jc w:val="both"/>
      </w:pPr>
      <w:r w:rsidRPr="005D2B3C">
        <w:t>в) результат от операционной и финансовой деятельности за отчетный год по основному виду деятельности государственной микрофинансовой организации (Р), рассчитанный по формуле:</w:t>
      </w:r>
    </w:p>
    <w:p w:rsidR="005D2B3C" w:rsidRPr="005D2B3C" w:rsidRDefault="005D2B3C">
      <w:pPr>
        <w:pStyle w:val="ConsPlusNormal"/>
        <w:jc w:val="both"/>
      </w:pPr>
    </w:p>
    <w:p w:rsidR="005D2B3C" w:rsidRPr="005D2B3C" w:rsidRDefault="005D2B3C">
      <w:pPr>
        <w:pStyle w:val="ConsPlusNormal"/>
        <w:jc w:val="center"/>
      </w:pPr>
      <w:r w:rsidRPr="005D2B3C">
        <w:t>Р = ДР + ДМ + ПД - РН - ОР - У,</w:t>
      </w:r>
    </w:p>
    <w:p w:rsidR="005D2B3C" w:rsidRPr="005D2B3C" w:rsidRDefault="005D2B3C">
      <w:pPr>
        <w:pStyle w:val="ConsPlusNormal"/>
        <w:jc w:val="both"/>
      </w:pPr>
    </w:p>
    <w:p w:rsidR="005D2B3C" w:rsidRPr="005D2B3C" w:rsidRDefault="005D2B3C">
      <w:pPr>
        <w:pStyle w:val="ConsPlusNormal"/>
        <w:ind w:firstLine="540"/>
        <w:jc w:val="both"/>
      </w:pPr>
      <w:r w:rsidRPr="005D2B3C">
        <w:t>где:</w:t>
      </w:r>
    </w:p>
    <w:p w:rsidR="005D2B3C" w:rsidRPr="005D2B3C" w:rsidRDefault="005D2B3C">
      <w:pPr>
        <w:pStyle w:val="ConsPlusNormal"/>
        <w:spacing w:before="220"/>
        <w:ind w:firstLine="540"/>
        <w:jc w:val="both"/>
      </w:pPr>
      <w:r w:rsidRPr="005D2B3C">
        <w:t>ДР - доход от размещения временно свободных денежных средств за отчетный год;</w:t>
      </w:r>
    </w:p>
    <w:p w:rsidR="005D2B3C" w:rsidRPr="005D2B3C" w:rsidRDefault="005D2B3C">
      <w:pPr>
        <w:pStyle w:val="ConsPlusNormal"/>
        <w:spacing w:before="220"/>
        <w:ind w:firstLine="540"/>
        <w:jc w:val="both"/>
      </w:pPr>
      <w:r w:rsidRPr="005D2B3C">
        <w:t>ДМ - доход за предоставление микрозаймов за отчетный год;</w:t>
      </w:r>
    </w:p>
    <w:p w:rsidR="005D2B3C" w:rsidRPr="005D2B3C" w:rsidRDefault="005D2B3C">
      <w:pPr>
        <w:pStyle w:val="ConsPlusNormal"/>
        <w:spacing w:before="220"/>
        <w:ind w:firstLine="540"/>
        <w:jc w:val="both"/>
      </w:pPr>
      <w:r w:rsidRPr="005D2B3C">
        <w:t>ПД - прочие доходы от основного вида деятельности за отчетный год;</w:t>
      </w:r>
    </w:p>
    <w:p w:rsidR="005D2B3C" w:rsidRPr="005D2B3C" w:rsidRDefault="005D2B3C">
      <w:pPr>
        <w:pStyle w:val="ConsPlusNormal"/>
        <w:spacing w:before="220"/>
        <w:ind w:firstLine="540"/>
        <w:jc w:val="both"/>
      </w:pPr>
      <w:r w:rsidRPr="005D2B3C">
        <w:t>РН - расход, связанный с уплатой соответствующих налогов, связанных с получением доходов от размещения временно свободных денежных средств и микрозаймов за отчетный год;</w:t>
      </w:r>
    </w:p>
    <w:p w:rsidR="005D2B3C" w:rsidRPr="005D2B3C" w:rsidRDefault="005D2B3C">
      <w:pPr>
        <w:pStyle w:val="ConsPlusNormal"/>
        <w:spacing w:before="220"/>
        <w:ind w:firstLine="540"/>
        <w:jc w:val="both"/>
      </w:pPr>
      <w:r w:rsidRPr="005D2B3C">
        <w:t>ОР - операционные расходы за отчетный год;</w:t>
      </w:r>
    </w:p>
    <w:p w:rsidR="005D2B3C" w:rsidRPr="005D2B3C" w:rsidRDefault="005D2B3C">
      <w:pPr>
        <w:pStyle w:val="ConsPlusNormal"/>
        <w:spacing w:before="220"/>
        <w:ind w:firstLine="540"/>
        <w:jc w:val="both"/>
      </w:pPr>
      <w:r w:rsidRPr="005D2B3C">
        <w:t>У - убытки от потерь по микрозаймам за отчетный год;</w:t>
      </w:r>
    </w:p>
    <w:p w:rsidR="005D2B3C" w:rsidRPr="005D2B3C" w:rsidRDefault="005D2B3C">
      <w:pPr>
        <w:pStyle w:val="ConsPlusNormal"/>
        <w:spacing w:before="220"/>
        <w:ind w:firstLine="540"/>
        <w:jc w:val="both"/>
      </w:pPr>
      <w:r w:rsidRPr="005D2B3C">
        <w:t xml:space="preserve">г) значение показателя "Рентабельность активов", рассчитываемого в соответствии с </w:t>
      </w:r>
      <w:hyperlink w:anchor="P339">
        <w:r w:rsidRPr="005D2B3C">
          <w:t>пунктом 2.1.2.19.9</w:t>
        </w:r>
      </w:hyperlink>
      <w:r w:rsidRPr="005D2B3C">
        <w:t xml:space="preserve"> настоящих Требований.</w:t>
      </w:r>
    </w:p>
    <w:p w:rsidR="005D2B3C" w:rsidRPr="005D2B3C" w:rsidRDefault="005D2B3C">
      <w:pPr>
        <w:pStyle w:val="ConsPlusNormal"/>
        <w:jc w:val="both"/>
      </w:pPr>
      <w:r w:rsidRPr="005D2B3C">
        <w:t xml:space="preserve">(п. 2.1.2.18.3 введен </w:t>
      </w:r>
      <w:hyperlink r:id="rId123">
        <w:r w:rsidRPr="005D2B3C">
          <w:t>Приказом</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2.1.2.18.4. Сумма микрозаймов, планируемых к выдаче (предоставлению) в следующем финансовом году (В), устанавливается государственной микрофинансовой организацией и рассчитывается по формуле:</w:t>
      </w:r>
    </w:p>
    <w:p w:rsidR="005D2B3C" w:rsidRPr="005D2B3C" w:rsidRDefault="005D2B3C">
      <w:pPr>
        <w:pStyle w:val="ConsPlusNormal"/>
        <w:jc w:val="both"/>
      </w:pPr>
    </w:p>
    <w:p w:rsidR="005D2B3C" w:rsidRPr="005D2B3C" w:rsidRDefault="005D2B3C">
      <w:pPr>
        <w:pStyle w:val="ConsPlusNormal"/>
        <w:jc w:val="center"/>
      </w:pPr>
      <w:r w:rsidRPr="005D2B3C">
        <w:t>В = К x Э</w:t>
      </w:r>
      <w:r w:rsidRPr="005D2B3C">
        <w:rPr>
          <w:vertAlign w:val="subscript"/>
        </w:rPr>
        <w:t>рс</w:t>
      </w:r>
      <w:r w:rsidRPr="005D2B3C">
        <w:t xml:space="preserve"> - П + (П</w:t>
      </w:r>
      <w:r w:rsidRPr="005D2B3C">
        <w:rPr>
          <w:vertAlign w:val="subscript"/>
        </w:rPr>
        <w:t>п</w:t>
      </w:r>
      <w:r w:rsidRPr="005D2B3C">
        <w:t xml:space="preserve"> - П x Д) + С,</w:t>
      </w:r>
    </w:p>
    <w:p w:rsidR="005D2B3C" w:rsidRPr="005D2B3C" w:rsidRDefault="005D2B3C">
      <w:pPr>
        <w:pStyle w:val="ConsPlusNormal"/>
        <w:jc w:val="both"/>
      </w:pPr>
    </w:p>
    <w:p w:rsidR="005D2B3C" w:rsidRPr="005D2B3C" w:rsidRDefault="005D2B3C">
      <w:pPr>
        <w:pStyle w:val="ConsPlusNormal"/>
        <w:ind w:firstLine="540"/>
        <w:jc w:val="both"/>
      </w:pPr>
      <w:r w:rsidRPr="005D2B3C">
        <w:t>где:</w:t>
      </w:r>
    </w:p>
    <w:p w:rsidR="005D2B3C" w:rsidRPr="005D2B3C" w:rsidRDefault="005D2B3C">
      <w:pPr>
        <w:pStyle w:val="ConsPlusNormal"/>
        <w:spacing w:before="220"/>
        <w:ind w:firstLine="540"/>
        <w:jc w:val="both"/>
      </w:pPr>
      <w:r w:rsidRPr="005D2B3C">
        <w:t>К - собственные средства (капитал);</w:t>
      </w:r>
    </w:p>
    <w:p w:rsidR="005D2B3C" w:rsidRPr="005D2B3C" w:rsidRDefault="005D2B3C">
      <w:pPr>
        <w:pStyle w:val="ConsPlusNormal"/>
        <w:spacing w:before="220"/>
        <w:ind w:firstLine="540"/>
        <w:jc w:val="both"/>
      </w:pPr>
      <w:r w:rsidRPr="005D2B3C">
        <w:t>Э</w:t>
      </w:r>
      <w:r w:rsidRPr="005D2B3C">
        <w:rPr>
          <w:vertAlign w:val="subscript"/>
        </w:rPr>
        <w:t>рс</w:t>
      </w:r>
      <w:r w:rsidRPr="005D2B3C">
        <w:t xml:space="preserve"> - целевое значение показателя "Эффективность размещения средств", установленного </w:t>
      </w:r>
      <w:hyperlink w:anchor="P280">
        <w:r w:rsidRPr="005D2B3C">
          <w:t>пунктом 2.1.2.19.2</w:t>
        </w:r>
      </w:hyperlink>
      <w:r w:rsidRPr="005D2B3C">
        <w:t xml:space="preserve"> настоящих Требований;</w:t>
      </w:r>
    </w:p>
    <w:p w:rsidR="005D2B3C" w:rsidRPr="005D2B3C" w:rsidRDefault="005D2B3C">
      <w:pPr>
        <w:pStyle w:val="ConsPlusNormal"/>
        <w:spacing w:before="220"/>
        <w:ind w:firstLine="540"/>
        <w:jc w:val="both"/>
      </w:pPr>
      <w:r w:rsidRPr="005D2B3C">
        <w:t>П - действующий портфель микрозаймов;</w:t>
      </w:r>
    </w:p>
    <w:p w:rsidR="005D2B3C" w:rsidRPr="005D2B3C" w:rsidRDefault="005D2B3C">
      <w:pPr>
        <w:pStyle w:val="ConsPlusNormal"/>
        <w:spacing w:before="220"/>
        <w:ind w:firstLine="540"/>
        <w:jc w:val="both"/>
      </w:pPr>
      <w:r w:rsidRPr="005D2B3C">
        <w:t>П</w:t>
      </w:r>
      <w:r w:rsidRPr="005D2B3C">
        <w:rPr>
          <w:vertAlign w:val="subscript"/>
        </w:rPr>
        <w:t>п</w:t>
      </w:r>
      <w:r w:rsidRPr="005D2B3C">
        <w:t xml:space="preserve"> - объем микрозаймов к выдаче в следующем году за счет планового погашения портфеля;</w:t>
      </w:r>
    </w:p>
    <w:p w:rsidR="005D2B3C" w:rsidRPr="005D2B3C" w:rsidRDefault="005D2B3C">
      <w:pPr>
        <w:pStyle w:val="ConsPlusNormal"/>
        <w:spacing w:before="220"/>
        <w:ind w:firstLine="540"/>
        <w:jc w:val="both"/>
      </w:pPr>
      <w:r w:rsidRPr="005D2B3C">
        <w:t>С - размер субсидии в следующем году на микрофинансовую деятельность;</w:t>
      </w:r>
    </w:p>
    <w:p w:rsidR="005D2B3C" w:rsidRPr="005D2B3C" w:rsidRDefault="005D2B3C">
      <w:pPr>
        <w:pStyle w:val="ConsPlusNormal"/>
        <w:spacing w:before="220"/>
        <w:ind w:firstLine="540"/>
        <w:jc w:val="both"/>
      </w:pPr>
      <w:r w:rsidRPr="005D2B3C">
        <w:lastRenderedPageBreak/>
        <w:t>Д - уровень дефолтности портфеля микрозаймов, рассчитываемый по формуле:</w:t>
      </w:r>
    </w:p>
    <w:p w:rsidR="005D2B3C" w:rsidRPr="005D2B3C" w:rsidRDefault="005D2B3C">
      <w:pPr>
        <w:pStyle w:val="ConsPlusNormal"/>
        <w:jc w:val="both"/>
      </w:pPr>
    </w:p>
    <w:p w:rsidR="005D2B3C" w:rsidRPr="005D2B3C" w:rsidRDefault="005D2B3C">
      <w:pPr>
        <w:pStyle w:val="ConsPlusNormal"/>
        <w:jc w:val="center"/>
      </w:pPr>
      <w:r w:rsidRPr="005D2B3C">
        <w:rPr>
          <w:noProof/>
          <w:position w:val="-23"/>
        </w:rPr>
        <w:drawing>
          <wp:inline distT="0" distB="0" distL="0" distR="0">
            <wp:extent cx="695960" cy="435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695960" cy="435610"/>
                    </a:xfrm>
                    <a:prstGeom prst="rect">
                      <a:avLst/>
                    </a:prstGeom>
                    <a:noFill/>
                    <a:ln>
                      <a:noFill/>
                    </a:ln>
                  </pic:spPr>
                </pic:pic>
              </a:graphicData>
            </a:graphic>
          </wp:inline>
        </w:drawing>
      </w:r>
    </w:p>
    <w:p w:rsidR="005D2B3C" w:rsidRPr="005D2B3C" w:rsidRDefault="005D2B3C">
      <w:pPr>
        <w:pStyle w:val="ConsPlusNormal"/>
        <w:jc w:val="both"/>
      </w:pPr>
    </w:p>
    <w:p w:rsidR="005D2B3C" w:rsidRPr="005D2B3C" w:rsidRDefault="005D2B3C">
      <w:pPr>
        <w:pStyle w:val="ConsPlusNormal"/>
        <w:ind w:firstLine="540"/>
        <w:jc w:val="both"/>
      </w:pPr>
      <w:r w:rsidRPr="005D2B3C">
        <w:t>где:</w:t>
      </w:r>
    </w:p>
    <w:p w:rsidR="005D2B3C" w:rsidRPr="005D2B3C" w:rsidRDefault="005D2B3C">
      <w:pPr>
        <w:pStyle w:val="ConsPlusNormal"/>
        <w:spacing w:before="220"/>
        <w:ind w:firstLine="540"/>
        <w:jc w:val="both"/>
      </w:pPr>
      <w:r w:rsidRPr="005D2B3C">
        <w:t>Р</w:t>
      </w:r>
      <w:r w:rsidRPr="005D2B3C">
        <w:rPr>
          <w:vertAlign w:val="subscript"/>
        </w:rPr>
        <w:t>30+</w:t>
      </w:r>
      <w:r w:rsidRPr="005D2B3C">
        <w:t xml:space="preserve"> - значение показателя "Риск портфеля больше 30 дней" государственной микрофинансовой организации, рассчитанное в соответствии с </w:t>
      </w:r>
      <w:hyperlink w:anchor="P311">
        <w:r w:rsidRPr="005D2B3C">
          <w:t>пунктом 2.1.2.19.5</w:t>
        </w:r>
      </w:hyperlink>
      <w:r w:rsidRPr="005D2B3C">
        <w:t xml:space="preserve"> настоящих Требований.</w:t>
      </w:r>
    </w:p>
    <w:p w:rsidR="005D2B3C" w:rsidRPr="005D2B3C" w:rsidRDefault="005D2B3C">
      <w:pPr>
        <w:pStyle w:val="ConsPlusNormal"/>
        <w:spacing w:before="220"/>
        <w:ind w:firstLine="540"/>
        <w:jc w:val="both"/>
      </w:pPr>
      <w:r w:rsidRPr="005D2B3C">
        <w:t>Количество микрозаймов, планируемых к выдаче в следующем финансовом году (К</w:t>
      </w:r>
      <w:r w:rsidRPr="005D2B3C">
        <w:rPr>
          <w:vertAlign w:val="subscript"/>
        </w:rPr>
        <w:t>МЗ</w:t>
      </w:r>
      <w:r w:rsidRPr="005D2B3C">
        <w:t>), рассчитывается по формуле:</w:t>
      </w:r>
    </w:p>
    <w:p w:rsidR="005D2B3C" w:rsidRPr="005D2B3C" w:rsidRDefault="005D2B3C">
      <w:pPr>
        <w:pStyle w:val="ConsPlusNormal"/>
        <w:jc w:val="both"/>
      </w:pPr>
    </w:p>
    <w:p w:rsidR="005D2B3C" w:rsidRPr="005D2B3C" w:rsidRDefault="005D2B3C">
      <w:pPr>
        <w:pStyle w:val="ConsPlusNormal"/>
        <w:jc w:val="center"/>
      </w:pPr>
      <w:r w:rsidRPr="005D2B3C">
        <w:rPr>
          <w:noProof/>
          <w:position w:val="-25"/>
        </w:rPr>
        <w:drawing>
          <wp:inline distT="0" distB="0" distL="0" distR="0">
            <wp:extent cx="896620" cy="4610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896620" cy="461010"/>
                    </a:xfrm>
                    <a:prstGeom prst="rect">
                      <a:avLst/>
                    </a:prstGeom>
                    <a:noFill/>
                    <a:ln>
                      <a:noFill/>
                    </a:ln>
                  </pic:spPr>
                </pic:pic>
              </a:graphicData>
            </a:graphic>
          </wp:inline>
        </w:drawing>
      </w:r>
    </w:p>
    <w:p w:rsidR="005D2B3C" w:rsidRPr="005D2B3C" w:rsidRDefault="005D2B3C">
      <w:pPr>
        <w:pStyle w:val="ConsPlusNormal"/>
        <w:jc w:val="both"/>
      </w:pPr>
    </w:p>
    <w:p w:rsidR="005D2B3C" w:rsidRPr="005D2B3C" w:rsidRDefault="005D2B3C">
      <w:pPr>
        <w:pStyle w:val="ConsPlusNormal"/>
        <w:ind w:firstLine="540"/>
        <w:jc w:val="both"/>
      </w:pPr>
      <w:r w:rsidRPr="005D2B3C">
        <w:t>где:</w:t>
      </w:r>
    </w:p>
    <w:p w:rsidR="005D2B3C" w:rsidRPr="005D2B3C" w:rsidRDefault="005D2B3C">
      <w:pPr>
        <w:pStyle w:val="ConsPlusNormal"/>
        <w:spacing w:before="220"/>
        <w:ind w:firstLine="540"/>
        <w:jc w:val="both"/>
      </w:pPr>
      <w:r w:rsidRPr="005D2B3C">
        <w:t>В - объем микрозаймов, планируемых к выдаче в следующем финансовом году;</w:t>
      </w:r>
    </w:p>
    <w:p w:rsidR="005D2B3C" w:rsidRPr="005D2B3C" w:rsidRDefault="005D2B3C">
      <w:pPr>
        <w:pStyle w:val="ConsPlusNormal"/>
        <w:spacing w:before="220"/>
        <w:ind w:firstLine="540"/>
        <w:jc w:val="both"/>
      </w:pPr>
      <w:r w:rsidRPr="005D2B3C">
        <w:t>СрЧ - средняя сумма микрозайма, выданного в отчетном периоде.</w:t>
      </w:r>
    </w:p>
    <w:p w:rsidR="005D2B3C" w:rsidRPr="005D2B3C" w:rsidRDefault="005D2B3C">
      <w:pPr>
        <w:pStyle w:val="ConsPlusNormal"/>
        <w:jc w:val="both"/>
      </w:pPr>
      <w:r w:rsidRPr="005D2B3C">
        <w:t xml:space="preserve">(п. 2.1.2.18.4 введен </w:t>
      </w:r>
      <w:hyperlink r:id="rId126">
        <w:r w:rsidRPr="005D2B3C">
          <w:t>Приказом</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2.1.2.18.5. Размер микрозаймов, планируемых к выдаче (предоставлению) государственными микрофинансовыми организациями в следующем финансовом году, размещается на официальном сайте Корпорации МСП в информационно-телекоммуникационной сети "Интернет".</w:t>
      </w:r>
    </w:p>
    <w:p w:rsidR="005D2B3C" w:rsidRPr="005D2B3C" w:rsidRDefault="005D2B3C">
      <w:pPr>
        <w:pStyle w:val="ConsPlusNormal"/>
        <w:jc w:val="both"/>
      </w:pPr>
      <w:r w:rsidRPr="005D2B3C">
        <w:t xml:space="preserve">(п. 2.1.2.18.5 введен </w:t>
      </w:r>
      <w:hyperlink r:id="rId127">
        <w:r w:rsidRPr="005D2B3C">
          <w:t>Приказом</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2.1.2.18.6. Государственная микрофинансовая организация разрабатывает и утверждает внутренний нормативный документ, определяющий организацию работы с просроченной задолженностью.</w:t>
      </w:r>
    </w:p>
    <w:p w:rsidR="005D2B3C" w:rsidRPr="005D2B3C" w:rsidRDefault="005D2B3C">
      <w:pPr>
        <w:pStyle w:val="ConsPlusNormal"/>
        <w:jc w:val="both"/>
      </w:pPr>
      <w:r w:rsidRPr="005D2B3C">
        <w:t xml:space="preserve">(п. 2.1.2.18.6 введен </w:t>
      </w:r>
      <w:hyperlink r:id="rId128">
        <w:r w:rsidRPr="005D2B3C">
          <w:t>Приказом</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2.1.2.19. Деятельность государственных микрофинансовых организаций должна оцениваться в соответствии со следующими показателями, используемыми в целях настоящих Требований.</w:t>
      </w:r>
    </w:p>
    <w:p w:rsidR="005D2B3C" w:rsidRPr="005D2B3C" w:rsidRDefault="005D2B3C">
      <w:pPr>
        <w:pStyle w:val="ConsPlusNormal"/>
        <w:spacing w:before="220"/>
        <w:ind w:firstLine="540"/>
        <w:jc w:val="both"/>
      </w:pPr>
      <w:bookmarkStart w:id="18" w:name="P267"/>
      <w:bookmarkEnd w:id="18"/>
      <w:r w:rsidRPr="005D2B3C">
        <w:t xml:space="preserve">2.1.2.19.1. Собственные средства (капитал) государственной микрофинансовой организации (К) рассчитываются в соответствии с </w:t>
      </w:r>
      <w:hyperlink r:id="rId129">
        <w:r w:rsidRPr="005D2B3C">
          <w:t>Указанием</w:t>
        </w:r>
      </w:hyperlink>
      <w:r w:rsidRPr="005D2B3C">
        <w:t xml:space="preserve"> Банка России от 1 июня 2020 г. N 5472-У "Об установлении методики определения собственных средств (капитала) микрокредитной компании и формы расчета собственных средств (капитала) микрокредитной компании" (зарегистрировано Минюстом России 25 июня 2020 г., регистрационный N 58774), для государственной микрофинансовой компании - в соответствии с </w:t>
      </w:r>
      <w:hyperlink r:id="rId130">
        <w:r w:rsidRPr="005D2B3C">
          <w:t>Указанием</w:t>
        </w:r>
      </w:hyperlink>
      <w:r w:rsidRPr="005D2B3C">
        <w:t xml:space="preserve"> Банка России от 11 сентября 2019 г. N 5253-У "Об установлении методики определения собственных средств (капитала) микрофинансовой компании" (зарегистрировано Минюстом России 6 декабря 2019 г., регистрационный N 56723) по следующей формуле:</w:t>
      </w:r>
    </w:p>
    <w:p w:rsidR="005D2B3C" w:rsidRPr="005D2B3C" w:rsidRDefault="005D2B3C">
      <w:pPr>
        <w:pStyle w:val="ConsPlusNormal"/>
        <w:jc w:val="both"/>
      </w:pPr>
    </w:p>
    <w:p w:rsidR="005D2B3C" w:rsidRPr="005D2B3C" w:rsidRDefault="005D2B3C">
      <w:pPr>
        <w:pStyle w:val="ConsPlusNormal"/>
        <w:jc w:val="center"/>
      </w:pPr>
      <w:r w:rsidRPr="005D2B3C">
        <w:t>К = А - О,</w:t>
      </w:r>
    </w:p>
    <w:p w:rsidR="005D2B3C" w:rsidRPr="005D2B3C" w:rsidRDefault="005D2B3C">
      <w:pPr>
        <w:pStyle w:val="ConsPlusNormal"/>
        <w:jc w:val="both"/>
      </w:pPr>
    </w:p>
    <w:p w:rsidR="005D2B3C" w:rsidRPr="005D2B3C" w:rsidRDefault="005D2B3C">
      <w:pPr>
        <w:pStyle w:val="ConsPlusNormal"/>
        <w:ind w:firstLine="540"/>
        <w:jc w:val="both"/>
      </w:pPr>
      <w:r w:rsidRPr="005D2B3C">
        <w:t>где:</w:t>
      </w:r>
    </w:p>
    <w:p w:rsidR="005D2B3C" w:rsidRPr="005D2B3C" w:rsidRDefault="005D2B3C">
      <w:pPr>
        <w:pStyle w:val="ConsPlusNormal"/>
        <w:spacing w:before="220"/>
        <w:ind w:firstLine="540"/>
        <w:jc w:val="both"/>
      </w:pPr>
      <w:r w:rsidRPr="005D2B3C">
        <w:t>А - активы государственной микрофинансовой организации, относящиеся к микрофинансовой деятельности;</w:t>
      </w:r>
    </w:p>
    <w:p w:rsidR="005D2B3C" w:rsidRPr="005D2B3C" w:rsidRDefault="005D2B3C">
      <w:pPr>
        <w:pStyle w:val="ConsPlusNormal"/>
        <w:spacing w:before="220"/>
        <w:ind w:firstLine="540"/>
        <w:jc w:val="both"/>
      </w:pPr>
      <w:r w:rsidRPr="005D2B3C">
        <w:lastRenderedPageBreak/>
        <w:t>О - обязательства государственной микрофинансовой организации, относящиеся к микрофинансовой деятельности.</w:t>
      </w:r>
    </w:p>
    <w:p w:rsidR="005D2B3C" w:rsidRPr="005D2B3C" w:rsidRDefault="005D2B3C">
      <w:pPr>
        <w:pStyle w:val="ConsPlusNormal"/>
        <w:jc w:val="both"/>
      </w:pPr>
      <w:r w:rsidRPr="005D2B3C">
        <w:t xml:space="preserve">(п. 2.1.2.19.1 в ред. </w:t>
      </w:r>
      <w:hyperlink r:id="rId131">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2.1.2.19.1.1. Показатель "Достаточность собственных средств" (ДСС) относительно объема активов государственной микрофинансовой организации не должен быть менее 15% и рассчитывается по следующей формуле:</w:t>
      </w:r>
    </w:p>
    <w:p w:rsidR="005D2B3C" w:rsidRPr="005D2B3C" w:rsidRDefault="005D2B3C">
      <w:pPr>
        <w:pStyle w:val="ConsPlusNormal"/>
        <w:jc w:val="both"/>
      </w:pPr>
    </w:p>
    <w:p w:rsidR="005D2B3C" w:rsidRPr="005D2B3C" w:rsidRDefault="005D2B3C">
      <w:pPr>
        <w:pStyle w:val="ConsPlusNormal"/>
        <w:jc w:val="center"/>
      </w:pPr>
      <w:r w:rsidRPr="005D2B3C">
        <w:rPr>
          <w:noProof/>
          <w:position w:val="-22"/>
        </w:rPr>
        <w:drawing>
          <wp:inline distT="0" distB="0" distL="0" distR="0">
            <wp:extent cx="1079500" cy="4298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079500" cy="429895"/>
                    </a:xfrm>
                    <a:prstGeom prst="rect">
                      <a:avLst/>
                    </a:prstGeom>
                    <a:noFill/>
                    <a:ln>
                      <a:noFill/>
                    </a:ln>
                  </pic:spPr>
                </pic:pic>
              </a:graphicData>
            </a:graphic>
          </wp:inline>
        </w:drawing>
      </w:r>
      <w:r w:rsidRPr="005D2B3C">
        <w:t>.</w:t>
      </w:r>
    </w:p>
    <w:p w:rsidR="005D2B3C" w:rsidRPr="005D2B3C" w:rsidRDefault="005D2B3C">
      <w:pPr>
        <w:pStyle w:val="ConsPlusNormal"/>
        <w:jc w:val="both"/>
      </w:pPr>
      <w:r w:rsidRPr="005D2B3C">
        <w:t xml:space="preserve">(п. 2.1.2.19.1.1 введен </w:t>
      </w:r>
      <w:hyperlink r:id="rId133">
        <w:r w:rsidRPr="005D2B3C">
          <w:t>Приказом</w:t>
        </w:r>
      </w:hyperlink>
      <w:r w:rsidRPr="005D2B3C">
        <w:t xml:space="preserve"> Минэкономразвития России от 24.04.2023 N 272)</w:t>
      </w:r>
    </w:p>
    <w:p w:rsidR="005D2B3C" w:rsidRPr="005D2B3C" w:rsidRDefault="005D2B3C">
      <w:pPr>
        <w:pStyle w:val="ConsPlusNormal"/>
        <w:ind w:firstLine="540"/>
        <w:jc w:val="both"/>
      </w:pPr>
    </w:p>
    <w:p w:rsidR="005D2B3C" w:rsidRPr="005D2B3C" w:rsidRDefault="005D2B3C">
      <w:pPr>
        <w:pStyle w:val="ConsPlusNormal"/>
        <w:ind w:firstLine="540"/>
        <w:jc w:val="both"/>
      </w:pPr>
      <w:bookmarkStart w:id="19" w:name="P280"/>
      <w:bookmarkEnd w:id="19"/>
      <w:r w:rsidRPr="005D2B3C">
        <w:t>2.1.2.19.2. Показатель "Эффективность размещения средств" (ЭРс) государственной микрофинансовой организации в микрозаймы должен быть:</w:t>
      </w:r>
    </w:p>
    <w:p w:rsidR="005D2B3C" w:rsidRPr="005D2B3C" w:rsidRDefault="005D2B3C">
      <w:pPr>
        <w:pStyle w:val="ConsPlusNormal"/>
        <w:spacing w:before="220"/>
        <w:ind w:firstLine="540"/>
        <w:jc w:val="both"/>
      </w:pPr>
      <w:r w:rsidRPr="005D2B3C">
        <w:t xml:space="preserve">абзацы второй - третий утратили силу. - </w:t>
      </w:r>
      <w:hyperlink r:id="rId134">
        <w:r w:rsidRPr="005D2B3C">
          <w:t>Приказ</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 не менее 85% по итогам 2023 года и в последующие периоды.</w:t>
      </w:r>
    </w:p>
    <w:p w:rsidR="005D2B3C" w:rsidRPr="005D2B3C" w:rsidRDefault="005D2B3C">
      <w:pPr>
        <w:pStyle w:val="ConsPlusNormal"/>
        <w:jc w:val="both"/>
      </w:pPr>
      <w:r w:rsidRPr="005D2B3C">
        <w:t xml:space="preserve">(в ред. </w:t>
      </w:r>
      <w:hyperlink r:id="rId135">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Показатель ЭРс рассчитывается по следующей формуле:</w:t>
      </w:r>
    </w:p>
    <w:p w:rsidR="005D2B3C" w:rsidRPr="005D2B3C" w:rsidRDefault="005D2B3C">
      <w:pPr>
        <w:pStyle w:val="ConsPlusNormal"/>
        <w:jc w:val="both"/>
      </w:pPr>
    </w:p>
    <w:p w:rsidR="005D2B3C" w:rsidRPr="005D2B3C" w:rsidRDefault="005D2B3C">
      <w:pPr>
        <w:pStyle w:val="ConsPlusNormal"/>
        <w:jc w:val="center"/>
      </w:pPr>
      <w:r w:rsidRPr="005D2B3C">
        <w:rPr>
          <w:noProof/>
          <w:position w:val="-22"/>
        </w:rPr>
        <w:drawing>
          <wp:inline distT="0" distB="0" distL="0" distR="0">
            <wp:extent cx="3604260" cy="42989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604260" cy="429895"/>
                    </a:xfrm>
                    <a:prstGeom prst="rect">
                      <a:avLst/>
                    </a:prstGeom>
                    <a:noFill/>
                    <a:ln>
                      <a:noFill/>
                    </a:ln>
                  </pic:spPr>
                </pic:pic>
              </a:graphicData>
            </a:graphic>
          </wp:inline>
        </w:drawing>
      </w:r>
      <w:r w:rsidRPr="005D2B3C">
        <w:t>,</w:t>
      </w:r>
    </w:p>
    <w:p w:rsidR="005D2B3C" w:rsidRPr="005D2B3C" w:rsidRDefault="005D2B3C">
      <w:pPr>
        <w:pStyle w:val="ConsPlusNormal"/>
        <w:jc w:val="both"/>
      </w:pPr>
      <w:r w:rsidRPr="005D2B3C">
        <w:t xml:space="preserve">(в ред. </w:t>
      </w:r>
      <w:hyperlink r:id="rId137">
        <w:r w:rsidRPr="005D2B3C">
          <w:t>Приказа</w:t>
        </w:r>
      </w:hyperlink>
      <w:r w:rsidRPr="005D2B3C">
        <w:t xml:space="preserve"> Минэкономразвития России от 24.04.2023 N 272)</w:t>
      </w:r>
    </w:p>
    <w:p w:rsidR="005D2B3C" w:rsidRPr="005D2B3C" w:rsidRDefault="005D2B3C">
      <w:pPr>
        <w:pStyle w:val="ConsPlusNormal"/>
        <w:jc w:val="both"/>
      </w:pPr>
    </w:p>
    <w:p w:rsidR="005D2B3C" w:rsidRPr="005D2B3C" w:rsidRDefault="005D2B3C">
      <w:pPr>
        <w:pStyle w:val="ConsPlusNormal"/>
        <w:ind w:firstLine="540"/>
        <w:jc w:val="both"/>
      </w:pPr>
      <w:r w:rsidRPr="005D2B3C">
        <w:t>где:</w:t>
      </w:r>
    </w:p>
    <w:p w:rsidR="005D2B3C" w:rsidRPr="005D2B3C" w:rsidRDefault="005D2B3C">
      <w:pPr>
        <w:pStyle w:val="ConsPlusNormal"/>
        <w:spacing w:before="220"/>
        <w:ind w:firstLine="540"/>
        <w:jc w:val="both"/>
      </w:pPr>
      <w:r w:rsidRPr="005D2B3C">
        <w:t>под действующим портфелем микрозаймов в целях настоящих Требований понимается остаток задолженности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 основному долгу перед государственной микрофинансовой организацией;</w:t>
      </w:r>
    </w:p>
    <w:p w:rsidR="005D2B3C" w:rsidRPr="005D2B3C" w:rsidRDefault="005D2B3C">
      <w:pPr>
        <w:pStyle w:val="ConsPlusNormal"/>
        <w:spacing w:before="220"/>
        <w:ind w:firstLine="540"/>
        <w:jc w:val="both"/>
      </w:pPr>
      <w:r w:rsidRPr="005D2B3C">
        <w:t xml:space="preserve">абзац утратил силу. - </w:t>
      </w:r>
      <w:hyperlink r:id="rId138">
        <w:r w:rsidRPr="005D2B3C">
          <w:t>Приказ</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2.1.2.19.3. Показатель "Операционная самоокупаемость" (ОС) государственной микрофинансовой организации должен быть не менее 100% по окончании второго года деятельности и рассчитывается за отчетный период по следующей формуле:</w:t>
      </w:r>
    </w:p>
    <w:p w:rsidR="005D2B3C" w:rsidRPr="005D2B3C" w:rsidRDefault="005D2B3C">
      <w:pPr>
        <w:pStyle w:val="ConsPlusNormal"/>
        <w:jc w:val="both"/>
      </w:pPr>
    </w:p>
    <w:p w:rsidR="005D2B3C" w:rsidRPr="005D2B3C" w:rsidRDefault="005D2B3C">
      <w:pPr>
        <w:pStyle w:val="ConsPlusNormal"/>
        <w:sectPr w:rsidR="005D2B3C" w:rsidRPr="005D2B3C" w:rsidSect="005D2B3C">
          <w:headerReference w:type="default" r:id="rId139"/>
          <w:pgSz w:w="11906" w:h="16838"/>
          <w:pgMar w:top="1134" w:right="850" w:bottom="1134" w:left="1701" w:header="708" w:footer="708" w:gutter="0"/>
          <w:cols w:space="708"/>
          <w:titlePg/>
          <w:docGrid w:linePitch="360"/>
        </w:sectPr>
      </w:pPr>
    </w:p>
    <w:p w:rsidR="005D2B3C" w:rsidRPr="005D2B3C" w:rsidRDefault="005D2B3C">
      <w:pPr>
        <w:pStyle w:val="ConsPlusNormal"/>
        <w:jc w:val="center"/>
      </w:pPr>
      <w:r w:rsidRPr="005D2B3C">
        <w:rPr>
          <w:noProof/>
          <w:position w:val="-26"/>
        </w:rPr>
        <w:lastRenderedPageBreak/>
        <w:drawing>
          <wp:inline distT="0" distB="0" distL="0" distR="0">
            <wp:extent cx="6318250" cy="4718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6318250" cy="471805"/>
                    </a:xfrm>
                    <a:prstGeom prst="rect">
                      <a:avLst/>
                    </a:prstGeom>
                    <a:noFill/>
                    <a:ln>
                      <a:noFill/>
                    </a:ln>
                  </pic:spPr>
                </pic:pic>
              </a:graphicData>
            </a:graphic>
          </wp:inline>
        </w:drawing>
      </w:r>
    </w:p>
    <w:p w:rsidR="005D2B3C" w:rsidRPr="005D2B3C" w:rsidRDefault="005D2B3C">
      <w:pPr>
        <w:pStyle w:val="ConsPlusNormal"/>
        <w:sectPr w:rsidR="005D2B3C" w:rsidRPr="005D2B3C">
          <w:pgSz w:w="16838" w:h="11905" w:orient="landscape"/>
          <w:pgMar w:top="1701" w:right="1134" w:bottom="850" w:left="1134" w:header="0" w:footer="0" w:gutter="0"/>
          <w:cols w:space="720"/>
          <w:titlePg/>
        </w:sectPr>
      </w:pPr>
    </w:p>
    <w:p w:rsidR="005D2B3C" w:rsidRPr="005D2B3C" w:rsidRDefault="005D2B3C">
      <w:pPr>
        <w:pStyle w:val="ConsPlusNormal"/>
        <w:jc w:val="both"/>
      </w:pPr>
    </w:p>
    <w:p w:rsidR="005D2B3C" w:rsidRPr="005D2B3C" w:rsidRDefault="005D2B3C">
      <w:pPr>
        <w:pStyle w:val="ConsPlusNormal"/>
        <w:ind w:firstLine="540"/>
        <w:jc w:val="both"/>
      </w:pPr>
      <w:r w:rsidRPr="005D2B3C">
        <w:t>где:</w:t>
      </w:r>
    </w:p>
    <w:p w:rsidR="005D2B3C" w:rsidRPr="005D2B3C" w:rsidRDefault="005D2B3C">
      <w:pPr>
        <w:pStyle w:val="ConsPlusNormal"/>
        <w:spacing w:before="220"/>
        <w:ind w:firstLine="540"/>
        <w:jc w:val="both"/>
      </w:pPr>
      <w:r w:rsidRPr="005D2B3C">
        <w:t>под финансовым доходом в целях настоящих Требований понимается процентный доход от портфеля микрозаймов, платежи и комиссионные по портфелю микрозаймов, доход от штрафов и пени по портфелю микрозаймов и иные доходы государственной микрофинансовой организации, за исключением доходов от иных видов деятельности государственной микрофинансовой организации в случае наличия такой деятельности;</w:t>
      </w:r>
    </w:p>
    <w:p w:rsidR="005D2B3C" w:rsidRPr="005D2B3C" w:rsidRDefault="005D2B3C">
      <w:pPr>
        <w:pStyle w:val="ConsPlusNormal"/>
        <w:jc w:val="both"/>
      </w:pPr>
      <w:r w:rsidRPr="005D2B3C">
        <w:t xml:space="preserve">(в ред. </w:t>
      </w:r>
      <w:hyperlink r:id="rId141">
        <w:r w:rsidRPr="005D2B3C">
          <w:t>Приказа</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под финансовым расходом в целях настоящих Требований понимаются расходы на выплату процентов и комиссионных по привлеченным кредитам и займам, расходы на выплату штрафов и пени по привлеченным кредитам и займам, расходы на создание резервов на возможные потери по займам;</w:t>
      </w:r>
    </w:p>
    <w:p w:rsidR="005D2B3C" w:rsidRPr="005D2B3C" w:rsidRDefault="005D2B3C">
      <w:pPr>
        <w:pStyle w:val="ConsPlusNormal"/>
        <w:spacing w:before="220"/>
        <w:ind w:firstLine="540"/>
        <w:jc w:val="both"/>
      </w:pPr>
      <w:r w:rsidRPr="005D2B3C">
        <w:t>под убытками от потерь по микрозаймам в целях настоящих Требований понимается сумма списанной безнадежной задолженности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5D2B3C" w:rsidRPr="005D2B3C" w:rsidRDefault="005D2B3C">
      <w:pPr>
        <w:pStyle w:val="ConsPlusNormal"/>
        <w:spacing w:before="220"/>
        <w:ind w:firstLine="540"/>
        <w:jc w:val="both"/>
      </w:pPr>
      <w:r w:rsidRPr="005D2B3C">
        <w:t>под операционными расходами в целях настоящих Требований понимаются все общехозяйственные и управленческие расходы и затраты микрофинансовой организации, связанные с микрофинансовой деятельностью, за отчетный период, равный календарному году, включая аренду, заработную плату, информационное обеспечение, услуги связи, налог на прибыль организаций.</w:t>
      </w:r>
    </w:p>
    <w:p w:rsidR="005D2B3C" w:rsidRPr="005D2B3C" w:rsidRDefault="005D2B3C">
      <w:pPr>
        <w:pStyle w:val="ConsPlusNormal"/>
        <w:jc w:val="both"/>
      </w:pPr>
      <w:r w:rsidRPr="005D2B3C">
        <w:t xml:space="preserve">(в ред. </w:t>
      </w:r>
      <w:hyperlink r:id="rId142">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2.1.2.19.4. Показатель "Операционная эффективность" (ОЭ) государственной микрофинансовой организации не должен превышать 30% и рассчитывается по следующей формуле:</w:t>
      </w:r>
    </w:p>
    <w:p w:rsidR="005D2B3C" w:rsidRPr="005D2B3C" w:rsidRDefault="005D2B3C">
      <w:pPr>
        <w:pStyle w:val="ConsPlusNormal"/>
        <w:jc w:val="both"/>
      </w:pPr>
    </w:p>
    <w:p w:rsidR="005D2B3C" w:rsidRPr="005D2B3C" w:rsidRDefault="005D2B3C">
      <w:pPr>
        <w:pStyle w:val="ConsPlusNormal"/>
        <w:jc w:val="center"/>
      </w:pPr>
      <w:r w:rsidRPr="005D2B3C">
        <w:rPr>
          <w:noProof/>
          <w:position w:val="-26"/>
        </w:rPr>
        <w:drawing>
          <wp:inline distT="0" distB="0" distL="0" distR="0">
            <wp:extent cx="5228590" cy="47180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5228590" cy="471805"/>
                    </a:xfrm>
                    <a:prstGeom prst="rect">
                      <a:avLst/>
                    </a:prstGeom>
                    <a:noFill/>
                    <a:ln>
                      <a:noFill/>
                    </a:ln>
                  </pic:spPr>
                </pic:pic>
              </a:graphicData>
            </a:graphic>
          </wp:inline>
        </w:drawing>
      </w:r>
    </w:p>
    <w:p w:rsidR="005D2B3C" w:rsidRPr="005D2B3C" w:rsidRDefault="005D2B3C">
      <w:pPr>
        <w:pStyle w:val="ConsPlusNormal"/>
        <w:jc w:val="both"/>
      </w:pPr>
    </w:p>
    <w:p w:rsidR="005D2B3C" w:rsidRPr="005D2B3C" w:rsidRDefault="005D2B3C">
      <w:pPr>
        <w:pStyle w:val="ConsPlusNormal"/>
        <w:ind w:firstLine="540"/>
        <w:jc w:val="both"/>
      </w:pPr>
      <w:r w:rsidRPr="005D2B3C">
        <w:t>где:</w:t>
      </w:r>
    </w:p>
    <w:p w:rsidR="005D2B3C" w:rsidRPr="005D2B3C" w:rsidRDefault="005D2B3C">
      <w:pPr>
        <w:pStyle w:val="ConsPlusNormal"/>
        <w:spacing w:before="220"/>
        <w:ind w:firstLine="540"/>
        <w:jc w:val="both"/>
      </w:pPr>
      <w:r w:rsidRPr="005D2B3C">
        <w:t>под операционными расходами в целях настоящих Требований понимаются все общехозяйственные и управленческие расходы и затраты микрофинансовой организации, связанные с микрофинансовой деятельностью, за отчетный период, равный календарному году, включая аренду, заработную плату, информационное обеспечение, услуги связи, налог на прибыль организаций;</w:t>
      </w:r>
    </w:p>
    <w:p w:rsidR="005D2B3C" w:rsidRPr="005D2B3C" w:rsidRDefault="005D2B3C">
      <w:pPr>
        <w:pStyle w:val="ConsPlusNormal"/>
        <w:jc w:val="both"/>
      </w:pPr>
      <w:r w:rsidRPr="005D2B3C">
        <w:t xml:space="preserve">(в ред. </w:t>
      </w:r>
      <w:hyperlink r:id="rId144">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под средним действующим портфелем микрозаймов за отчетный период в целях настоящих Требований понимается среднеарифметическое значение остатка задолженности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 основному долгу перед государственной микрофинансовой организацией на начало и на конец отчетного периода.</w:t>
      </w:r>
    </w:p>
    <w:p w:rsidR="005D2B3C" w:rsidRPr="005D2B3C" w:rsidRDefault="005D2B3C">
      <w:pPr>
        <w:pStyle w:val="ConsPlusNormal"/>
        <w:spacing w:before="220"/>
        <w:ind w:firstLine="540"/>
        <w:jc w:val="both"/>
      </w:pPr>
      <w:bookmarkStart w:id="20" w:name="P311"/>
      <w:bookmarkEnd w:id="20"/>
      <w:r w:rsidRPr="005D2B3C">
        <w:t>2.1.2.19.5. Показатель "Риск портфеля больше 30 дней" (Риск портфеля &gt; 30) государственной микрофинансовой организации не должен превышать 12% и рассчитывается по следующей формуле:</w:t>
      </w:r>
    </w:p>
    <w:p w:rsidR="005D2B3C" w:rsidRPr="005D2B3C" w:rsidRDefault="005D2B3C">
      <w:pPr>
        <w:pStyle w:val="ConsPlusNormal"/>
        <w:jc w:val="both"/>
      </w:pPr>
    </w:p>
    <w:p w:rsidR="005D2B3C" w:rsidRPr="005D2B3C" w:rsidRDefault="005D2B3C">
      <w:pPr>
        <w:pStyle w:val="ConsPlusNormal"/>
        <w:jc w:val="center"/>
      </w:pPr>
      <w:r w:rsidRPr="005D2B3C">
        <w:rPr>
          <w:noProof/>
          <w:position w:val="-45"/>
        </w:rPr>
        <w:lastRenderedPageBreak/>
        <w:drawing>
          <wp:inline distT="0" distB="0" distL="0" distR="0">
            <wp:extent cx="5920105" cy="72326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5920105" cy="723265"/>
                    </a:xfrm>
                    <a:prstGeom prst="rect">
                      <a:avLst/>
                    </a:prstGeom>
                    <a:noFill/>
                    <a:ln>
                      <a:noFill/>
                    </a:ln>
                  </pic:spPr>
                </pic:pic>
              </a:graphicData>
            </a:graphic>
          </wp:inline>
        </w:drawing>
      </w:r>
    </w:p>
    <w:p w:rsidR="005D2B3C" w:rsidRPr="005D2B3C" w:rsidRDefault="005D2B3C">
      <w:pPr>
        <w:pStyle w:val="ConsPlusNormal"/>
        <w:jc w:val="both"/>
      </w:pPr>
    </w:p>
    <w:p w:rsidR="005D2B3C" w:rsidRPr="005D2B3C" w:rsidRDefault="005D2B3C">
      <w:pPr>
        <w:pStyle w:val="ConsPlusNormal"/>
        <w:ind w:firstLine="540"/>
        <w:jc w:val="both"/>
      </w:pPr>
      <w:r w:rsidRPr="005D2B3C">
        <w:t>где:</w:t>
      </w:r>
    </w:p>
    <w:p w:rsidR="005D2B3C" w:rsidRPr="005D2B3C" w:rsidRDefault="005D2B3C">
      <w:pPr>
        <w:pStyle w:val="ConsPlusNormal"/>
        <w:spacing w:before="220"/>
        <w:ind w:firstLine="540"/>
        <w:jc w:val="both"/>
      </w:pPr>
      <w:r w:rsidRPr="005D2B3C">
        <w:t>под действующим портфелем микрозаймов с просрочкой &gt; 30 дней в целях настоящих Требований понимается остаток задолженности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 основному долгу перед государственной микрофинансовой организацией (без учета начисленных процентов, штрафов и пени), задержка очередного платежа по которому составляет более 30 (тридцати) календарных дней;</w:t>
      </w:r>
    </w:p>
    <w:p w:rsidR="005D2B3C" w:rsidRPr="005D2B3C" w:rsidRDefault="005D2B3C">
      <w:pPr>
        <w:pStyle w:val="ConsPlusNormal"/>
        <w:spacing w:before="220"/>
        <w:ind w:firstLine="540"/>
        <w:jc w:val="both"/>
      </w:pPr>
      <w:r w:rsidRPr="005D2B3C">
        <w:t>под действующим портфелем микрозаймов в целях настоящих Требований понимается остаток задолженности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 основному долгу перед государственной микрофинансовой организацией.</w:t>
      </w:r>
    </w:p>
    <w:p w:rsidR="005D2B3C" w:rsidRPr="005D2B3C" w:rsidRDefault="005D2B3C">
      <w:pPr>
        <w:pStyle w:val="ConsPlusNormal"/>
        <w:spacing w:before="220"/>
        <w:ind w:firstLine="540"/>
        <w:jc w:val="both"/>
      </w:pPr>
      <w:r w:rsidRPr="005D2B3C">
        <w:t>2.1.2.19.6. Показатель "Коэффициент списания" (КС) государственной микрофинансовой организации не должен превышать 5% и рассчитывается по следующей формуле:</w:t>
      </w:r>
    </w:p>
    <w:p w:rsidR="005D2B3C" w:rsidRPr="005D2B3C" w:rsidRDefault="005D2B3C">
      <w:pPr>
        <w:pStyle w:val="ConsPlusNormal"/>
        <w:jc w:val="both"/>
      </w:pPr>
    </w:p>
    <w:p w:rsidR="005D2B3C" w:rsidRPr="005D2B3C" w:rsidRDefault="005D2B3C">
      <w:pPr>
        <w:pStyle w:val="ConsPlusNormal"/>
        <w:sectPr w:rsidR="005D2B3C" w:rsidRPr="005D2B3C">
          <w:pgSz w:w="11905" w:h="16838"/>
          <w:pgMar w:top="1134" w:right="850" w:bottom="1134" w:left="1701" w:header="0" w:footer="0" w:gutter="0"/>
          <w:cols w:space="720"/>
          <w:titlePg/>
        </w:sectPr>
      </w:pPr>
    </w:p>
    <w:p w:rsidR="005D2B3C" w:rsidRPr="005D2B3C" w:rsidRDefault="005D2B3C">
      <w:pPr>
        <w:pStyle w:val="ConsPlusNormal"/>
        <w:jc w:val="center"/>
      </w:pPr>
      <w:r w:rsidRPr="005D2B3C">
        <w:rPr>
          <w:noProof/>
          <w:position w:val="-26"/>
        </w:rPr>
        <w:lastRenderedPageBreak/>
        <w:drawing>
          <wp:inline distT="0" distB="0" distL="0" distR="0">
            <wp:extent cx="6045835" cy="47180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6045835" cy="471805"/>
                    </a:xfrm>
                    <a:prstGeom prst="rect">
                      <a:avLst/>
                    </a:prstGeom>
                    <a:noFill/>
                    <a:ln>
                      <a:noFill/>
                    </a:ln>
                  </pic:spPr>
                </pic:pic>
              </a:graphicData>
            </a:graphic>
          </wp:inline>
        </w:drawing>
      </w:r>
    </w:p>
    <w:p w:rsidR="005D2B3C" w:rsidRPr="005D2B3C" w:rsidRDefault="005D2B3C">
      <w:pPr>
        <w:pStyle w:val="ConsPlusNormal"/>
        <w:sectPr w:rsidR="005D2B3C" w:rsidRPr="005D2B3C">
          <w:pgSz w:w="16838" w:h="11905" w:orient="landscape"/>
          <w:pgMar w:top="1701" w:right="1134" w:bottom="850" w:left="1134" w:header="0" w:footer="0" w:gutter="0"/>
          <w:cols w:space="720"/>
          <w:titlePg/>
        </w:sectPr>
      </w:pPr>
    </w:p>
    <w:p w:rsidR="005D2B3C" w:rsidRPr="005D2B3C" w:rsidRDefault="005D2B3C">
      <w:pPr>
        <w:pStyle w:val="ConsPlusNormal"/>
        <w:jc w:val="both"/>
      </w:pPr>
    </w:p>
    <w:p w:rsidR="005D2B3C" w:rsidRPr="005D2B3C" w:rsidRDefault="005D2B3C">
      <w:pPr>
        <w:pStyle w:val="ConsPlusNormal"/>
        <w:ind w:firstLine="540"/>
        <w:jc w:val="both"/>
      </w:pPr>
      <w:r w:rsidRPr="005D2B3C">
        <w:t>где:</w:t>
      </w:r>
    </w:p>
    <w:p w:rsidR="005D2B3C" w:rsidRPr="005D2B3C" w:rsidRDefault="005D2B3C">
      <w:pPr>
        <w:pStyle w:val="ConsPlusNormal"/>
        <w:spacing w:before="220"/>
        <w:ind w:firstLine="540"/>
        <w:jc w:val="both"/>
      </w:pPr>
      <w:r w:rsidRPr="005D2B3C">
        <w:t>под суммой списанных микрозаймов за 3 (три) года, предшествующие отчетному периоду, в целях настоящих Требований понимается сумма списанной безнадежной задолженности государственной микрофинансовой организации за 3 (три) года, предшествующие отчетному периоду;</w:t>
      </w:r>
    </w:p>
    <w:p w:rsidR="005D2B3C" w:rsidRPr="005D2B3C" w:rsidRDefault="005D2B3C">
      <w:pPr>
        <w:pStyle w:val="ConsPlusNormal"/>
        <w:spacing w:before="220"/>
        <w:ind w:firstLine="540"/>
        <w:jc w:val="both"/>
      </w:pPr>
      <w:r w:rsidRPr="005D2B3C">
        <w:t>под действующим портфелем микрозаймов в целях настоящих Требований понимается остаток задолженности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 основному долгу перед государственной микрофинансовой организацией.</w:t>
      </w:r>
    </w:p>
    <w:p w:rsidR="005D2B3C" w:rsidRPr="005D2B3C" w:rsidRDefault="005D2B3C">
      <w:pPr>
        <w:pStyle w:val="ConsPlusNormal"/>
        <w:spacing w:before="220"/>
        <w:ind w:firstLine="540"/>
        <w:jc w:val="both"/>
      </w:pPr>
      <w:r w:rsidRPr="005D2B3C">
        <w:t>2.1.2.19.7. Показатель "Доля уникальных выдач микрозаймов" (УВ) государственной микрофинансовой организации рассчитывается по следующей формуле:</w:t>
      </w:r>
    </w:p>
    <w:p w:rsidR="005D2B3C" w:rsidRPr="005D2B3C" w:rsidRDefault="005D2B3C">
      <w:pPr>
        <w:pStyle w:val="ConsPlusNormal"/>
        <w:jc w:val="both"/>
      </w:pPr>
    </w:p>
    <w:p w:rsidR="005D2B3C" w:rsidRPr="005D2B3C" w:rsidRDefault="005D2B3C">
      <w:pPr>
        <w:pStyle w:val="ConsPlusNormal"/>
        <w:jc w:val="center"/>
      </w:pPr>
      <w:r w:rsidRPr="005D2B3C">
        <w:rPr>
          <w:noProof/>
          <w:position w:val="-25"/>
        </w:rPr>
        <w:drawing>
          <wp:inline distT="0" distB="0" distL="0" distR="0">
            <wp:extent cx="4956175" cy="4610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4956175" cy="461010"/>
                    </a:xfrm>
                    <a:prstGeom prst="rect">
                      <a:avLst/>
                    </a:prstGeom>
                    <a:noFill/>
                    <a:ln>
                      <a:noFill/>
                    </a:ln>
                  </pic:spPr>
                </pic:pic>
              </a:graphicData>
            </a:graphic>
          </wp:inline>
        </w:drawing>
      </w:r>
      <w:r w:rsidRPr="005D2B3C">
        <w:t>.</w:t>
      </w:r>
    </w:p>
    <w:p w:rsidR="005D2B3C" w:rsidRPr="005D2B3C" w:rsidRDefault="005D2B3C">
      <w:pPr>
        <w:pStyle w:val="ConsPlusNormal"/>
        <w:jc w:val="both"/>
      </w:pPr>
    </w:p>
    <w:p w:rsidR="005D2B3C" w:rsidRPr="005D2B3C" w:rsidRDefault="005D2B3C">
      <w:pPr>
        <w:pStyle w:val="ConsPlusNormal"/>
        <w:ind w:firstLine="540"/>
        <w:jc w:val="both"/>
      </w:pPr>
      <w:r w:rsidRPr="005D2B3C">
        <w:t>Показатель УВ должен составлять не менее 80% на конец отчетного периода, равный календарному году, в общем количестве микрозаймов, выданных за отчетный период.</w:t>
      </w:r>
    </w:p>
    <w:p w:rsidR="005D2B3C" w:rsidRPr="005D2B3C" w:rsidRDefault="005D2B3C">
      <w:pPr>
        <w:pStyle w:val="ConsPlusNormal"/>
        <w:jc w:val="both"/>
      </w:pPr>
      <w:r w:rsidRPr="005D2B3C">
        <w:t xml:space="preserve">(п. 2.1.2.19.7 введен </w:t>
      </w:r>
      <w:hyperlink r:id="rId148">
        <w:r w:rsidRPr="005D2B3C">
          <w:t>Приказом</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bookmarkStart w:id="21" w:name="P331"/>
      <w:bookmarkEnd w:id="21"/>
      <w:r w:rsidRPr="005D2B3C">
        <w:t>2.1.2.19.8. Показатель "Доля выдач приоритетным группам" (ДВП) государственной микрофинансовой организации должен быть не менее 80% по состоянию на конец отчетного календарного года и рассчитывается по следующей формуле:</w:t>
      </w:r>
    </w:p>
    <w:p w:rsidR="005D2B3C" w:rsidRPr="005D2B3C" w:rsidRDefault="005D2B3C">
      <w:pPr>
        <w:pStyle w:val="ConsPlusNormal"/>
        <w:jc w:val="both"/>
      </w:pPr>
    </w:p>
    <w:p w:rsidR="005D2B3C" w:rsidRPr="005D2B3C" w:rsidRDefault="005D2B3C">
      <w:pPr>
        <w:pStyle w:val="ConsPlusNormal"/>
        <w:jc w:val="center"/>
      </w:pPr>
      <w:r w:rsidRPr="005D2B3C">
        <w:rPr>
          <w:noProof/>
          <w:position w:val="-29"/>
        </w:rPr>
        <w:drawing>
          <wp:inline distT="0" distB="0" distL="0" distR="0">
            <wp:extent cx="1366520" cy="51943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366520" cy="519430"/>
                    </a:xfrm>
                    <a:prstGeom prst="rect">
                      <a:avLst/>
                    </a:prstGeom>
                    <a:noFill/>
                    <a:ln>
                      <a:noFill/>
                    </a:ln>
                  </pic:spPr>
                </pic:pic>
              </a:graphicData>
            </a:graphic>
          </wp:inline>
        </w:drawing>
      </w:r>
    </w:p>
    <w:p w:rsidR="005D2B3C" w:rsidRPr="005D2B3C" w:rsidRDefault="005D2B3C">
      <w:pPr>
        <w:pStyle w:val="ConsPlusNormal"/>
        <w:jc w:val="both"/>
      </w:pPr>
    </w:p>
    <w:p w:rsidR="005D2B3C" w:rsidRPr="005D2B3C" w:rsidRDefault="005D2B3C">
      <w:pPr>
        <w:pStyle w:val="ConsPlusNormal"/>
        <w:ind w:firstLine="540"/>
        <w:jc w:val="both"/>
      </w:pPr>
      <w:r w:rsidRPr="005D2B3C">
        <w:t>где:</w:t>
      </w:r>
    </w:p>
    <w:p w:rsidR="005D2B3C" w:rsidRPr="005D2B3C" w:rsidRDefault="005D2B3C">
      <w:pPr>
        <w:pStyle w:val="ConsPlusNormal"/>
        <w:spacing w:before="220"/>
        <w:ind w:firstLine="540"/>
        <w:jc w:val="both"/>
      </w:pPr>
      <w:r w:rsidRPr="005D2B3C">
        <w:t>С</w:t>
      </w:r>
      <w:r w:rsidRPr="005D2B3C">
        <w:rPr>
          <w:vertAlign w:val="subscript"/>
        </w:rPr>
        <w:t>пр</w:t>
      </w:r>
      <w:r w:rsidRPr="005D2B3C">
        <w:t xml:space="preserve"> - сумма по договорам микрозайма, заключенным с представителями приоритетных групп - физическими лицами, применяющими специальный налоговый режим "Налог на профессиональный доход" и субъектами малого и среднего предпринимательства, указанными в </w:t>
      </w:r>
      <w:hyperlink w:anchor="P182">
        <w:r w:rsidRPr="005D2B3C">
          <w:t>пункте 2.1.2.15</w:t>
        </w:r>
      </w:hyperlink>
      <w:r w:rsidRPr="005D2B3C">
        <w:t xml:space="preserve"> настоящих Требований.</w:t>
      </w:r>
    </w:p>
    <w:p w:rsidR="005D2B3C" w:rsidRPr="005D2B3C" w:rsidRDefault="005D2B3C">
      <w:pPr>
        <w:pStyle w:val="ConsPlusNormal"/>
        <w:spacing w:before="220"/>
        <w:ind w:firstLine="540"/>
        <w:jc w:val="both"/>
      </w:pPr>
      <w:r w:rsidRPr="005D2B3C">
        <w:t>С</w:t>
      </w:r>
      <w:r w:rsidRPr="005D2B3C">
        <w:rPr>
          <w:vertAlign w:val="subscript"/>
        </w:rPr>
        <w:t>д</w:t>
      </w:r>
      <w:r w:rsidRPr="005D2B3C">
        <w:t xml:space="preserve"> - сумма по договорам микрозайма, заключенным в отчетном периоде.</w:t>
      </w:r>
    </w:p>
    <w:p w:rsidR="005D2B3C" w:rsidRPr="005D2B3C" w:rsidRDefault="005D2B3C">
      <w:pPr>
        <w:pStyle w:val="ConsPlusNormal"/>
        <w:jc w:val="both"/>
      </w:pPr>
      <w:r w:rsidRPr="005D2B3C">
        <w:t xml:space="preserve">(п. 2.1.2.19.8 введен </w:t>
      </w:r>
      <w:hyperlink r:id="rId150">
        <w:r w:rsidRPr="005D2B3C">
          <w:t>Приказом</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bookmarkStart w:id="22" w:name="P339"/>
      <w:bookmarkEnd w:id="22"/>
      <w:r w:rsidRPr="005D2B3C">
        <w:t>2.1.2.19.9. Показатель "Рентабельность активов" (РА) государственной микрофинансовой организации должен превышать 0% по состоянию на конец отчетного календарного года и рассчитывается по следующей формуле:</w:t>
      </w:r>
    </w:p>
    <w:p w:rsidR="005D2B3C" w:rsidRPr="005D2B3C" w:rsidRDefault="005D2B3C">
      <w:pPr>
        <w:pStyle w:val="ConsPlusNormal"/>
        <w:jc w:val="both"/>
      </w:pPr>
    </w:p>
    <w:p w:rsidR="005D2B3C" w:rsidRPr="005D2B3C" w:rsidRDefault="005D2B3C">
      <w:pPr>
        <w:pStyle w:val="ConsPlusNormal"/>
        <w:jc w:val="center"/>
      </w:pPr>
      <w:r w:rsidRPr="005D2B3C">
        <w:rPr>
          <w:noProof/>
          <w:position w:val="-23"/>
        </w:rPr>
        <w:drawing>
          <wp:inline distT="0" distB="0" distL="0" distR="0">
            <wp:extent cx="2908300" cy="4356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908300" cy="435610"/>
                    </a:xfrm>
                    <a:prstGeom prst="rect">
                      <a:avLst/>
                    </a:prstGeom>
                    <a:noFill/>
                    <a:ln>
                      <a:noFill/>
                    </a:ln>
                  </pic:spPr>
                </pic:pic>
              </a:graphicData>
            </a:graphic>
          </wp:inline>
        </w:drawing>
      </w:r>
    </w:p>
    <w:p w:rsidR="005D2B3C" w:rsidRPr="005D2B3C" w:rsidRDefault="005D2B3C">
      <w:pPr>
        <w:pStyle w:val="ConsPlusNormal"/>
        <w:jc w:val="both"/>
      </w:pPr>
    </w:p>
    <w:p w:rsidR="005D2B3C" w:rsidRPr="005D2B3C" w:rsidRDefault="005D2B3C">
      <w:pPr>
        <w:pStyle w:val="ConsPlusNormal"/>
        <w:ind w:firstLine="540"/>
        <w:jc w:val="both"/>
      </w:pPr>
      <w:r w:rsidRPr="005D2B3C">
        <w:t>где:</w:t>
      </w:r>
    </w:p>
    <w:p w:rsidR="005D2B3C" w:rsidRPr="005D2B3C" w:rsidRDefault="005D2B3C">
      <w:pPr>
        <w:pStyle w:val="ConsPlusNormal"/>
        <w:spacing w:before="220"/>
        <w:ind w:firstLine="540"/>
        <w:jc w:val="both"/>
      </w:pPr>
      <w:r w:rsidRPr="005D2B3C">
        <w:t xml:space="preserve">совокупный доход (убыток) - сальдо доходов и расходов государственной микрофинансовой организации по микрофинансовой деятельности, рассчитываемое в порядке, предусмотренном для отражения по </w:t>
      </w:r>
      <w:hyperlink r:id="rId152">
        <w:r w:rsidRPr="005D2B3C">
          <w:t>строке 26</w:t>
        </w:r>
      </w:hyperlink>
      <w:r w:rsidRPr="005D2B3C">
        <w:t xml:space="preserve"> "Итого совокупного дохода (убытка) за отчетный период" отчета о финансовых результатах микрокредитной компании в форме хозяйственного общества или </w:t>
      </w:r>
      <w:r w:rsidRPr="005D2B3C">
        <w:lastRenderedPageBreak/>
        <w:t xml:space="preserve">товарищества, ломбарда, страхового брокера, бюро кредитных историй, кредитного рейтингового агентства, инвестиционного советника, установленного приложением N 2 к Положению Банка России от 25 октября 2017 г. N 613-П "О формах раскрытия информации в бухгалтерской (финансовой) отчетности некредитных финансовых организаций и порядке группировки счетов бухгалтерского учета в соответствии с показателями бухгалтерской (финансовой) отчетности" (зарегистрировано Минюстом России 11 декабря 2017 г., регистрационный N 49204) с изменениями, внесенными указаниями Банка России от 18 декабря 2018 г. N 5021-У (зарегистрировано Минюстом России 14 января 2019 г., регистрационный N 53337), от 10 июня 2019 г. N 5167-У (зарегистрировано Минюстом России 8 июля 2019 г., регистрационный N 55163), от 10 ноября 2020 г. N 5617-У (зарегистрировано Минюстом России 10 декабря 2020 г., регистрационный N 61382), от 9 сентября 2021 г. N 5923-У (зарегистрировано Минюстом России 13 октября 2021 г., регистрационный N 65391) (далее - Положение N 613-П), или по </w:t>
      </w:r>
      <w:hyperlink r:id="rId153">
        <w:r w:rsidRPr="005D2B3C">
          <w:t>строке 25</w:t>
        </w:r>
      </w:hyperlink>
      <w:r w:rsidRPr="005D2B3C">
        <w:t xml:space="preserve"> "Итого совокупного дохода (убытка) за отчетный период" отчета о финансовых результатах кредитного потребительского кооператива, сельскохозяйственного кредитного потребительского кооператива, микрокредитной компании в форме фонда, автономной некоммерческой организации, жилищного накопительного кооператива, установленного приложением N 7 к Положению N 613-П, либо значение, отраженное по </w:t>
      </w:r>
      <w:hyperlink r:id="rId154">
        <w:r w:rsidRPr="005D2B3C">
          <w:t>строке 61</w:t>
        </w:r>
      </w:hyperlink>
      <w:r w:rsidRPr="005D2B3C">
        <w:t xml:space="preserve"> "Итого совокупного дохода (убытка) за отчетный период" отчета о финансовых результатах микрофинансовой организации в форме хозяйственного общества или товарищества, ломбарда, установленного приложением N 2 к Положению Банка России от 25 октября 2017 г. N 614-П "О формах раскрытия информации в бухгалтерской (финансовой) отчетности микрофинансовых организаций, кредитных потребительских кооперативов, сельскохозяйственных кредитных потребительских кооперативов, жилищных накопительных кооперативов, ломбардов и порядке группировки счетов бухгалтерского учета в соответствии с показателями бухгалтерской (финансовой) отчетности" (зарегистрировано Минюстом России 11 декабря 2017 г., регистрационный N 49202) с изменениями, внесенными указаниями Банка России от 14 февраля 2018 г. N 4721-У (зарегистрировано Минюстом России 13 марта 2018 г., регистрационный N 50326), от 10 июня 2019 г. N 5168-У (зарегистрировано Минюстом России 8 июля 2019 г., регистрационный N 55165), от 24 февраля 2021 г. N 5742-У (зарегистрировано Минюстом России 29 марта 2021 г., регистрационный N 62913), от 9 сентября 2021 г. N 5919-У (зарегистрировано Минюстом России 13 октября 2021 г., регистрационный N 65390) (далее - Положение N 614-П), или по </w:t>
      </w:r>
      <w:hyperlink r:id="rId155">
        <w:r w:rsidRPr="005D2B3C">
          <w:t>строке 63</w:t>
        </w:r>
      </w:hyperlink>
      <w:r w:rsidRPr="005D2B3C">
        <w:t xml:space="preserve"> "Итого совокупного дохода (убытка) за отчетный период" отчета о финансовых результатах кредитного потребительского кооператива, сельскохозяйственного кредитного потребительского кооператива, жилищного накопительного кооператива, микрофинансовой организации в форме фонда, автономной некоммерческой организации, установленного приложением N 7 к Положению N 614-П;</w:t>
      </w:r>
    </w:p>
    <w:p w:rsidR="005D2B3C" w:rsidRPr="005D2B3C" w:rsidRDefault="005D2B3C">
      <w:pPr>
        <w:pStyle w:val="ConsPlusNormal"/>
        <w:spacing w:before="220"/>
        <w:ind w:firstLine="540"/>
        <w:jc w:val="both"/>
      </w:pPr>
      <w:r w:rsidRPr="005D2B3C">
        <w:t>А - активы государственной микрофинансовой организации, относящиеся к микрофинансовой деятельности.</w:t>
      </w:r>
    </w:p>
    <w:p w:rsidR="005D2B3C" w:rsidRPr="005D2B3C" w:rsidRDefault="005D2B3C">
      <w:pPr>
        <w:pStyle w:val="ConsPlusNormal"/>
        <w:jc w:val="both"/>
      </w:pPr>
      <w:r w:rsidRPr="005D2B3C">
        <w:t xml:space="preserve">(п. 2.1.2.19.9 введен </w:t>
      </w:r>
      <w:hyperlink r:id="rId156">
        <w:r w:rsidRPr="005D2B3C">
          <w:t>Приказом</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 xml:space="preserve">2.1.2.20. Государственная микрофинансовая организация должна формировать резервы на возможные потери по микрозаймам (займам) (далее - резервы) на основании порядка формирования резервов, установленного Банком России в соответствии с </w:t>
      </w:r>
      <w:hyperlink r:id="rId157">
        <w:r w:rsidRPr="005D2B3C">
          <w:t>Указанием</w:t>
        </w:r>
      </w:hyperlink>
      <w:r w:rsidRPr="005D2B3C">
        <w:t xml:space="preserve"> Банка России от 20 января 2020 г. N 5391-У "О порядке формирования микрофинансовыми организациями резервов на возможные потери по займам" (зарегистрировано Минюстом России 25 февраля 2020 г., регистрационный N 57599).</w:t>
      </w:r>
    </w:p>
    <w:p w:rsidR="005D2B3C" w:rsidRPr="005D2B3C" w:rsidRDefault="005D2B3C">
      <w:pPr>
        <w:pStyle w:val="ConsPlusNormal"/>
        <w:spacing w:before="220"/>
        <w:ind w:firstLine="540"/>
        <w:jc w:val="both"/>
      </w:pPr>
      <w:r w:rsidRPr="005D2B3C">
        <w:t xml:space="preserve">Абзац утратил силу. - </w:t>
      </w:r>
      <w:hyperlink r:id="rId158">
        <w:r w:rsidRPr="005D2B3C">
          <w:t>Приказ</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Правила и условия списания безнадежной задолженности устанавливаются учетной политикой государственной микрофинансовой организации.</w:t>
      </w:r>
    </w:p>
    <w:p w:rsidR="005D2B3C" w:rsidRPr="005D2B3C" w:rsidRDefault="005D2B3C">
      <w:pPr>
        <w:pStyle w:val="ConsPlusNormal"/>
        <w:spacing w:before="220"/>
        <w:ind w:firstLine="540"/>
        <w:jc w:val="both"/>
      </w:pPr>
      <w:r w:rsidRPr="005D2B3C">
        <w:t xml:space="preserve">Списание государственной микрофинансовой организацией безнадежной задолженности за счет сформированного по ней резерва осуществляется по решению уполномоченного органа государственной микрофинансовой организации не реже одного раза в год (при наличии </w:t>
      </w:r>
      <w:r w:rsidRPr="005D2B3C">
        <w:lastRenderedPageBreak/>
        <w:t>безнадежной задолженности).</w:t>
      </w:r>
    </w:p>
    <w:p w:rsidR="005D2B3C" w:rsidRPr="005D2B3C" w:rsidRDefault="005D2B3C">
      <w:pPr>
        <w:pStyle w:val="ConsPlusNormal"/>
        <w:spacing w:before="220"/>
        <w:ind w:firstLine="540"/>
        <w:jc w:val="both"/>
      </w:pPr>
      <w:bookmarkStart w:id="23" w:name="P351"/>
      <w:bookmarkEnd w:id="23"/>
      <w:r w:rsidRPr="005D2B3C">
        <w:t>2.1.2.21. Государственные микрофинансовые организации должны ежегодно проводить аудиторскую проверку своей деятельности до 31 марта года, следующего за отчетным.</w:t>
      </w:r>
    </w:p>
    <w:p w:rsidR="005D2B3C" w:rsidRPr="005D2B3C" w:rsidRDefault="005D2B3C">
      <w:pPr>
        <w:pStyle w:val="ConsPlusNormal"/>
        <w:jc w:val="both"/>
      </w:pPr>
      <w:r w:rsidRPr="005D2B3C">
        <w:t xml:space="preserve">(в ред. </w:t>
      </w:r>
      <w:hyperlink r:id="rId159">
        <w:r w:rsidRPr="005D2B3C">
          <w:t>Приказа</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Отбор аудиторской организации осуществляется на конкурсной основе.</w:t>
      </w:r>
    </w:p>
    <w:p w:rsidR="005D2B3C" w:rsidRPr="005D2B3C" w:rsidRDefault="005D2B3C">
      <w:pPr>
        <w:pStyle w:val="ConsPlusNormal"/>
        <w:jc w:val="both"/>
      </w:pPr>
      <w:r w:rsidRPr="005D2B3C">
        <w:t xml:space="preserve">(в ред. </w:t>
      </w:r>
      <w:hyperlink r:id="rId160">
        <w:r w:rsidRPr="005D2B3C">
          <w:t>Приказа</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 xml:space="preserve">2.1.2.21.1. Сведения, представляемые государственными микрофинансовыми организациями в Корпорацию МСП для проведения ранжирования и оценки, подлежат аудиту в рамках ежегодного аудита в соответствии с </w:t>
      </w:r>
      <w:hyperlink w:anchor="P351">
        <w:r w:rsidRPr="005D2B3C">
          <w:t>пунктом 2.1.2.21</w:t>
        </w:r>
      </w:hyperlink>
      <w:r w:rsidRPr="005D2B3C">
        <w:t xml:space="preserve"> настоящих Требований.</w:t>
      </w:r>
    </w:p>
    <w:p w:rsidR="005D2B3C" w:rsidRPr="005D2B3C" w:rsidRDefault="005D2B3C">
      <w:pPr>
        <w:pStyle w:val="ConsPlusNormal"/>
        <w:jc w:val="both"/>
      </w:pPr>
      <w:r w:rsidRPr="005D2B3C">
        <w:t xml:space="preserve">(п. 2.1.2.21.1 введен </w:t>
      </w:r>
      <w:hyperlink r:id="rId161">
        <w:r w:rsidRPr="005D2B3C">
          <w:t>Приказом</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bookmarkStart w:id="24" w:name="P357"/>
      <w:bookmarkEnd w:id="24"/>
      <w:r w:rsidRPr="005D2B3C">
        <w:t>2.1.2.22. Для участия в отборе, проводимом государственной микрофинансовой организацией, аудиторская организация должна соответствовать следующим требованиям:</w:t>
      </w:r>
    </w:p>
    <w:p w:rsidR="005D2B3C" w:rsidRPr="005D2B3C" w:rsidRDefault="005D2B3C">
      <w:pPr>
        <w:pStyle w:val="ConsPlusNormal"/>
        <w:jc w:val="both"/>
      </w:pPr>
      <w:r w:rsidRPr="005D2B3C">
        <w:t xml:space="preserve">(в ред. </w:t>
      </w:r>
      <w:hyperlink r:id="rId162">
        <w:r w:rsidRPr="005D2B3C">
          <w:t>Приказа</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 xml:space="preserve">а) предусмотренным </w:t>
      </w:r>
      <w:hyperlink r:id="rId163">
        <w:r w:rsidRPr="005D2B3C">
          <w:t>статьями 3</w:t>
        </w:r>
      </w:hyperlink>
      <w:r w:rsidRPr="005D2B3C">
        <w:t xml:space="preserve">, </w:t>
      </w:r>
      <w:hyperlink r:id="rId164">
        <w:r w:rsidRPr="005D2B3C">
          <w:t>4</w:t>
        </w:r>
      </w:hyperlink>
      <w:r w:rsidRPr="005D2B3C">
        <w:t xml:space="preserve">, </w:t>
      </w:r>
      <w:hyperlink r:id="rId165">
        <w:r w:rsidRPr="005D2B3C">
          <w:t>8</w:t>
        </w:r>
      </w:hyperlink>
      <w:r w:rsidRPr="005D2B3C">
        <w:t xml:space="preserve">, </w:t>
      </w:r>
      <w:hyperlink r:id="rId166">
        <w:r w:rsidRPr="005D2B3C">
          <w:t>10</w:t>
        </w:r>
      </w:hyperlink>
      <w:r w:rsidRPr="005D2B3C">
        <w:t xml:space="preserve">, </w:t>
      </w:r>
      <w:hyperlink r:id="rId167">
        <w:r w:rsidRPr="005D2B3C">
          <w:t>10.1</w:t>
        </w:r>
      </w:hyperlink>
      <w:r w:rsidRPr="005D2B3C">
        <w:t xml:space="preserve"> и </w:t>
      </w:r>
      <w:hyperlink r:id="rId168">
        <w:r w:rsidRPr="005D2B3C">
          <w:t>18</w:t>
        </w:r>
      </w:hyperlink>
      <w:r w:rsidRPr="005D2B3C">
        <w:t xml:space="preserve"> Федерального закона от 30 декабря 2008 г. N 307-ФЗ "Об аудиторской деятельности" (Собрание законодательства Российской Федерации, 2009, N 1, ст. 15; Официальный интернет-портал правовой информации (</w:t>
      </w:r>
      <w:hyperlink r:id="rId169">
        <w:r w:rsidRPr="005D2B3C">
          <w:t>www.pravo.gov.ru</w:t>
        </w:r>
      </w:hyperlink>
      <w:r w:rsidRPr="005D2B3C">
        <w:t>), 9 марта 2021 г., N 0001202103090037) (далее - Закон об аудиторской деятельности);</w:t>
      </w:r>
    </w:p>
    <w:p w:rsidR="005D2B3C" w:rsidRPr="005D2B3C" w:rsidRDefault="005D2B3C">
      <w:pPr>
        <w:pStyle w:val="ConsPlusNormal"/>
        <w:spacing w:before="220"/>
        <w:ind w:firstLine="540"/>
        <w:jc w:val="both"/>
      </w:pPr>
      <w:r w:rsidRPr="005D2B3C">
        <w:t xml:space="preserve">б) отсутствие в предусмотренных Федеральным </w:t>
      </w:r>
      <w:hyperlink r:id="rId170">
        <w:r w:rsidRPr="005D2B3C">
          <w:t>законом</w:t>
        </w:r>
      </w:hyperlink>
      <w:r w:rsidRPr="005D2B3C">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2021, N 9, ст. 1467) (далее - Закон о контрактной системе) и Федеральным </w:t>
      </w:r>
      <w:hyperlink r:id="rId171">
        <w:r w:rsidRPr="005D2B3C">
          <w:t>законом</w:t>
        </w:r>
      </w:hyperlink>
      <w:r w:rsidRPr="005D2B3C">
        <w:t xml:space="preserve"> от 18 июля 2011 г. N 223-ФЗ "О закупках товаров, работ, услуг отдельными видами юридических лиц" (Собрание законодательства Российской Федерации, 2011, N 30, ст. 4571; 2021, N 9, ст. 1467) (далее - Закон о закупках) реестрах недобросовестных поставщиков (подрядчиков, исполнителей) информации об аудиторской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аудиторской организации;</w:t>
      </w:r>
    </w:p>
    <w:p w:rsidR="005D2B3C" w:rsidRPr="005D2B3C" w:rsidRDefault="005D2B3C">
      <w:pPr>
        <w:pStyle w:val="ConsPlusNormal"/>
        <w:jc w:val="both"/>
      </w:pPr>
      <w:r w:rsidRPr="005D2B3C">
        <w:t xml:space="preserve">(в ред. </w:t>
      </w:r>
      <w:hyperlink r:id="rId172">
        <w:r w:rsidRPr="005D2B3C">
          <w:t>Приказа</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 xml:space="preserve">в) определенным </w:t>
      </w:r>
      <w:hyperlink r:id="rId173">
        <w:r w:rsidRPr="005D2B3C">
          <w:t>частью 1 статьи 31</w:t>
        </w:r>
      </w:hyperlink>
      <w:r w:rsidRPr="005D2B3C">
        <w:t xml:space="preserve"> Закона о контрактной системе.</w:t>
      </w:r>
    </w:p>
    <w:p w:rsidR="005D2B3C" w:rsidRPr="005D2B3C" w:rsidRDefault="005D2B3C">
      <w:pPr>
        <w:pStyle w:val="ConsPlusNormal"/>
        <w:spacing w:before="220"/>
        <w:ind w:firstLine="540"/>
        <w:jc w:val="both"/>
      </w:pPr>
      <w:bookmarkStart w:id="25" w:name="P363"/>
      <w:bookmarkEnd w:id="25"/>
      <w:r w:rsidRPr="005D2B3C">
        <w:t xml:space="preserve">2.1.2.23. Государственные микрофинансовые организации, проведение аудита которых предусмотрено </w:t>
      </w:r>
      <w:hyperlink r:id="rId174">
        <w:r w:rsidRPr="005D2B3C">
          <w:t>частью 4 статьи 5</w:t>
        </w:r>
      </w:hyperlink>
      <w:r w:rsidRPr="005D2B3C">
        <w:t xml:space="preserve"> Закона об аудиторской деятельности, определяют аудиторскую организацию по результатам проведения не реже чем один раз в 5 (пять) лет открытого конкурса в порядке, предусмотренном </w:t>
      </w:r>
      <w:hyperlink r:id="rId175">
        <w:r w:rsidRPr="005D2B3C">
          <w:t>Законом</w:t>
        </w:r>
      </w:hyperlink>
      <w:r w:rsidRPr="005D2B3C">
        <w:t xml:space="preserve"> о контрактной системе.</w:t>
      </w:r>
    </w:p>
    <w:p w:rsidR="005D2B3C" w:rsidRPr="005D2B3C" w:rsidRDefault="005D2B3C">
      <w:pPr>
        <w:pStyle w:val="ConsPlusNormal"/>
        <w:jc w:val="both"/>
      </w:pPr>
      <w:r w:rsidRPr="005D2B3C">
        <w:t xml:space="preserve">(в ред. </w:t>
      </w:r>
      <w:hyperlink r:id="rId176">
        <w:r w:rsidRPr="005D2B3C">
          <w:t>Приказа</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bookmarkStart w:id="26" w:name="P365"/>
      <w:bookmarkEnd w:id="26"/>
      <w:r w:rsidRPr="005D2B3C">
        <w:t xml:space="preserve">Государственные микрофинансовые организации определяют аудиторскую организацию путем открытого конкурса в порядке, предусмотренном </w:t>
      </w:r>
      <w:hyperlink r:id="rId177">
        <w:r w:rsidRPr="005D2B3C">
          <w:t>Законом</w:t>
        </w:r>
      </w:hyperlink>
      <w:r w:rsidRPr="005D2B3C">
        <w:t xml:space="preserve"> о закупках, в случае отнесения государственной микрофинансовой организации к организациям, определенным </w:t>
      </w:r>
      <w:hyperlink r:id="rId178">
        <w:r w:rsidRPr="005D2B3C">
          <w:t>статьей 1</w:t>
        </w:r>
      </w:hyperlink>
      <w:r w:rsidRPr="005D2B3C">
        <w:t xml:space="preserve"> Закона о закупках.</w:t>
      </w:r>
    </w:p>
    <w:p w:rsidR="005D2B3C" w:rsidRPr="005D2B3C" w:rsidRDefault="005D2B3C">
      <w:pPr>
        <w:pStyle w:val="ConsPlusNormal"/>
        <w:jc w:val="both"/>
      </w:pPr>
      <w:r w:rsidRPr="005D2B3C">
        <w:t xml:space="preserve">(в ред. </w:t>
      </w:r>
      <w:hyperlink r:id="rId179">
        <w:r w:rsidRPr="005D2B3C">
          <w:t>Приказа</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 xml:space="preserve">Отбор аудиторской организации для государственных микрофинансовых организаций, не указанной в </w:t>
      </w:r>
      <w:hyperlink w:anchor="P363">
        <w:r w:rsidRPr="005D2B3C">
          <w:t>абзаце первом</w:t>
        </w:r>
      </w:hyperlink>
      <w:r w:rsidRPr="005D2B3C">
        <w:t xml:space="preserve"> и </w:t>
      </w:r>
      <w:hyperlink w:anchor="P365">
        <w:r w:rsidRPr="005D2B3C">
          <w:t>втором</w:t>
        </w:r>
      </w:hyperlink>
      <w:r w:rsidRPr="005D2B3C">
        <w:t xml:space="preserve"> настоящего пункта, проводится на основании открытого конкурса с соблюдением следующих требований:</w:t>
      </w:r>
    </w:p>
    <w:p w:rsidR="005D2B3C" w:rsidRPr="005D2B3C" w:rsidRDefault="005D2B3C">
      <w:pPr>
        <w:pStyle w:val="ConsPlusNormal"/>
        <w:jc w:val="both"/>
      </w:pPr>
      <w:r w:rsidRPr="005D2B3C">
        <w:t xml:space="preserve">(в ред. </w:t>
      </w:r>
      <w:hyperlink r:id="rId180">
        <w:r w:rsidRPr="005D2B3C">
          <w:t>Приказа</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а) проведение отбора не реже чем один раз в 5 (пять) лет;</w:t>
      </w:r>
    </w:p>
    <w:p w:rsidR="005D2B3C" w:rsidRPr="005D2B3C" w:rsidRDefault="005D2B3C">
      <w:pPr>
        <w:pStyle w:val="ConsPlusNormal"/>
        <w:spacing w:before="220"/>
        <w:ind w:firstLine="540"/>
        <w:jc w:val="both"/>
      </w:pPr>
      <w:r w:rsidRPr="005D2B3C">
        <w:lastRenderedPageBreak/>
        <w:t>б) размещение всей информации об отборе аудиторской организации в средствах массовой информации или на официальном сайте государственной микрофинансовой организации в информационно-телекоммуникационной сети "Интернет";</w:t>
      </w:r>
    </w:p>
    <w:p w:rsidR="005D2B3C" w:rsidRPr="005D2B3C" w:rsidRDefault="005D2B3C">
      <w:pPr>
        <w:pStyle w:val="ConsPlusNormal"/>
        <w:jc w:val="both"/>
      </w:pPr>
      <w:r w:rsidRPr="005D2B3C">
        <w:t xml:space="preserve">(в ред. </w:t>
      </w:r>
      <w:hyperlink r:id="rId181">
        <w:r w:rsidRPr="005D2B3C">
          <w:t>Приказа</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в) опубликование государственной микрофинансовой организацией извещения о проведении отбора не позднее чем за 30 (тридцать) календарных дней до его проведения;</w:t>
      </w:r>
    </w:p>
    <w:p w:rsidR="005D2B3C" w:rsidRPr="005D2B3C" w:rsidRDefault="005D2B3C">
      <w:pPr>
        <w:pStyle w:val="ConsPlusNormal"/>
        <w:spacing w:before="220"/>
        <w:ind w:firstLine="540"/>
        <w:jc w:val="both"/>
      </w:pPr>
      <w:r w:rsidRPr="005D2B3C">
        <w:t>г) заключение договора с аудиторской организацией в срок не позднее 20 (двадцати) календарных дней с даты окончания отбора.</w:t>
      </w:r>
    </w:p>
    <w:p w:rsidR="005D2B3C" w:rsidRPr="005D2B3C" w:rsidRDefault="005D2B3C">
      <w:pPr>
        <w:pStyle w:val="ConsPlusNormal"/>
        <w:spacing w:before="220"/>
        <w:ind w:firstLine="540"/>
        <w:jc w:val="both"/>
      </w:pPr>
      <w:r w:rsidRPr="005D2B3C">
        <w:t>2.1.2.24. Государственные микрофинансовые организации в целях получения субсидии должны соответствовать следующим требованиям:</w:t>
      </w:r>
    </w:p>
    <w:p w:rsidR="005D2B3C" w:rsidRPr="005D2B3C" w:rsidRDefault="005D2B3C">
      <w:pPr>
        <w:pStyle w:val="ConsPlusNormal"/>
        <w:spacing w:before="220"/>
        <w:ind w:firstLine="540"/>
        <w:jc w:val="both"/>
      </w:pPr>
      <w:bookmarkStart w:id="27" w:name="P375"/>
      <w:bookmarkEnd w:id="27"/>
      <w:r w:rsidRPr="005D2B3C">
        <w:t>а) опыт работы по предоставлению микрозаймов субъектам малого и среднего предпринимательства - не менее 1 (одного) года;</w:t>
      </w:r>
    </w:p>
    <w:p w:rsidR="005D2B3C" w:rsidRPr="005D2B3C" w:rsidRDefault="005D2B3C">
      <w:pPr>
        <w:pStyle w:val="ConsPlusNormal"/>
        <w:spacing w:before="220"/>
        <w:ind w:firstLine="540"/>
        <w:jc w:val="both"/>
      </w:pPr>
      <w:r w:rsidRPr="005D2B3C">
        <w:t>б) наличие положительного аудиторского заключения по итогам работы за предыдущий год;</w:t>
      </w:r>
    </w:p>
    <w:p w:rsidR="005D2B3C" w:rsidRPr="005D2B3C" w:rsidRDefault="005D2B3C">
      <w:pPr>
        <w:pStyle w:val="ConsPlusNormal"/>
        <w:spacing w:before="220"/>
        <w:ind w:firstLine="540"/>
        <w:jc w:val="both"/>
      </w:pPr>
      <w:r w:rsidRPr="005D2B3C">
        <w:t>в) размер совокупного портфеля микрозаймов составляет не менее 10 млн рублей;</w:t>
      </w:r>
    </w:p>
    <w:p w:rsidR="005D2B3C" w:rsidRPr="005D2B3C" w:rsidRDefault="005D2B3C">
      <w:pPr>
        <w:pStyle w:val="ConsPlusNormal"/>
        <w:spacing w:before="220"/>
        <w:ind w:firstLine="540"/>
        <w:jc w:val="both"/>
      </w:pPr>
      <w:bookmarkStart w:id="28" w:name="P378"/>
      <w:bookmarkEnd w:id="28"/>
      <w:r w:rsidRPr="005D2B3C">
        <w:t>г) количество заемщиков - не менее 10;</w:t>
      </w:r>
    </w:p>
    <w:p w:rsidR="005D2B3C" w:rsidRPr="005D2B3C" w:rsidRDefault="005D2B3C">
      <w:pPr>
        <w:pStyle w:val="ConsPlusNormal"/>
        <w:spacing w:before="220"/>
        <w:ind w:firstLine="540"/>
        <w:jc w:val="both"/>
      </w:pPr>
      <w:r w:rsidRPr="005D2B3C">
        <w:t>д) наличие специальной программы по предоставлению микрозаймов малым и средним предприятиям, микропредприятиям, а также физическим лицам, применяющим специальный налоговый режим "Налог на профессиональный доход";</w:t>
      </w:r>
    </w:p>
    <w:p w:rsidR="005D2B3C" w:rsidRPr="005D2B3C" w:rsidRDefault="005D2B3C">
      <w:pPr>
        <w:pStyle w:val="ConsPlusNormal"/>
        <w:spacing w:before="220"/>
        <w:ind w:firstLine="540"/>
        <w:jc w:val="both"/>
      </w:pPr>
      <w:bookmarkStart w:id="29" w:name="P380"/>
      <w:bookmarkEnd w:id="29"/>
      <w:r w:rsidRPr="005D2B3C">
        <w:t>е) организация обучающих курсов, тренингов, семинаров, в том числе с использованием информационно-телекоммуникационной сети "Интернет" (далее - вебинары), для сотрудников государственной микрофинансовой организации.</w:t>
      </w:r>
    </w:p>
    <w:p w:rsidR="005D2B3C" w:rsidRPr="005D2B3C" w:rsidRDefault="005D2B3C">
      <w:pPr>
        <w:pStyle w:val="ConsPlusNormal"/>
        <w:spacing w:before="220"/>
        <w:ind w:firstLine="540"/>
        <w:jc w:val="both"/>
      </w:pPr>
      <w:r w:rsidRPr="005D2B3C">
        <w:t xml:space="preserve">2.1.2.25. Требования, предусмотренные </w:t>
      </w:r>
      <w:hyperlink w:anchor="P375">
        <w:r w:rsidRPr="005D2B3C">
          <w:t>подпунктами "а"</w:t>
        </w:r>
      </w:hyperlink>
      <w:r w:rsidRPr="005D2B3C">
        <w:t xml:space="preserve"> - </w:t>
      </w:r>
      <w:hyperlink w:anchor="P378">
        <w:r w:rsidRPr="005D2B3C">
          <w:t>"г"</w:t>
        </w:r>
      </w:hyperlink>
      <w:r w:rsidRPr="005D2B3C">
        <w:t xml:space="preserve"> и </w:t>
      </w:r>
      <w:hyperlink w:anchor="P380">
        <w:r w:rsidRPr="005D2B3C">
          <w:t>"е" пункта 2.1.2.24</w:t>
        </w:r>
      </w:hyperlink>
      <w:r w:rsidRPr="005D2B3C">
        <w:t xml:space="preserve"> настоящих Требований, не распространяются на государственные микрофинансовые организации, впервые получившие субсидию на реализацию мероприятия, предусмотренного </w:t>
      </w:r>
      <w:hyperlink w:anchor="P87">
        <w:r w:rsidRPr="005D2B3C">
          <w:t>пунктом 2.1</w:t>
        </w:r>
      </w:hyperlink>
      <w:r w:rsidRPr="005D2B3C">
        <w:t xml:space="preserve"> настоящих Требований, менее 1 (одного) года назад на дату представления субъектом Российской Федерации заявки в Минэкономразвития России в целях получения субсидии на реализацию аналогичного мероприятия в следующем году.</w:t>
      </w:r>
    </w:p>
    <w:p w:rsidR="005D2B3C" w:rsidRPr="005D2B3C" w:rsidRDefault="005D2B3C">
      <w:pPr>
        <w:pStyle w:val="ConsPlusNormal"/>
        <w:spacing w:before="220"/>
        <w:ind w:firstLine="540"/>
        <w:jc w:val="both"/>
      </w:pPr>
      <w:bookmarkStart w:id="30" w:name="P382"/>
      <w:bookmarkEnd w:id="30"/>
      <w:r w:rsidRPr="005D2B3C">
        <w:t>2.1.2.26. Государственная микрофинансовая организация должна быть зарегистрирована в качестве организации, образующей инфраструктуру поддержки субъектов малого и среднего предпринимательства,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w:t>
      </w:r>
      <w:hyperlink r:id="rId182">
        <w:r w:rsidRPr="005D2B3C">
          <w:t>https://мсп.рф</w:t>
        </w:r>
      </w:hyperlink>
      <w:r w:rsidRPr="005D2B3C">
        <w:t>) (далее - ЦП МСП).</w:t>
      </w:r>
    </w:p>
    <w:p w:rsidR="005D2B3C" w:rsidRPr="005D2B3C" w:rsidRDefault="005D2B3C">
      <w:pPr>
        <w:pStyle w:val="ConsPlusNormal"/>
        <w:spacing w:before="220"/>
        <w:ind w:firstLine="540"/>
        <w:jc w:val="both"/>
      </w:pPr>
      <w:r w:rsidRPr="005D2B3C">
        <w:t>Государственная микрофинансовая организация должна обеспечивать:</w:t>
      </w:r>
    </w:p>
    <w:p w:rsidR="005D2B3C" w:rsidRPr="005D2B3C" w:rsidRDefault="005D2B3C">
      <w:pPr>
        <w:pStyle w:val="ConsPlusNormal"/>
        <w:spacing w:before="220"/>
        <w:ind w:firstLine="540"/>
        <w:jc w:val="both"/>
      </w:pPr>
      <w:r w:rsidRPr="005D2B3C">
        <w:t xml:space="preserve">- внесение и актуализацию общих сведений о государственной микрофинансовой организации на ЦП МСП (рекомендуемый образец приведен в </w:t>
      </w:r>
      <w:hyperlink w:anchor="P1808">
        <w:r w:rsidRPr="005D2B3C">
          <w:t>приложении N 1</w:t>
        </w:r>
      </w:hyperlink>
      <w:r w:rsidRPr="005D2B3C">
        <w:t xml:space="preserve"> к настоящим Требованиям);</w:t>
      </w:r>
    </w:p>
    <w:p w:rsidR="005D2B3C" w:rsidRPr="005D2B3C" w:rsidRDefault="005D2B3C">
      <w:pPr>
        <w:pStyle w:val="ConsPlusNormal"/>
        <w:spacing w:before="220"/>
        <w:ind w:firstLine="540"/>
        <w:jc w:val="both"/>
      </w:pPr>
      <w:r w:rsidRPr="005D2B3C">
        <w:t xml:space="preserve">- внесение и актуализацию сведений об услугах (мерах поддержки), оказываемых государственной микрофинансовой организацией, на ЦП МСП (рекомендуемый образец приведен в </w:t>
      </w:r>
      <w:hyperlink w:anchor="P1808">
        <w:r w:rsidRPr="005D2B3C">
          <w:t>приложении N 1</w:t>
        </w:r>
      </w:hyperlink>
      <w:r w:rsidRPr="005D2B3C">
        <w:t xml:space="preserve"> к настоящим Требованиям);</w:t>
      </w:r>
    </w:p>
    <w:p w:rsidR="005D2B3C" w:rsidRPr="005D2B3C" w:rsidRDefault="005D2B3C">
      <w:pPr>
        <w:pStyle w:val="ConsPlusNormal"/>
        <w:spacing w:before="220"/>
        <w:ind w:firstLine="540"/>
        <w:jc w:val="both"/>
      </w:pPr>
      <w:r w:rsidRPr="005D2B3C">
        <w:t>- оказание услуг и мер поддержки в соответствии с функционалом ЦП МСП в случае подачи заявки с использованием ЦП МСП;</w:t>
      </w:r>
    </w:p>
    <w:p w:rsidR="005D2B3C" w:rsidRPr="005D2B3C" w:rsidRDefault="005D2B3C">
      <w:pPr>
        <w:pStyle w:val="ConsPlusNormal"/>
        <w:spacing w:before="220"/>
        <w:ind w:firstLine="540"/>
        <w:jc w:val="both"/>
      </w:pPr>
      <w:r w:rsidRPr="005D2B3C">
        <w:lastRenderedPageBreak/>
        <w:t xml:space="preserve">- применение технологии оценки кредитоспособности субъектов малого и среднего предпринимательства, физических лиц, применяющих специальный налоговый </w:t>
      </w:r>
      <w:hyperlink r:id="rId183">
        <w:r w:rsidRPr="005D2B3C">
          <w:t>режим</w:t>
        </w:r>
      </w:hyperlink>
      <w:r w:rsidRPr="005D2B3C">
        <w:t xml:space="preserve"> "Налог на профессиональный доход", и организаций, образующих инфраструктуру поддержки субъектов малого и среднего предпринимательства, предусмотренной ЦП МСП (по истечении 90 дней с даты письменного уведомления Минэкономразвития России о запуске соответствующего сервиса ЦП МСП в эксплуатацию);</w:t>
      </w:r>
    </w:p>
    <w:p w:rsidR="005D2B3C" w:rsidRPr="005D2B3C" w:rsidRDefault="005D2B3C">
      <w:pPr>
        <w:pStyle w:val="ConsPlusNormal"/>
        <w:spacing w:before="220"/>
        <w:ind w:firstLine="540"/>
        <w:jc w:val="both"/>
      </w:pPr>
      <w:r w:rsidRPr="005D2B3C">
        <w:t xml:space="preserve">абзац утратил силу. - </w:t>
      </w:r>
      <w:hyperlink r:id="rId184">
        <w:r w:rsidRPr="005D2B3C">
          <w:t>Приказ</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 внесение и актуализацию сведений об оказанных государственной микрофинансовой организацией услугах и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 или не позднее 5 (пяти) рабочих дней с даты оказания поддержки;</w:t>
      </w:r>
    </w:p>
    <w:p w:rsidR="005D2B3C" w:rsidRPr="005D2B3C" w:rsidRDefault="005D2B3C">
      <w:pPr>
        <w:pStyle w:val="ConsPlusNormal"/>
        <w:jc w:val="both"/>
      </w:pPr>
      <w:r w:rsidRPr="005D2B3C">
        <w:t xml:space="preserve">(в ред. </w:t>
      </w:r>
      <w:hyperlink r:id="rId185">
        <w:r w:rsidRPr="005D2B3C">
          <w:t>Приказа</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 xml:space="preserve">- заключение договора (соглашения) о взаимодействии с уполномоченным на заключение соглашений о взаимодействии, а также на координацию и взаимодействие с иными многофункциональными центрами предоставления государственных и муниципальных услуг (далее - многофункциональный центр), находящимися на территории субъекта Российской Федерации, и привлекаемыми организациями многофункциональным центром в соответствии с </w:t>
      </w:r>
      <w:hyperlink r:id="rId186">
        <w:r w:rsidRPr="005D2B3C">
          <w:t>постановлением</w:t>
        </w:r>
      </w:hyperlink>
      <w:r w:rsidRPr="005D2B3C">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2012, N 53, ст. 7932; 2021, N 43, ст. 7273) (далее соответственно - уполномоченный многофункциональный центр, Правила организации деятельности многофункциональных центров), предусматривающего организацию предоставления услуг государственной микрофинансовой организации в многофункциональных центрах для бизнеса, отнесенных к таковым в соответствии с </w:t>
      </w:r>
      <w:hyperlink r:id="rId187">
        <w:r w:rsidRPr="005D2B3C">
          <w:t>пунктом 4</w:t>
        </w:r>
      </w:hyperlink>
      <w:r w:rsidRPr="005D2B3C">
        <w:t xml:space="preserve"> Правил, приведенных в приложении N 35 (далее - многофункциональный центр для бизнеса);</w:t>
      </w:r>
    </w:p>
    <w:p w:rsidR="005D2B3C" w:rsidRPr="005D2B3C" w:rsidRDefault="005D2B3C">
      <w:pPr>
        <w:pStyle w:val="ConsPlusNormal"/>
        <w:spacing w:before="220"/>
        <w:ind w:firstLine="540"/>
        <w:jc w:val="both"/>
      </w:pPr>
      <w:r w:rsidRPr="005D2B3C">
        <w:t>- предоставление информации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rsidR="005D2B3C" w:rsidRPr="005D2B3C" w:rsidRDefault="005D2B3C">
      <w:pPr>
        <w:pStyle w:val="ConsPlusNormal"/>
        <w:jc w:val="both"/>
      </w:pPr>
      <w:r w:rsidRPr="005D2B3C">
        <w:t xml:space="preserve">(п. 2.1.2.26 в ред. </w:t>
      </w:r>
      <w:hyperlink r:id="rId188">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bookmarkStart w:id="31" w:name="P394"/>
      <w:bookmarkEnd w:id="31"/>
      <w:r w:rsidRPr="005D2B3C">
        <w:t xml:space="preserve">2.1.2.27. Государственная микрофинансовая организация должна обеспечивать выполнение функций, предусмотренных </w:t>
      </w:r>
      <w:hyperlink w:anchor="P638">
        <w:r w:rsidRPr="005D2B3C">
          <w:t>пунктом 4.2.2</w:t>
        </w:r>
      </w:hyperlink>
      <w:r w:rsidRPr="005D2B3C">
        <w:t xml:space="preserve"> настоящих Требований, в случае если государственная микрофинансовая организация определена в установленном настоящими Требованиями порядке в качестве единого органа управления организациями, образующими инфраструктуру поддержки субъектов малого и среднего предпринимательства.</w:t>
      </w:r>
    </w:p>
    <w:p w:rsidR="005D2B3C" w:rsidRPr="005D2B3C" w:rsidRDefault="005D2B3C">
      <w:pPr>
        <w:pStyle w:val="ConsPlusNormal"/>
        <w:spacing w:before="220"/>
        <w:ind w:firstLine="540"/>
        <w:jc w:val="both"/>
      </w:pPr>
      <w:r w:rsidRPr="005D2B3C">
        <w:t xml:space="preserve">2.2. Требования, предусмотренные </w:t>
      </w:r>
      <w:hyperlink w:anchor="P94">
        <w:r w:rsidRPr="005D2B3C">
          <w:t>пунктами 2.1.2.1</w:t>
        </w:r>
      </w:hyperlink>
      <w:r w:rsidRPr="005D2B3C">
        <w:t xml:space="preserve"> - </w:t>
      </w:r>
      <w:hyperlink w:anchor="P382">
        <w:r w:rsidRPr="005D2B3C">
          <w:t>2.1.2.26</w:t>
        </w:r>
      </w:hyperlink>
      <w:r w:rsidRPr="005D2B3C">
        <w:t xml:space="preserve"> настоящих Требований, распространяются также на микрофинансовые организации, являющиеся юридическими лицами, одним из учредителей (участников) или акционеров которых является орган местного самоуправления, созданные для обеспечения доступа субъектов малого и среднего предпринимательства, физических лиц,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к финансовым ресурсам посредством предоставления микрозаймов субъектам малого и среднего предпринимательства, физическим лицам,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созданные и (или) осуществляющие деятельность за счет средств субсидий, предоставленных бюджетам субъектов Российской Федерации в рамках государственной </w:t>
      </w:r>
      <w:hyperlink r:id="rId189">
        <w:r w:rsidRPr="005D2B3C">
          <w:t>программы</w:t>
        </w:r>
      </w:hyperlink>
      <w:r w:rsidRPr="005D2B3C">
        <w:t xml:space="preserve"> Российской Федерации "Экономическое развитие и инновационная экономика" и (или) иных госпрограмм на развитие микрофинансирования малого и среднего предпринимательства (далее - муниципальная микрофинансовая организация) и их деятельности.</w:t>
      </w:r>
    </w:p>
    <w:p w:rsidR="005D2B3C" w:rsidRPr="005D2B3C" w:rsidRDefault="005D2B3C">
      <w:pPr>
        <w:pStyle w:val="ConsPlusNormal"/>
        <w:spacing w:before="220"/>
        <w:ind w:firstLine="540"/>
        <w:jc w:val="both"/>
      </w:pPr>
      <w:r w:rsidRPr="005D2B3C">
        <w:t>Муниципальная микрофинансовая организация должна обеспечить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микрофинансовой организации в многофункциональных центрах для бизнеса.</w:t>
      </w:r>
    </w:p>
    <w:p w:rsidR="005D2B3C" w:rsidRPr="005D2B3C" w:rsidRDefault="005D2B3C">
      <w:pPr>
        <w:pStyle w:val="ConsPlusNormal"/>
        <w:spacing w:before="220"/>
        <w:ind w:firstLine="540"/>
        <w:jc w:val="both"/>
      </w:pPr>
      <w:r w:rsidRPr="005D2B3C">
        <w:t xml:space="preserve">2.3. Требования, предусмотренные </w:t>
      </w:r>
      <w:hyperlink w:anchor="P94">
        <w:r w:rsidRPr="005D2B3C">
          <w:t>пунктами 2.1.2.1</w:t>
        </w:r>
      </w:hyperlink>
      <w:r w:rsidRPr="005D2B3C">
        <w:t xml:space="preserve">, </w:t>
      </w:r>
      <w:hyperlink w:anchor="P102">
        <w:r w:rsidRPr="005D2B3C">
          <w:t>2.1.2.4</w:t>
        </w:r>
      </w:hyperlink>
      <w:r w:rsidRPr="005D2B3C">
        <w:t xml:space="preserve">, </w:t>
      </w:r>
      <w:hyperlink w:anchor="P104">
        <w:r w:rsidRPr="005D2B3C">
          <w:t>2.1.2.5</w:t>
        </w:r>
      </w:hyperlink>
      <w:r w:rsidRPr="005D2B3C">
        <w:t xml:space="preserve"> - </w:t>
      </w:r>
      <w:hyperlink w:anchor="P125">
        <w:r w:rsidRPr="005D2B3C">
          <w:t>2.1.2.8</w:t>
        </w:r>
      </w:hyperlink>
      <w:r w:rsidRPr="005D2B3C">
        <w:t xml:space="preserve">, </w:t>
      </w:r>
      <w:hyperlink w:anchor="P213">
        <w:r w:rsidRPr="005D2B3C">
          <w:t>2.1.2.18</w:t>
        </w:r>
      </w:hyperlink>
      <w:r w:rsidRPr="005D2B3C">
        <w:t xml:space="preserve">, </w:t>
      </w:r>
      <w:hyperlink w:anchor="P351">
        <w:r w:rsidRPr="005D2B3C">
          <w:t>2.1.2.21</w:t>
        </w:r>
      </w:hyperlink>
      <w:r w:rsidRPr="005D2B3C">
        <w:t xml:space="preserve"> - </w:t>
      </w:r>
      <w:hyperlink w:anchor="P363">
        <w:r w:rsidRPr="005D2B3C">
          <w:t>2.1.2.23</w:t>
        </w:r>
      </w:hyperlink>
      <w:r w:rsidRPr="005D2B3C">
        <w:t xml:space="preserve"> настоящих Требований, распространяются также на микрофинансовые организации, являющиеся юридическими лицами, одним из учредителей (участников) или акционеров которых является субъект Российской Федерации, созданные за счет средств, предоставленных в рамках государственной </w:t>
      </w:r>
      <w:hyperlink r:id="rId190">
        <w:r w:rsidRPr="005D2B3C">
          <w:t>программы</w:t>
        </w:r>
      </w:hyperlink>
      <w:r w:rsidRPr="005D2B3C">
        <w:t xml:space="preserve"> "Экономическое развитие и инновационная экономика" и (или) иных госпрограмм, для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финансовым ресурсам посредством формирования (пополнения) фондов микрофинансовых организаций и кредитных потребительских кооперативов для выдачи в дальнейшем микрозаймов субъектам малого и среднего предпринимательства, физическим лицам,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(далее - микрофинансовые организации второго уровня).</w:t>
      </w:r>
    </w:p>
    <w:p w:rsidR="005D2B3C" w:rsidRPr="005D2B3C" w:rsidRDefault="005D2B3C">
      <w:pPr>
        <w:pStyle w:val="ConsPlusNormal"/>
        <w:spacing w:before="220"/>
        <w:ind w:firstLine="540"/>
        <w:jc w:val="both"/>
      </w:pPr>
      <w:r w:rsidRPr="005D2B3C">
        <w:t xml:space="preserve">Микрофинансовые организации второго уровня обеспечивают полную передачу собственных средств (капитала) государственным микрофинансовым организациям, соответствующим требованиям, установленным </w:t>
      </w:r>
      <w:hyperlink w:anchor="P93">
        <w:r w:rsidRPr="005D2B3C">
          <w:t>пунктом 2.1.2</w:t>
        </w:r>
      </w:hyperlink>
      <w:r w:rsidRPr="005D2B3C">
        <w:t xml:space="preserve"> настоящих Требований, в срок до 31 декабря 2024 года.</w:t>
      </w:r>
    </w:p>
    <w:p w:rsidR="005D2B3C" w:rsidRPr="005D2B3C" w:rsidRDefault="005D2B3C">
      <w:pPr>
        <w:pStyle w:val="ConsPlusNormal"/>
        <w:jc w:val="both"/>
      </w:pPr>
      <w:r w:rsidRPr="005D2B3C">
        <w:t xml:space="preserve">(абзац введен </w:t>
      </w:r>
      <w:hyperlink r:id="rId191">
        <w:r w:rsidRPr="005D2B3C">
          <w:t>Приказом</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2.3.1. Микрофинансовая организация второго уровня должна соответствовать следующим требованиям.</w:t>
      </w:r>
    </w:p>
    <w:p w:rsidR="005D2B3C" w:rsidRPr="005D2B3C" w:rsidRDefault="005D2B3C">
      <w:pPr>
        <w:pStyle w:val="ConsPlusNormal"/>
        <w:spacing w:before="220"/>
        <w:ind w:firstLine="540"/>
        <w:jc w:val="both"/>
      </w:pPr>
      <w:r w:rsidRPr="005D2B3C">
        <w:t xml:space="preserve">2.3.1.1. Основной деятельностью микрофинансовой организации второго уровня является предоставление микрозаймов (займов) организациям, указанным в </w:t>
      </w:r>
      <w:hyperlink w:anchor="P402">
        <w:r w:rsidRPr="005D2B3C">
          <w:t>пункте 2.3.1.2</w:t>
        </w:r>
      </w:hyperlink>
      <w:r w:rsidRPr="005D2B3C">
        <w:t xml:space="preserve"> настоящих Требований, для целей дальнейшего финансирования такими организациями субъектов малого и среднего предпринимательства, физических лиц,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w:t>
      </w:r>
    </w:p>
    <w:p w:rsidR="005D2B3C" w:rsidRPr="005D2B3C" w:rsidRDefault="005D2B3C">
      <w:pPr>
        <w:pStyle w:val="ConsPlusNormal"/>
        <w:spacing w:before="220"/>
        <w:ind w:firstLine="540"/>
        <w:jc w:val="both"/>
      </w:pPr>
      <w:bookmarkStart w:id="32" w:name="P402"/>
      <w:bookmarkEnd w:id="32"/>
      <w:r w:rsidRPr="005D2B3C">
        <w:t xml:space="preserve">2.3.1.2. Микрофинансовая организация второго уровня должна использовать денежные средства, полученные из бюджетов всех уровней в рамках государственной </w:t>
      </w:r>
      <w:hyperlink r:id="rId192">
        <w:r w:rsidRPr="005D2B3C">
          <w:t>программы</w:t>
        </w:r>
      </w:hyperlink>
      <w:r w:rsidRPr="005D2B3C">
        <w:t xml:space="preserve"> "Экономическое развитие и инновационная экономика" и (или) иных госпрограмм, исключительно на цели предоставления микрозаймов (займов) микрофинансовым организациям, кредитным потребительским кооперативам, а также микрофинансовым организациям предпринимательского финансирования, в состав учредителей (участников), акционеров которых не входит субъект Российской Федерации или муниципальное образование (далее - коммерческие микрофинансовые организации).</w:t>
      </w:r>
    </w:p>
    <w:p w:rsidR="005D2B3C" w:rsidRPr="005D2B3C" w:rsidRDefault="005D2B3C">
      <w:pPr>
        <w:pStyle w:val="ConsPlusNormal"/>
        <w:spacing w:before="220"/>
        <w:ind w:firstLine="540"/>
        <w:jc w:val="both"/>
      </w:pPr>
      <w:r w:rsidRPr="005D2B3C">
        <w:t>2.3.1.3. Микрофинансовая организация второго уровня должна соблюдать следующие показатели деятельности, используемые в целях настоящих Требований.</w:t>
      </w:r>
    </w:p>
    <w:p w:rsidR="005D2B3C" w:rsidRPr="005D2B3C" w:rsidRDefault="005D2B3C">
      <w:pPr>
        <w:pStyle w:val="ConsPlusNormal"/>
        <w:spacing w:before="220"/>
        <w:ind w:firstLine="540"/>
        <w:jc w:val="both"/>
      </w:pPr>
      <w:r w:rsidRPr="005D2B3C">
        <w:t>2.3.1.3.1. Показатель "Достаточность собственных средств" (ДСС) относительно объема активов микрофинансовой организации не должен быть менее 15% и рассчитывается по следующей формуле:</w:t>
      </w:r>
    </w:p>
    <w:p w:rsidR="005D2B3C" w:rsidRPr="005D2B3C" w:rsidRDefault="005D2B3C">
      <w:pPr>
        <w:pStyle w:val="ConsPlusNormal"/>
        <w:jc w:val="both"/>
      </w:pPr>
    </w:p>
    <w:p w:rsidR="005D2B3C" w:rsidRPr="005D2B3C" w:rsidRDefault="005D2B3C">
      <w:pPr>
        <w:pStyle w:val="ConsPlusNormal"/>
        <w:jc w:val="center"/>
      </w:pPr>
      <w:r w:rsidRPr="005D2B3C">
        <w:rPr>
          <w:noProof/>
          <w:position w:val="-22"/>
        </w:rPr>
        <w:lastRenderedPageBreak/>
        <w:drawing>
          <wp:inline distT="0" distB="0" distL="0" distR="0">
            <wp:extent cx="1215390" cy="42989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215390" cy="429895"/>
                    </a:xfrm>
                    <a:prstGeom prst="rect">
                      <a:avLst/>
                    </a:prstGeom>
                    <a:noFill/>
                    <a:ln>
                      <a:noFill/>
                    </a:ln>
                  </pic:spPr>
                </pic:pic>
              </a:graphicData>
            </a:graphic>
          </wp:inline>
        </w:drawing>
      </w:r>
    </w:p>
    <w:p w:rsidR="005D2B3C" w:rsidRPr="005D2B3C" w:rsidRDefault="005D2B3C">
      <w:pPr>
        <w:pStyle w:val="ConsPlusNormal"/>
        <w:jc w:val="both"/>
      </w:pPr>
    </w:p>
    <w:p w:rsidR="005D2B3C" w:rsidRPr="005D2B3C" w:rsidRDefault="005D2B3C">
      <w:pPr>
        <w:pStyle w:val="ConsPlusNormal"/>
        <w:ind w:firstLine="540"/>
        <w:jc w:val="both"/>
      </w:pPr>
      <w:r w:rsidRPr="005D2B3C">
        <w:t>где:</w:t>
      </w:r>
    </w:p>
    <w:p w:rsidR="005D2B3C" w:rsidRPr="005D2B3C" w:rsidRDefault="005D2B3C">
      <w:pPr>
        <w:pStyle w:val="ConsPlusNormal"/>
        <w:spacing w:before="220"/>
        <w:ind w:firstLine="540"/>
        <w:jc w:val="both"/>
      </w:pPr>
      <w:r w:rsidRPr="005D2B3C">
        <w:t xml:space="preserve">К - собственные средства микрофинансовой организации, определяемые в целях настоящих Требований как сумма итога </w:t>
      </w:r>
      <w:hyperlink r:id="rId194">
        <w:r w:rsidRPr="005D2B3C">
          <w:t>раздела III</w:t>
        </w:r>
      </w:hyperlink>
      <w:r w:rsidRPr="005D2B3C">
        <w:t xml:space="preserve"> "Собственные средства" бухгалтерского баланса;</w:t>
      </w:r>
    </w:p>
    <w:p w:rsidR="005D2B3C" w:rsidRPr="005D2B3C" w:rsidRDefault="005D2B3C">
      <w:pPr>
        <w:pStyle w:val="ConsPlusNormal"/>
        <w:spacing w:before="220"/>
        <w:ind w:firstLine="540"/>
        <w:jc w:val="both"/>
      </w:pPr>
      <w:r w:rsidRPr="005D2B3C">
        <w:t xml:space="preserve">А - активы микрофинансовой организации, определяемые в целях настоящих Требований как сумма итога </w:t>
      </w:r>
      <w:hyperlink r:id="rId195">
        <w:r w:rsidRPr="005D2B3C">
          <w:t>раздела I</w:t>
        </w:r>
      </w:hyperlink>
      <w:r w:rsidRPr="005D2B3C">
        <w:t xml:space="preserve"> "Активы" бухгалтерского баланса за вычетом суммы показателя "Денежные средства".</w:t>
      </w:r>
    </w:p>
    <w:p w:rsidR="005D2B3C" w:rsidRPr="005D2B3C" w:rsidRDefault="005D2B3C">
      <w:pPr>
        <w:pStyle w:val="ConsPlusNormal"/>
        <w:spacing w:before="220"/>
        <w:ind w:firstLine="540"/>
        <w:jc w:val="both"/>
      </w:pPr>
      <w:r w:rsidRPr="005D2B3C">
        <w:t xml:space="preserve">2.3.1.3.2. Показатель "Эффективность размещения средств" (ЭРс) микрофинансовой организации второго уровня в микрозаймы (займы) должен быть не менее 70% по истечении календарного года с момента начала предоставления микрозаймов (займов) в рамках государственной </w:t>
      </w:r>
      <w:hyperlink r:id="rId196">
        <w:r w:rsidRPr="005D2B3C">
          <w:t>программы</w:t>
        </w:r>
      </w:hyperlink>
      <w:r w:rsidRPr="005D2B3C">
        <w:t xml:space="preserve"> "Экономическое развитие и инновационная экономика" и (или) иных госпрограмм организациям, указанным в </w:t>
      </w:r>
      <w:hyperlink w:anchor="P402">
        <w:r w:rsidRPr="005D2B3C">
          <w:t>пункте 2.3.1.2</w:t>
        </w:r>
      </w:hyperlink>
      <w:r w:rsidRPr="005D2B3C">
        <w:t xml:space="preserve"> настоящих Требований (далее - программа), и рассчитывается по следующей формуле:</w:t>
      </w:r>
    </w:p>
    <w:p w:rsidR="005D2B3C" w:rsidRPr="005D2B3C" w:rsidRDefault="005D2B3C">
      <w:pPr>
        <w:pStyle w:val="ConsPlusNormal"/>
        <w:jc w:val="both"/>
      </w:pPr>
    </w:p>
    <w:p w:rsidR="005D2B3C" w:rsidRPr="005D2B3C" w:rsidRDefault="005D2B3C">
      <w:pPr>
        <w:pStyle w:val="ConsPlusNormal"/>
        <w:jc w:val="center"/>
      </w:pPr>
      <w:r w:rsidRPr="005D2B3C">
        <w:rPr>
          <w:noProof/>
          <w:position w:val="-22"/>
        </w:rPr>
        <w:drawing>
          <wp:inline distT="0" distB="0" distL="0" distR="0">
            <wp:extent cx="3604260" cy="42989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3604260" cy="429895"/>
                    </a:xfrm>
                    <a:prstGeom prst="rect">
                      <a:avLst/>
                    </a:prstGeom>
                    <a:noFill/>
                    <a:ln>
                      <a:noFill/>
                    </a:ln>
                  </pic:spPr>
                </pic:pic>
              </a:graphicData>
            </a:graphic>
          </wp:inline>
        </w:drawing>
      </w:r>
      <w:r w:rsidRPr="005D2B3C">
        <w:t>,</w:t>
      </w:r>
    </w:p>
    <w:p w:rsidR="005D2B3C" w:rsidRPr="005D2B3C" w:rsidRDefault="005D2B3C">
      <w:pPr>
        <w:pStyle w:val="ConsPlusNormal"/>
        <w:jc w:val="both"/>
      </w:pPr>
      <w:r w:rsidRPr="005D2B3C">
        <w:t xml:space="preserve">(в ред. </w:t>
      </w:r>
      <w:hyperlink r:id="rId198">
        <w:r w:rsidRPr="005D2B3C">
          <w:t>Приказа</w:t>
        </w:r>
      </w:hyperlink>
      <w:r w:rsidRPr="005D2B3C">
        <w:t xml:space="preserve"> Минэкономразвития России от 24.04.2023 N 272)</w:t>
      </w:r>
    </w:p>
    <w:p w:rsidR="005D2B3C" w:rsidRPr="005D2B3C" w:rsidRDefault="005D2B3C">
      <w:pPr>
        <w:pStyle w:val="ConsPlusNormal"/>
        <w:jc w:val="both"/>
      </w:pPr>
    </w:p>
    <w:p w:rsidR="005D2B3C" w:rsidRPr="005D2B3C" w:rsidRDefault="005D2B3C">
      <w:pPr>
        <w:pStyle w:val="ConsPlusNormal"/>
        <w:ind w:firstLine="540"/>
        <w:jc w:val="both"/>
      </w:pPr>
      <w:r w:rsidRPr="005D2B3C">
        <w:t>где:</w:t>
      </w:r>
    </w:p>
    <w:p w:rsidR="005D2B3C" w:rsidRPr="005D2B3C" w:rsidRDefault="005D2B3C">
      <w:pPr>
        <w:pStyle w:val="ConsPlusNormal"/>
        <w:spacing w:before="220"/>
        <w:ind w:firstLine="540"/>
        <w:jc w:val="both"/>
      </w:pPr>
      <w:r w:rsidRPr="005D2B3C">
        <w:t>под действующим портфелем микрозаймов (займов) в целях настоящих Требований понимается остаток задолженности микрофинансовых организаций, и (или) коммерческих микрофинансовых организаций, и (или) потребительских кооперативов по основному долгу перед микрофинансовой организацией второго уровня;</w:t>
      </w:r>
    </w:p>
    <w:p w:rsidR="005D2B3C" w:rsidRPr="005D2B3C" w:rsidRDefault="005D2B3C">
      <w:pPr>
        <w:pStyle w:val="ConsPlusNormal"/>
        <w:spacing w:before="220"/>
        <w:ind w:firstLine="540"/>
        <w:jc w:val="both"/>
      </w:pPr>
      <w:r w:rsidRPr="005D2B3C">
        <w:t xml:space="preserve">под К в целях настоящих Требований понимается собственные средства (капитал) государственной микрофинансовой организации, указанный в </w:t>
      </w:r>
      <w:hyperlink w:anchor="P267">
        <w:r w:rsidRPr="005D2B3C">
          <w:t>пункте 2.1.2.19.1</w:t>
        </w:r>
      </w:hyperlink>
      <w:r w:rsidRPr="005D2B3C">
        <w:t>. настоящих Требований.</w:t>
      </w:r>
    </w:p>
    <w:p w:rsidR="005D2B3C" w:rsidRPr="005D2B3C" w:rsidRDefault="005D2B3C">
      <w:pPr>
        <w:pStyle w:val="ConsPlusNormal"/>
        <w:jc w:val="both"/>
      </w:pPr>
      <w:r w:rsidRPr="005D2B3C">
        <w:t xml:space="preserve">(в ред. </w:t>
      </w:r>
      <w:hyperlink r:id="rId199">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2.3.1.3.3. Показатель "Операционная самоокупаемость" (ОС) микрофинансовой организации второго уровня должен быть не менее 100% по окончании второго года деятельности и рассчитывается за отчетный период по следующей формуле:</w:t>
      </w:r>
    </w:p>
    <w:p w:rsidR="005D2B3C" w:rsidRPr="005D2B3C" w:rsidRDefault="005D2B3C">
      <w:pPr>
        <w:pStyle w:val="ConsPlusNormal"/>
        <w:jc w:val="both"/>
      </w:pPr>
    </w:p>
    <w:p w:rsidR="005D2B3C" w:rsidRPr="005D2B3C" w:rsidRDefault="005D2B3C">
      <w:pPr>
        <w:pStyle w:val="ConsPlusNormal"/>
        <w:sectPr w:rsidR="005D2B3C" w:rsidRPr="005D2B3C">
          <w:pgSz w:w="11905" w:h="16838"/>
          <w:pgMar w:top="1134" w:right="850" w:bottom="1134" w:left="1701" w:header="0" w:footer="0" w:gutter="0"/>
          <w:cols w:space="720"/>
          <w:titlePg/>
        </w:sectPr>
      </w:pPr>
    </w:p>
    <w:p w:rsidR="005D2B3C" w:rsidRPr="005D2B3C" w:rsidRDefault="005D2B3C">
      <w:pPr>
        <w:pStyle w:val="ConsPlusNormal"/>
        <w:jc w:val="center"/>
      </w:pPr>
      <w:r w:rsidRPr="005D2B3C">
        <w:rPr>
          <w:noProof/>
          <w:position w:val="-26"/>
        </w:rPr>
        <w:lastRenderedPageBreak/>
        <w:drawing>
          <wp:inline distT="0" distB="0" distL="0" distR="0">
            <wp:extent cx="6370320" cy="47180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6370320" cy="471805"/>
                    </a:xfrm>
                    <a:prstGeom prst="rect">
                      <a:avLst/>
                    </a:prstGeom>
                    <a:noFill/>
                    <a:ln>
                      <a:noFill/>
                    </a:ln>
                  </pic:spPr>
                </pic:pic>
              </a:graphicData>
            </a:graphic>
          </wp:inline>
        </w:drawing>
      </w:r>
    </w:p>
    <w:p w:rsidR="005D2B3C" w:rsidRPr="005D2B3C" w:rsidRDefault="005D2B3C">
      <w:pPr>
        <w:pStyle w:val="ConsPlusNormal"/>
        <w:sectPr w:rsidR="005D2B3C" w:rsidRPr="005D2B3C">
          <w:pgSz w:w="16838" w:h="11905" w:orient="landscape"/>
          <w:pgMar w:top="1701" w:right="1134" w:bottom="850" w:left="1134" w:header="0" w:footer="0" w:gutter="0"/>
          <w:cols w:space="720"/>
          <w:titlePg/>
        </w:sectPr>
      </w:pPr>
    </w:p>
    <w:p w:rsidR="005D2B3C" w:rsidRPr="005D2B3C" w:rsidRDefault="005D2B3C">
      <w:pPr>
        <w:pStyle w:val="ConsPlusNormal"/>
        <w:jc w:val="both"/>
      </w:pPr>
    </w:p>
    <w:p w:rsidR="005D2B3C" w:rsidRPr="005D2B3C" w:rsidRDefault="005D2B3C">
      <w:pPr>
        <w:pStyle w:val="ConsPlusNormal"/>
        <w:ind w:firstLine="540"/>
        <w:jc w:val="both"/>
      </w:pPr>
      <w:r w:rsidRPr="005D2B3C">
        <w:t>где:</w:t>
      </w:r>
    </w:p>
    <w:p w:rsidR="005D2B3C" w:rsidRPr="005D2B3C" w:rsidRDefault="005D2B3C">
      <w:pPr>
        <w:pStyle w:val="ConsPlusNormal"/>
        <w:spacing w:before="220"/>
        <w:ind w:firstLine="540"/>
        <w:jc w:val="both"/>
      </w:pPr>
      <w:r w:rsidRPr="005D2B3C">
        <w:t>под финансовым доходом в целях настоящих Требований понимается процентный доход от портфеля микрозаймов (займов), платежи и комиссионные по портфелю микрозаймов (займов), доход от штрафов и пени по портфелю микрозаймов (займов) и иные доходы микрофинансовой организации второго уровня, за исключением доходов от иных видов деятельности микрофинансовой организации второго уровня в случае совмещения такой деятельности в рамках одного юридического лица;</w:t>
      </w:r>
    </w:p>
    <w:p w:rsidR="005D2B3C" w:rsidRPr="005D2B3C" w:rsidRDefault="005D2B3C">
      <w:pPr>
        <w:pStyle w:val="ConsPlusNormal"/>
        <w:spacing w:before="220"/>
        <w:ind w:firstLine="540"/>
        <w:jc w:val="both"/>
      </w:pPr>
      <w:r w:rsidRPr="005D2B3C">
        <w:t>под финансовым расходом в целях настоящих Требований понимаются расходы на выплату процентов и комиссионных по привлеченным кредитам и займам, расходы на выплату штрафов и пени по привлеченным кредитам и займам;</w:t>
      </w:r>
    </w:p>
    <w:p w:rsidR="005D2B3C" w:rsidRPr="005D2B3C" w:rsidRDefault="005D2B3C">
      <w:pPr>
        <w:pStyle w:val="ConsPlusNormal"/>
        <w:spacing w:before="220"/>
        <w:ind w:firstLine="540"/>
        <w:jc w:val="both"/>
      </w:pPr>
      <w:r w:rsidRPr="005D2B3C">
        <w:t xml:space="preserve">под убытками от потерь по микрозаймам (займам) в целях настоящих Требований понимается сумма списанной безнадежной задолженности организаций, указанных в </w:t>
      </w:r>
      <w:hyperlink w:anchor="P402">
        <w:r w:rsidRPr="005D2B3C">
          <w:t>пункте 2.3.1.2</w:t>
        </w:r>
      </w:hyperlink>
      <w:r w:rsidRPr="005D2B3C">
        <w:t xml:space="preserve"> настоящих Требований;</w:t>
      </w:r>
    </w:p>
    <w:p w:rsidR="005D2B3C" w:rsidRPr="005D2B3C" w:rsidRDefault="005D2B3C">
      <w:pPr>
        <w:pStyle w:val="ConsPlusNormal"/>
        <w:spacing w:before="220"/>
        <w:ind w:firstLine="540"/>
        <w:jc w:val="both"/>
      </w:pPr>
      <w:r w:rsidRPr="005D2B3C">
        <w:t>под операционными расходами в целях настоящих Требований понимаются расходы и затраты микрофинансовой организации второго уровня, связанные с микрофинансовой деятельностью за отчетный год, в том числе расходы на персонал, задействованный в осуществлении микрофинансовых операций, прочие общехозяйственные и управленческие расходы (в пропорции, относящейся к микрофинансированию), за исключением процентов по привлеченным займам, налога на прибыль организаций и иных аналогичных расходов.</w:t>
      </w:r>
    </w:p>
    <w:p w:rsidR="005D2B3C" w:rsidRPr="005D2B3C" w:rsidRDefault="005D2B3C">
      <w:pPr>
        <w:pStyle w:val="ConsPlusNormal"/>
        <w:spacing w:before="220"/>
        <w:ind w:firstLine="540"/>
        <w:jc w:val="both"/>
      </w:pPr>
      <w:r w:rsidRPr="005D2B3C">
        <w:t>2.3.1.3.4. Показатель "Операционная эффективность" (ОЭ) микрофинансовой организации не должен превышать 30% и рассчитывается по следующей формуле:</w:t>
      </w:r>
    </w:p>
    <w:p w:rsidR="005D2B3C" w:rsidRPr="005D2B3C" w:rsidRDefault="005D2B3C">
      <w:pPr>
        <w:pStyle w:val="ConsPlusNormal"/>
        <w:jc w:val="both"/>
      </w:pPr>
    </w:p>
    <w:p w:rsidR="005D2B3C" w:rsidRPr="005D2B3C" w:rsidRDefault="005D2B3C">
      <w:pPr>
        <w:pStyle w:val="ConsPlusNormal"/>
        <w:jc w:val="center"/>
      </w:pPr>
      <w:r w:rsidRPr="005D2B3C">
        <w:rPr>
          <w:noProof/>
          <w:position w:val="-26"/>
        </w:rPr>
        <w:drawing>
          <wp:inline distT="0" distB="0" distL="0" distR="0">
            <wp:extent cx="5196840" cy="47180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5196840" cy="471805"/>
                    </a:xfrm>
                    <a:prstGeom prst="rect">
                      <a:avLst/>
                    </a:prstGeom>
                    <a:noFill/>
                    <a:ln>
                      <a:noFill/>
                    </a:ln>
                  </pic:spPr>
                </pic:pic>
              </a:graphicData>
            </a:graphic>
          </wp:inline>
        </w:drawing>
      </w:r>
    </w:p>
    <w:p w:rsidR="005D2B3C" w:rsidRPr="005D2B3C" w:rsidRDefault="005D2B3C">
      <w:pPr>
        <w:pStyle w:val="ConsPlusNormal"/>
        <w:jc w:val="both"/>
      </w:pPr>
    </w:p>
    <w:p w:rsidR="005D2B3C" w:rsidRPr="005D2B3C" w:rsidRDefault="005D2B3C">
      <w:pPr>
        <w:pStyle w:val="ConsPlusNormal"/>
        <w:ind w:firstLine="540"/>
        <w:jc w:val="both"/>
      </w:pPr>
      <w:r w:rsidRPr="005D2B3C">
        <w:t>где:</w:t>
      </w:r>
    </w:p>
    <w:p w:rsidR="005D2B3C" w:rsidRPr="005D2B3C" w:rsidRDefault="005D2B3C">
      <w:pPr>
        <w:pStyle w:val="ConsPlusNormal"/>
        <w:spacing w:before="220"/>
        <w:ind w:firstLine="540"/>
        <w:jc w:val="both"/>
      </w:pPr>
      <w:r w:rsidRPr="005D2B3C">
        <w:t>под операционными расходами в целях настоящих Требований понимаются расходы и затраты микрофинансовой организации второго уровня, связанные с микрофинансовой деятельностью за отчетный год, в том числе расходы на персонал, задействованный в осуществлении микрофинансовых операций, прочие общехозяйственные и управленческие расходы (в пропорции, относящейся к микрофинансированию), за исключением процентов по привлеченным займам, налога на прибыль организаций и иных аналогичных расходов;</w:t>
      </w:r>
    </w:p>
    <w:p w:rsidR="005D2B3C" w:rsidRPr="005D2B3C" w:rsidRDefault="005D2B3C">
      <w:pPr>
        <w:pStyle w:val="ConsPlusNormal"/>
        <w:spacing w:before="220"/>
        <w:ind w:firstLine="540"/>
        <w:jc w:val="both"/>
      </w:pPr>
      <w:r w:rsidRPr="005D2B3C">
        <w:t xml:space="preserve">под средним действующим портфелем микрозаймов (займов) за отчетный период в целях настоящих Требований понимается среднеарифметическое значение остатка задолженности организаций, указанных в </w:t>
      </w:r>
      <w:hyperlink w:anchor="P402">
        <w:r w:rsidRPr="005D2B3C">
          <w:t>пункте 2.3.1.2</w:t>
        </w:r>
      </w:hyperlink>
      <w:r w:rsidRPr="005D2B3C">
        <w:t xml:space="preserve"> настоящих Требований, по основному долгу перед микрофинансовой организацией второго уровня на начало и на конец отчетного периода.</w:t>
      </w:r>
    </w:p>
    <w:p w:rsidR="005D2B3C" w:rsidRPr="005D2B3C" w:rsidRDefault="005D2B3C">
      <w:pPr>
        <w:pStyle w:val="ConsPlusNormal"/>
        <w:spacing w:before="220"/>
        <w:ind w:firstLine="540"/>
        <w:jc w:val="both"/>
      </w:pPr>
      <w:r w:rsidRPr="005D2B3C">
        <w:t>2.3.1.3.5. Показатель "Риск портфеля больше 30 дней" (Риск портфеля &gt; 30) микрофинансовой организации второго уровня не должен превышать 15% и рассчитывается по следующей формуле:</w:t>
      </w:r>
    </w:p>
    <w:p w:rsidR="005D2B3C" w:rsidRPr="005D2B3C" w:rsidRDefault="005D2B3C">
      <w:pPr>
        <w:pStyle w:val="ConsPlusNormal"/>
        <w:jc w:val="both"/>
      </w:pPr>
    </w:p>
    <w:p w:rsidR="005D2B3C" w:rsidRPr="005D2B3C" w:rsidRDefault="005D2B3C">
      <w:pPr>
        <w:pStyle w:val="ConsPlusNormal"/>
        <w:jc w:val="center"/>
      </w:pPr>
      <w:r w:rsidRPr="005D2B3C">
        <w:rPr>
          <w:noProof/>
          <w:position w:val="-45"/>
        </w:rPr>
        <w:drawing>
          <wp:inline distT="0" distB="0" distL="0" distR="0">
            <wp:extent cx="5920105" cy="72326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5920105" cy="723265"/>
                    </a:xfrm>
                    <a:prstGeom prst="rect">
                      <a:avLst/>
                    </a:prstGeom>
                    <a:noFill/>
                    <a:ln>
                      <a:noFill/>
                    </a:ln>
                  </pic:spPr>
                </pic:pic>
              </a:graphicData>
            </a:graphic>
          </wp:inline>
        </w:drawing>
      </w:r>
    </w:p>
    <w:p w:rsidR="005D2B3C" w:rsidRPr="005D2B3C" w:rsidRDefault="005D2B3C">
      <w:pPr>
        <w:pStyle w:val="ConsPlusNormal"/>
        <w:jc w:val="both"/>
      </w:pPr>
    </w:p>
    <w:p w:rsidR="005D2B3C" w:rsidRPr="005D2B3C" w:rsidRDefault="005D2B3C">
      <w:pPr>
        <w:pStyle w:val="ConsPlusNormal"/>
        <w:ind w:firstLine="540"/>
        <w:jc w:val="both"/>
      </w:pPr>
      <w:r w:rsidRPr="005D2B3C">
        <w:t>где:</w:t>
      </w:r>
    </w:p>
    <w:p w:rsidR="005D2B3C" w:rsidRPr="005D2B3C" w:rsidRDefault="005D2B3C">
      <w:pPr>
        <w:pStyle w:val="ConsPlusNormal"/>
        <w:spacing w:before="220"/>
        <w:ind w:firstLine="540"/>
        <w:jc w:val="both"/>
      </w:pPr>
      <w:r w:rsidRPr="005D2B3C">
        <w:lastRenderedPageBreak/>
        <w:t xml:space="preserve">под действующим портфелем микрозаймов (займов) с просрочкой &gt; 30 дней в целях настоящих Требований понимается остаток задолженности организаций, указанных в </w:t>
      </w:r>
      <w:hyperlink w:anchor="P402">
        <w:r w:rsidRPr="005D2B3C">
          <w:t>пункте 2.3.1.2</w:t>
        </w:r>
      </w:hyperlink>
      <w:r w:rsidRPr="005D2B3C">
        <w:t xml:space="preserve"> настоящих Требований, по основному долгу перед микрофинансовой организацией второго уровня (без учета начисленных процентов, штрафов и пени), задержка очередного платежа по которому составляет более 30 (тридцати) календарных дней;</w:t>
      </w:r>
    </w:p>
    <w:p w:rsidR="005D2B3C" w:rsidRPr="005D2B3C" w:rsidRDefault="005D2B3C">
      <w:pPr>
        <w:pStyle w:val="ConsPlusNormal"/>
        <w:spacing w:before="220"/>
        <w:ind w:firstLine="540"/>
        <w:jc w:val="both"/>
      </w:pPr>
      <w:r w:rsidRPr="005D2B3C">
        <w:t xml:space="preserve">под действующим портфелем микрозаймов (займов) в целях настоящих Требований понимается остаток задолженности организаций, указанных в </w:t>
      </w:r>
      <w:hyperlink w:anchor="P402">
        <w:r w:rsidRPr="005D2B3C">
          <w:t>пункте 2.3.1.2</w:t>
        </w:r>
      </w:hyperlink>
      <w:r w:rsidRPr="005D2B3C">
        <w:t xml:space="preserve"> настоящих Требований, по основному долгу перед микрофинансовой организацией второго уровня.</w:t>
      </w:r>
    </w:p>
    <w:p w:rsidR="005D2B3C" w:rsidRPr="005D2B3C" w:rsidRDefault="005D2B3C">
      <w:pPr>
        <w:pStyle w:val="ConsPlusNormal"/>
        <w:spacing w:before="220"/>
        <w:ind w:firstLine="540"/>
        <w:jc w:val="both"/>
      </w:pPr>
      <w:r w:rsidRPr="005D2B3C">
        <w:t>2.3.1.3.6. Показатель "Коэффициент списания" (КС) микрофинансовой организации второго уровня не должен превышать 5% и рассчитывается по следующей формуле:</w:t>
      </w:r>
    </w:p>
    <w:p w:rsidR="005D2B3C" w:rsidRPr="005D2B3C" w:rsidRDefault="005D2B3C">
      <w:pPr>
        <w:pStyle w:val="ConsPlusNormal"/>
        <w:jc w:val="both"/>
      </w:pPr>
    </w:p>
    <w:p w:rsidR="005D2B3C" w:rsidRPr="005D2B3C" w:rsidRDefault="005D2B3C">
      <w:pPr>
        <w:pStyle w:val="ConsPlusNormal"/>
        <w:sectPr w:rsidR="005D2B3C" w:rsidRPr="005D2B3C">
          <w:pgSz w:w="11905" w:h="16838"/>
          <w:pgMar w:top="1134" w:right="850" w:bottom="1134" w:left="1701" w:header="0" w:footer="0" w:gutter="0"/>
          <w:cols w:space="720"/>
          <w:titlePg/>
        </w:sectPr>
      </w:pPr>
    </w:p>
    <w:p w:rsidR="005D2B3C" w:rsidRPr="005D2B3C" w:rsidRDefault="005D2B3C">
      <w:pPr>
        <w:pStyle w:val="ConsPlusNormal"/>
        <w:jc w:val="center"/>
      </w:pPr>
      <w:r w:rsidRPr="005D2B3C">
        <w:rPr>
          <w:noProof/>
          <w:position w:val="-26"/>
        </w:rPr>
        <w:lastRenderedPageBreak/>
        <w:drawing>
          <wp:inline distT="0" distB="0" distL="0" distR="0">
            <wp:extent cx="6045835" cy="47180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6045835" cy="471805"/>
                    </a:xfrm>
                    <a:prstGeom prst="rect">
                      <a:avLst/>
                    </a:prstGeom>
                    <a:noFill/>
                    <a:ln>
                      <a:noFill/>
                    </a:ln>
                  </pic:spPr>
                </pic:pic>
              </a:graphicData>
            </a:graphic>
          </wp:inline>
        </w:drawing>
      </w:r>
    </w:p>
    <w:p w:rsidR="005D2B3C" w:rsidRPr="005D2B3C" w:rsidRDefault="005D2B3C">
      <w:pPr>
        <w:pStyle w:val="ConsPlusNormal"/>
        <w:sectPr w:rsidR="005D2B3C" w:rsidRPr="005D2B3C">
          <w:pgSz w:w="16838" w:h="11905" w:orient="landscape"/>
          <w:pgMar w:top="1701" w:right="1134" w:bottom="850" w:left="1134" w:header="0" w:footer="0" w:gutter="0"/>
          <w:cols w:space="720"/>
          <w:titlePg/>
        </w:sectPr>
      </w:pPr>
    </w:p>
    <w:p w:rsidR="005D2B3C" w:rsidRPr="005D2B3C" w:rsidRDefault="005D2B3C">
      <w:pPr>
        <w:pStyle w:val="ConsPlusNormal"/>
        <w:jc w:val="both"/>
      </w:pPr>
    </w:p>
    <w:p w:rsidR="005D2B3C" w:rsidRPr="005D2B3C" w:rsidRDefault="005D2B3C">
      <w:pPr>
        <w:pStyle w:val="ConsPlusNormal"/>
        <w:ind w:firstLine="540"/>
        <w:jc w:val="both"/>
      </w:pPr>
      <w:r w:rsidRPr="005D2B3C">
        <w:t>где:</w:t>
      </w:r>
    </w:p>
    <w:p w:rsidR="005D2B3C" w:rsidRPr="005D2B3C" w:rsidRDefault="005D2B3C">
      <w:pPr>
        <w:pStyle w:val="ConsPlusNormal"/>
        <w:spacing w:before="220"/>
        <w:ind w:firstLine="540"/>
        <w:jc w:val="both"/>
      </w:pPr>
      <w:r w:rsidRPr="005D2B3C">
        <w:t>под суммой списанных микрозаймов (займов) за 3 (три) года, предшествующие отчетному периоду, в целях настоящих Требований понимается сумма списанной безнадежной задолженности микрофинансовой организации второго уровня за 3 (три) года, предшествующие отчетному периоду;</w:t>
      </w:r>
    </w:p>
    <w:p w:rsidR="005D2B3C" w:rsidRPr="005D2B3C" w:rsidRDefault="005D2B3C">
      <w:pPr>
        <w:pStyle w:val="ConsPlusNormal"/>
        <w:spacing w:before="220"/>
        <w:ind w:firstLine="540"/>
        <w:jc w:val="both"/>
      </w:pPr>
      <w:r w:rsidRPr="005D2B3C">
        <w:t xml:space="preserve">под действующим портфелем микрозаймов (займов) в целях настоящих Требований понимается остаток задолженности организаций, указанных в </w:t>
      </w:r>
      <w:hyperlink w:anchor="P402">
        <w:r w:rsidRPr="005D2B3C">
          <w:t>пункте 2.3.1.2</w:t>
        </w:r>
      </w:hyperlink>
      <w:r w:rsidRPr="005D2B3C">
        <w:t xml:space="preserve"> настоящих Требований, по основному долгу перед микрофинансовой организацией второго уровня.</w:t>
      </w:r>
    </w:p>
    <w:p w:rsidR="005D2B3C" w:rsidRPr="005D2B3C" w:rsidRDefault="005D2B3C">
      <w:pPr>
        <w:pStyle w:val="ConsPlusNormal"/>
        <w:spacing w:before="220"/>
        <w:ind w:firstLine="540"/>
        <w:jc w:val="both"/>
      </w:pPr>
      <w:r w:rsidRPr="005D2B3C">
        <w:t xml:space="preserve">2.3.1.4. Предоставление микрозайма (займа) микрофинансовой организацией второго уровня на формирование (пополнение) фондов организаций, указанных в </w:t>
      </w:r>
      <w:hyperlink w:anchor="P402">
        <w:r w:rsidRPr="005D2B3C">
          <w:t>пункте 2.3.1.2</w:t>
        </w:r>
      </w:hyperlink>
      <w:r w:rsidRPr="005D2B3C">
        <w:t xml:space="preserve"> настоящих Требований, осуществляется при условии представления такими организациями документов, подтверждающих их соответствие следующим требованиям:</w:t>
      </w:r>
    </w:p>
    <w:p w:rsidR="005D2B3C" w:rsidRPr="005D2B3C" w:rsidRDefault="005D2B3C">
      <w:pPr>
        <w:pStyle w:val="ConsPlusNormal"/>
        <w:spacing w:before="220"/>
        <w:ind w:firstLine="540"/>
        <w:jc w:val="both"/>
      </w:pPr>
      <w:r w:rsidRPr="005D2B3C">
        <w:t>а) текущую задолженность по микрозаймам (действующий портфель микрозаймов) в размере 10 млн рублей для микрофинансовой организации, учрежденной субъектом Российской Федерации, а также для коммерческих микрофинансовых организаций; 5 млн рублей - для микрофинансовых организаций, учрежденных муниципальным образованием, и для кредитных потребительских кооперативов;</w:t>
      </w:r>
    </w:p>
    <w:p w:rsidR="005D2B3C" w:rsidRPr="005D2B3C" w:rsidRDefault="005D2B3C">
      <w:pPr>
        <w:pStyle w:val="ConsPlusNormal"/>
        <w:spacing w:before="220"/>
        <w:ind w:firstLine="540"/>
        <w:jc w:val="both"/>
      </w:pPr>
      <w:r w:rsidRPr="005D2B3C">
        <w:t xml:space="preserve">б) микрозаймы субъектам малого и среднего предпринимательства у организации не должны превышать каждому заемщику максимального размера микрозайма, установленного </w:t>
      </w:r>
      <w:hyperlink w:anchor="P138">
        <w:r w:rsidRPr="005D2B3C">
          <w:t>пунктом 2.1.2.10</w:t>
        </w:r>
      </w:hyperlink>
      <w:r w:rsidRPr="005D2B3C">
        <w:t xml:space="preserve"> настоящих Требований, а срок займа - 3 (три) года;</w:t>
      </w:r>
    </w:p>
    <w:p w:rsidR="005D2B3C" w:rsidRPr="005D2B3C" w:rsidRDefault="005D2B3C">
      <w:pPr>
        <w:pStyle w:val="ConsPlusNormal"/>
        <w:jc w:val="both"/>
      </w:pPr>
      <w:r w:rsidRPr="005D2B3C">
        <w:t xml:space="preserve">(в ред. </w:t>
      </w:r>
      <w:hyperlink r:id="rId204">
        <w:r w:rsidRPr="005D2B3C">
          <w:t>Приказа</w:t>
        </w:r>
      </w:hyperlink>
      <w:r w:rsidRPr="005D2B3C">
        <w:t xml:space="preserve"> Минэкономразвития России от 10.10.2022 N 555)</w:t>
      </w:r>
    </w:p>
    <w:p w:rsidR="005D2B3C" w:rsidRPr="005D2B3C" w:rsidRDefault="005D2B3C">
      <w:pPr>
        <w:pStyle w:val="ConsPlusNormal"/>
        <w:spacing w:before="220"/>
        <w:ind w:firstLine="540"/>
        <w:jc w:val="both"/>
      </w:pPr>
      <w:r w:rsidRPr="005D2B3C">
        <w:t xml:space="preserve">в) средний размер микрозаймов (займов) (отношение суммы выданных за отчетный период микрозаймов к количеству заемщиков, которым предоставлены микрозаймы за отчетный период) у организаций, указанных в </w:t>
      </w:r>
      <w:hyperlink w:anchor="P402">
        <w:r w:rsidRPr="005D2B3C">
          <w:t>пункте 2.3.1.2</w:t>
        </w:r>
      </w:hyperlink>
      <w:r w:rsidRPr="005D2B3C">
        <w:t xml:space="preserve"> настоящих Требований, не должен превышать 70% от максимального размера микрозайма, установленного </w:t>
      </w:r>
      <w:hyperlink w:anchor="P138">
        <w:r w:rsidRPr="005D2B3C">
          <w:t>пунктом 2.1.2.10</w:t>
        </w:r>
      </w:hyperlink>
      <w:r w:rsidRPr="005D2B3C">
        <w:t xml:space="preserve"> настоящих Требований, за исключением займов кредитных потребительских кооперативов;</w:t>
      </w:r>
    </w:p>
    <w:p w:rsidR="005D2B3C" w:rsidRPr="005D2B3C" w:rsidRDefault="005D2B3C">
      <w:pPr>
        <w:pStyle w:val="ConsPlusNormal"/>
        <w:jc w:val="both"/>
      </w:pPr>
      <w:r w:rsidRPr="005D2B3C">
        <w:t xml:space="preserve">(в ред. </w:t>
      </w:r>
      <w:hyperlink r:id="rId205">
        <w:r w:rsidRPr="005D2B3C">
          <w:t>Приказа</w:t>
        </w:r>
      </w:hyperlink>
      <w:r w:rsidRPr="005D2B3C">
        <w:t xml:space="preserve"> Минэкономразвития России от 10.10.2022 N 555)</w:t>
      </w:r>
    </w:p>
    <w:p w:rsidR="005D2B3C" w:rsidRPr="005D2B3C" w:rsidRDefault="005D2B3C">
      <w:pPr>
        <w:pStyle w:val="ConsPlusNormal"/>
        <w:spacing w:before="220"/>
        <w:ind w:firstLine="540"/>
        <w:jc w:val="both"/>
      </w:pPr>
      <w:r w:rsidRPr="005D2B3C">
        <w:t>г) количество действующих заемщиков должно быть не менее 10;</w:t>
      </w:r>
    </w:p>
    <w:p w:rsidR="005D2B3C" w:rsidRPr="005D2B3C" w:rsidRDefault="005D2B3C">
      <w:pPr>
        <w:pStyle w:val="ConsPlusNormal"/>
        <w:spacing w:before="220"/>
        <w:ind w:firstLine="540"/>
        <w:jc w:val="both"/>
      </w:pPr>
      <w:r w:rsidRPr="005D2B3C">
        <w:t>д) соотношение заемных средств и собственных средств не превышает показателя 15 : 1;</w:t>
      </w:r>
    </w:p>
    <w:p w:rsidR="005D2B3C" w:rsidRPr="005D2B3C" w:rsidRDefault="005D2B3C">
      <w:pPr>
        <w:pStyle w:val="ConsPlusNormal"/>
        <w:spacing w:before="220"/>
        <w:ind w:firstLine="540"/>
        <w:jc w:val="both"/>
      </w:pPr>
      <w:r w:rsidRPr="005D2B3C">
        <w:t>е) наличие положительного аудиторского заключения за год, предшествующий году обращения за микрозаймом (займом);</w:t>
      </w:r>
    </w:p>
    <w:p w:rsidR="005D2B3C" w:rsidRPr="005D2B3C" w:rsidRDefault="005D2B3C">
      <w:pPr>
        <w:pStyle w:val="ConsPlusNormal"/>
        <w:spacing w:before="220"/>
        <w:ind w:firstLine="540"/>
        <w:jc w:val="both"/>
      </w:pPr>
      <w:r w:rsidRPr="005D2B3C">
        <w:t>Минюстом России 26 июня 2019 г., регистрационный N 55059) экономическим нормативам на конец квартала, предшествующего дате предоставления заявки на микрозаем (заем);</w:t>
      </w:r>
    </w:p>
    <w:p w:rsidR="005D2B3C" w:rsidRPr="005D2B3C" w:rsidRDefault="005D2B3C">
      <w:pPr>
        <w:pStyle w:val="ConsPlusNormal"/>
        <w:spacing w:before="220"/>
        <w:ind w:firstLine="540"/>
        <w:jc w:val="both"/>
      </w:pPr>
      <w:r w:rsidRPr="005D2B3C">
        <w:t xml:space="preserve">- для микрофинансовых организаций, учрежденных субъектом Российской Федерации или муниципальным образованием, при отборе устанавливается их соответствие требованиям </w:t>
      </w:r>
      <w:hyperlink w:anchor="P94">
        <w:r w:rsidRPr="005D2B3C">
          <w:t>пунктов 2.1.2.1</w:t>
        </w:r>
      </w:hyperlink>
      <w:r w:rsidRPr="005D2B3C">
        <w:t xml:space="preserve">, </w:t>
      </w:r>
      <w:hyperlink w:anchor="P102">
        <w:r w:rsidRPr="005D2B3C">
          <w:t>2.1.2.4</w:t>
        </w:r>
      </w:hyperlink>
      <w:r w:rsidRPr="005D2B3C">
        <w:t xml:space="preserve">, </w:t>
      </w:r>
      <w:hyperlink w:anchor="P280">
        <w:r w:rsidRPr="005D2B3C">
          <w:t>2.1.2.19.2</w:t>
        </w:r>
      </w:hyperlink>
      <w:r w:rsidRPr="005D2B3C">
        <w:t xml:space="preserve"> - </w:t>
      </w:r>
      <w:hyperlink w:anchor="P357">
        <w:r w:rsidRPr="005D2B3C">
          <w:t>2.1.2.22</w:t>
        </w:r>
      </w:hyperlink>
      <w:r w:rsidRPr="005D2B3C">
        <w:t xml:space="preserve"> настоящих Требований на конец квартала, предшествующего дате предоставления заявки на микрозаем (заем);</w:t>
      </w:r>
    </w:p>
    <w:p w:rsidR="005D2B3C" w:rsidRPr="005D2B3C" w:rsidRDefault="005D2B3C">
      <w:pPr>
        <w:pStyle w:val="ConsPlusNormal"/>
        <w:spacing w:before="220"/>
        <w:ind w:firstLine="540"/>
        <w:jc w:val="both"/>
      </w:pPr>
      <w:r w:rsidRPr="005D2B3C">
        <w:t xml:space="preserve">- организации, указанные в </w:t>
      </w:r>
      <w:hyperlink w:anchor="P402">
        <w:r w:rsidRPr="005D2B3C">
          <w:t>пункте 2.3.1.2</w:t>
        </w:r>
      </w:hyperlink>
      <w:r w:rsidRPr="005D2B3C">
        <w:t xml:space="preserve"> настоящих Требований, на дату подачи заявки на микрозаем (заем) в микрофинансовую организацию второго уровня не должны находиться в стадии ликвидации и (или) к ним не должны применяться процедуры несостоятельности (банкротства), в том числе наблюдение, финансовое оздоровление, внешнее управление, конкурсное производство;</w:t>
      </w:r>
    </w:p>
    <w:p w:rsidR="005D2B3C" w:rsidRPr="005D2B3C" w:rsidRDefault="005D2B3C">
      <w:pPr>
        <w:pStyle w:val="ConsPlusNormal"/>
        <w:spacing w:before="220"/>
        <w:ind w:firstLine="540"/>
        <w:jc w:val="both"/>
      </w:pPr>
      <w:r w:rsidRPr="005D2B3C">
        <w:lastRenderedPageBreak/>
        <w:t>- в отношении микрофинансовых организаций и коммерческих микрофинансовых организаций Банком России не вынесено предписание или не применена мера по исключению из реестра микрофинансовых организаций.</w:t>
      </w:r>
    </w:p>
    <w:p w:rsidR="005D2B3C" w:rsidRPr="005D2B3C" w:rsidRDefault="005D2B3C">
      <w:pPr>
        <w:pStyle w:val="ConsPlusNormal"/>
        <w:spacing w:before="220"/>
        <w:ind w:firstLine="540"/>
        <w:jc w:val="both"/>
      </w:pPr>
      <w:r w:rsidRPr="005D2B3C">
        <w:t xml:space="preserve">2.3.1.6. Микрофинансовая организация второго уровня определяет для организаций, указанных в </w:t>
      </w:r>
      <w:hyperlink w:anchor="P402">
        <w:r w:rsidRPr="005D2B3C">
          <w:t>пункте 2.3.1.2</w:t>
        </w:r>
      </w:hyperlink>
      <w:r w:rsidRPr="005D2B3C">
        <w:t xml:space="preserve"> настоящих Требований, получивших у нее микрозаем (заем), требования к порядку предоставления микрозаймов субъектам малого и среднего предпринимательства, а также физическим лицам, применяющим специальный налоговый режим "Налог на профессиональный доход", в том числе требования к видам залога, срокам займов, максимальному размеру процентов по займам, ограничения маржи таких организаций, формы отчетов о финансовых и иных результатах деятельности.</w:t>
      </w:r>
    </w:p>
    <w:p w:rsidR="005D2B3C" w:rsidRPr="005D2B3C" w:rsidRDefault="005D2B3C">
      <w:pPr>
        <w:pStyle w:val="ConsPlusNormal"/>
        <w:spacing w:before="220"/>
        <w:ind w:firstLine="540"/>
        <w:jc w:val="both"/>
      </w:pPr>
      <w:r w:rsidRPr="005D2B3C">
        <w:t xml:space="preserve">2.3.1.7. При предоставлении займов организациям, указанным в </w:t>
      </w:r>
      <w:hyperlink w:anchor="P402">
        <w:r w:rsidRPr="005D2B3C">
          <w:t>пункте 2.3.1.2</w:t>
        </w:r>
      </w:hyperlink>
      <w:r w:rsidRPr="005D2B3C">
        <w:t xml:space="preserve"> настоящих Требований, могут использоваться:</w:t>
      </w:r>
    </w:p>
    <w:p w:rsidR="005D2B3C" w:rsidRPr="005D2B3C" w:rsidRDefault="005D2B3C">
      <w:pPr>
        <w:pStyle w:val="ConsPlusNormal"/>
        <w:spacing w:before="220"/>
        <w:ind w:firstLine="540"/>
        <w:jc w:val="both"/>
      </w:pPr>
      <w:r w:rsidRPr="005D2B3C">
        <w:t xml:space="preserve">а) залог имущества (в том числе залог имущественных прав (требований) по микрозаймам организаций, указанных в </w:t>
      </w:r>
      <w:hyperlink w:anchor="P402">
        <w:r w:rsidRPr="005D2B3C">
          <w:t>пункте 2.3.1.2</w:t>
        </w:r>
      </w:hyperlink>
      <w:r w:rsidRPr="005D2B3C">
        <w:t xml:space="preserve"> настоящих Требований);</w:t>
      </w:r>
    </w:p>
    <w:p w:rsidR="005D2B3C" w:rsidRPr="005D2B3C" w:rsidRDefault="005D2B3C">
      <w:pPr>
        <w:pStyle w:val="ConsPlusNormal"/>
        <w:spacing w:before="220"/>
        <w:ind w:firstLine="540"/>
        <w:jc w:val="both"/>
      </w:pPr>
      <w:r w:rsidRPr="005D2B3C">
        <w:t>б) поручительство физических или юридических лиц;</w:t>
      </w:r>
    </w:p>
    <w:p w:rsidR="005D2B3C" w:rsidRPr="005D2B3C" w:rsidRDefault="005D2B3C">
      <w:pPr>
        <w:pStyle w:val="ConsPlusNormal"/>
        <w:spacing w:before="220"/>
        <w:ind w:firstLine="540"/>
        <w:jc w:val="both"/>
      </w:pPr>
      <w:r w:rsidRPr="005D2B3C">
        <w:t>в) государственные или муниципальные гарантии.</w:t>
      </w:r>
    </w:p>
    <w:p w:rsidR="005D2B3C" w:rsidRPr="005D2B3C" w:rsidRDefault="005D2B3C">
      <w:pPr>
        <w:pStyle w:val="ConsPlusNormal"/>
        <w:spacing w:before="220"/>
        <w:ind w:firstLine="540"/>
        <w:jc w:val="both"/>
      </w:pPr>
      <w:r w:rsidRPr="005D2B3C">
        <w:t>2.3.1.8. Максимальный срок предоставления микрозайма (займа) не должен превышать 3 (три) года.</w:t>
      </w:r>
    </w:p>
    <w:p w:rsidR="005D2B3C" w:rsidRPr="005D2B3C" w:rsidRDefault="005D2B3C">
      <w:pPr>
        <w:pStyle w:val="ConsPlusNormal"/>
        <w:spacing w:before="220"/>
        <w:ind w:firstLine="540"/>
        <w:jc w:val="both"/>
      </w:pPr>
      <w:r w:rsidRPr="005D2B3C">
        <w:t xml:space="preserve">2.3.1.9. Маржа микрофинансовой организации второго уровня по предоставлению микрозаймов (займов) организациям, указанным в </w:t>
      </w:r>
      <w:hyperlink w:anchor="P402">
        <w:r w:rsidRPr="005D2B3C">
          <w:t>пункте 2.3.1.2</w:t>
        </w:r>
      </w:hyperlink>
      <w:r w:rsidRPr="005D2B3C">
        <w:t xml:space="preserve"> настоящих Требований, не должна превышать 10% в расчете на один год. Маржа рассчитывается как разница между потоком денежных платежей по каждому договору займа и стоимостью привлеченных денежных средств.</w:t>
      </w:r>
    </w:p>
    <w:p w:rsidR="005D2B3C" w:rsidRPr="005D2B3C" w:rsidRDefault="005D2B3C">
      <w:pPr>
        <w:pStyle w:val="ConsPlusNormal"/>
        <w:spacing w:before="220"/>
        <w:ind w:firstLine="540"/>
        <w:jc w:val="both"/>
      </w:pPr>
      <w:r w:rsidRPr="005D2B3C">
        <w:t>2.3.1.10. Руководитель микрофинансовой организации второго уровня должен иметь высшее экономическое или юридическое образование, или опыт осуществления функций руководителя финансовой организации или его заместителя, или опыт управления отделом или иным структурным подразделением финансовой организации не менее 3 (трех) лет.</w:t>
      </w:r>
    </w:p>
    <w:p w:rsidR="005D2B3C" w:rsidRPr="005D2B3C" w:rsidRDefault="005D2B3C">
      <w:pPr>
        <w:pStyle w:val="ConsPlusNormal"/>
        <w:spacing w:before="220"/>
        <w:ind w:firstLine="540"/>
        <w:jc w:val="both"/>
      </w:pPr>
      <w:r w:rsidRPr="005D2B3C">
        <w:t>2.3.1.11. Лицо, осуществляющее функции главного бухгалтера микрофинансовой организации второго уровня, должно иметь высшее образование, стаж работы, связанной с ведением бухгалтерского учета, составлением бухгалтерской (финансовой) отчетности либо с аудиторской деятельностью:</w:t>
      </w:r>
    </w:p>
    <w:p w:rsidR="005D2B3C" w:rsidRPr="005D2B3C" w:rsidRDefault="005D2B3C">
      <w:pPr>
        <w:pStyle w:val="ConsPlusNormal"/>
        <w:spacing w:before="220"/>
        <w:ind w:firstLine="540"/>
        <w:jc w:val="both"/>
      </w:pPr>
      <w:r w:rsidRPr="005D2B3C">
        <w:t>не менее 3 (трех) лет из последних 5 (пяти) календарных лет - при наличии высшего образования в области бухгалтерского учета и аудита;</w:t>
      </w:r>
    </w:p>
    <w:p w:rsidR="005D2B3C" w:rsidRPr="005D2B3C" w:rsidRDefault="005D2B3C">
      <w:pPr>
        <w:pStyle w:val="ConsPlusNormal"/>
        <w:spacing w:before="220"/>
        <w:ind w:firstLine="540"/>
        <w:jc w:val="both"/>
      </w:pPr>
      <w:r w:rsidRPr="005D2B3C">
        <w:t>не менее 5 (пяти) лет из последних 7 (семи) календарных лет - при отсутствии высшего образования в области бухгалтерского учета и аудита.</w:t>
      </w:r>
    </w:p>
    <w:p w:rsidR="005D2B3C" w:rsidRPr="005D2B3C" w:rsidRDefault="005D2B3C">
      <w:pPr>
        <w:pStyle w:val="ConsPlusNormal"/>
        <w:jc w:val="both"/>
      </w:pPr>
    </w:p>
    <w:p w:rsidR="005D2B3C" w:rsidRPr="005D2B3C" w:rsidRDefault="005D2B3C">
      <w:pPr>
        <w:pStyle w:val="ConsPlusTitle"/>
        <w:jc w:val="center"/>
        <w:outlineLvl w:val="1"/>
      </w:pPr>
      <w:r w:rsidRPr="005D2B3C">
        <w:t>III. Требования к реализации мероприятия, направленного</w:t>
      </w:r>
    </w:p>
    <w:p w:rsidR="005D2B3C" w:rsidRPr="005D2B3C" w:rsidRDefault="005D2B3C">
      <w:pPr>
        <w:pStyle w:val="ConsPlusTitle"/>
        <w:jc w:val="center"/>
      </w:pPr>
      <w:r w:rsidRPr="005D2B3C">
        <w:t>на обеспечение предоставления субъектам малого и среднего</w:t>
      </w:r>
    </w:p>
    <w:p w:rsidR="005D2B3C" w:rsidRPr="005D2B3C" w:rsidRDefault="005D2B3C">
      <w:pPr>
        <w:pStyle w:val="ConsPlusTitle"/>
        <w:jc w:val="center"/>
      </w:pPr>
      <w:r w:rsidRPr="005D2B3C">
        <w:t>предпринимательства поручительств (гарантий) фондов</w:t>
      </w:r>
    </w:p>
    <w:p w:rsidR="005D2B3C" w:rsidRPr="005D2B3C" w:rsidRDefault="005D2B3C">
      <w:pPr>
        <w:pStyle w:val="ConsPlusTitle"/>
        <w:jc w:val="center"/>
      </w:pPr>
      <w:r w:rsidRPr="005D2B3C">
        <w:t>содействия кредитованию (гарантийных фондов, фондов</w:t>
      </w:r>
    </w:p>
    <w:p w:rsidR="005D2B3C" w:rsidRPr="005D2B3C" w:rsidRDefault="005D2B3C">
      <w:pPr>
        <w:pStyle w:val="ConsPlusTitle"/>
        <w:jc w:val="center"/>
      </w:pPr>
      <w:r w:rsidRPr="005D2B3C">
        <w:t>поручительств), а также требования к организациям,</w:t>
      </w:r>
    </w:p>
    <w:p w:rsidR="005D2B3C" w:rsidRPr="005D2B3C" w:rsidRDefault="005D2B3C">
      <w:pPr>
        <w:pStyle w:val="ConsPlusTitle"/>
        <w:jc w:val="center"/>
      </w:pPr>
      <w:r w:rsidRPr="005D2B3C">
        <w:t>образующим инфраструктуру поддержки субъектов</w:t>
      </w:r>
    </w:p>
    <w:p w:rsidR="005D2B3C" w:rsidRPr="005D2B3C" w:rsidRDefault="005D2B3C">
      <w:pPr>
        <w:pStyle w:val="ConsPlusTitle"/>
        <w:jc w:val="center"/>
      </w:pPr>
      <w:r w:rsidRPr="005D2B3C">
        <w:t>малого и среднего предпринимательства</w:t>
      </w:r>
    </w:p>
    <w:p w:rsidR="005D2B3C" w:rsidRPr="005D2B3C" w:rsidRDefault="005D2B3C">
      <w:pPr>
        <w:pStyle w:val="ConsPlusNormal"/>
        <w:jc w:val="both"/>
      </w:pPr>
    </w:p>
    <w:p w:rsidR="005D2B3C" w:rsidRPr="005D2B3C" w:rsidRDefault="005D2B3C">
      <w:pPr>
        <w:pStyle w:val="ConsPlusNormal"/>
        <w:ind w:firstLine="540"/>
        <w:jc w:val="both"/>
      </w:pPr>
      <w:r w:rsidRPr="005D2B3C">
        <w:t xml:space="preserve">3.1. Предоставление субсидии на реализацию мероприятия, направленного на обеспечение предоставления субъектам малого и среднего предпринимательства поручительств (гарантий) </w:t>
      </w:r>
      <w:r w:rsidRPr="005D2B3C">
        <w:lastRenderedPageBreak/>
        <w:t>фондов содействия кредитованию (гарантийных фондов, фондов поручительств), осуществляется в целях создания и (или) развития фондов содействия кредитованию (гарантийных фондов, фондов поручительств) как юридических лиц, одним из учредителей (участников) или акционеров которых является субъект Российской Федерации, созданных для обеспечения доступа субъектов малого и среднего предпринимательства, физических лиц,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к кредитным и иным финансовым ресурсам, развития системы гарантий и поручительств по обязательствам субъектов малого и среднего предпринимательства, физических лиц,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финансовой аренды (лизинга), договорах о предоставлении банковской гарантии и иных договорах (далее - региональная гарантийная организация, РГО).</w:t>
      </w:r>
    </w:p>
    <w:p w:rsidR="005D2B3C" w:rsidRPr="005D2B3C" w:rsidRDefault="005D2B3C">
      <w:pPr>
        <w:pStyle w:val="ConsPlusNormal"/>
        <w:spacing w:before="220"/>
        <w:ind w:firstLine="540"/>
        <w:jc w:val="both"/>
      </w:pPr>
      <w:r w:rsidRPr="005D2B3C">
        <w:t>3.2. Требованиями к реализации мероприятия являются:</w:t>
      </w:r>
    </w:p>
    <w:p w:rsidR="005D2B3C" w:rsidRPr="005D2B3C" w:rsidRDefault="005D2B3C">
      <w:pPr>
        <w:pStyle w:val="ConsPlusNormal"/>
        <w:spacing w:before="220"/>
        <w:ind w:firstLine="540"/>
        <w:jc w:val="both"/>
      </w:pPr>
      <w:r w:rsidRPr="005D2B3C">
        <w:t>а) наличие зарегистрированной на территории субъекта Российской Федерации РГО или обязательства субъекта Российской Федерации по ее созданию в году предоставления субсидии;</w:t>
      </w:r>
    </w:p>
    <w:p w:rsidR="005D2B3C" w:rsidRPr="005D2B3C" w:rsidRDefault="005D2B3C">
      <w:pPr>
        <w:pStyle w:val="ConsPlusNormal"/>
        <w:spacing w:before="220"/>
        <w:ind w:firstLine="540"/>
        <w:jc w:val="both"/>
      </w:pPr>
      <w:r w:rsidRPr="005D2B3C">
        <w:t xml:space="preserve">б) обеспечение создания и функционирования на территории субъекта Российской Федерации РГО, соответствующей требованиям, установленным Федеральным </w:t>
      </w:r>
      <w:hyperlink r:id="rId206">
        <w:r w:rsidRPr="005D2B3C">
          <w:t>законом</w:t>
        </w:r>
      </w:hyperlink>
      <w:r w:rsidRPr="005D2B3C">
        <w:t xml:space="preserve"> N 209-ФЗ, в году, предшествующем году предоставления субсидии.</w:t>
      </w:r>
    </w:p>
    <w:p w:rsidR="005D2B3C" w:rsidRPr="005D2B3C" w:rsidRDefault="005D2B3C">
      <w:pPr>
        <w:pStyle w:val="ConsPlusNormal"/>
        <w:spacing w:before="220"/>
        <w:ind w:firstLine="540"/>
        <w:jc w:val="both"/>
      </w:pPr>
      <w:r w:rsidRPr="005D2B3C">
        <w:t xml:space="preserve">В случае несоблюдения в течение года, предшествующего году предоставления субсидии, РГО, созданной и функционирующей за счет средств федерального бюджета на территории субъекта Российской Федерации, предоставленных в рамках государственной </w:t>
      </w:r>
      <w:hyperlink r:id="rId207">
        <w:r w:rsidRPr="005D2B3C">
          <w:t>программы</w:t>
        </w:r>
      </w:hyperlink>
      <w:r w:rsidRPr="005D2B3C">
        <w:t xml:space="preserve"> "Экономическое развитие и инновационная экономика", требований, установленных </w:t>
      </w:r>
      <w:hyperlink r:id="rId208">
        <w:r w:rsidRPr="005D2B3C">
          <w:t>статьей 15.2</w:t>
        </w:r>
      </w:hyperlink>
      <w:r w:rsidRPr="005D2B3C">
        <w:t xml:space="preserve"> Федерального закона N 209-ФЗ, субсидия на создание и (или) развитие РГО не предоставляется.</w:t>
      </w:r>
    </w:p>
    <w:p w:rsidR="005D2B3C" w:rsidRPr="005D2B3C" w:rsidRDefault="005D2B3C">
      <w:pPr>
        <w:pStyle w:val="ConsPlusNormal"/>
        <w:jc w:val="both"/>
      </w:pPr>
      <w:r w:rsidRPr="005D2B3C">
        <w:t xml:space="preserve">(в ред. </w:t>
      </w:r>
      <w:hyperlink r:id="rId209">
        <w:r w:rsidRPr="005D2B3C">
          <w:t>Приказа</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3.3. РГО должна быть зарегистрирована в качестве организации, образующей инфраструктуру поддержки субъектов малого и среднего предпринимательства, на ЦП МСП.</w:t>
      </w:r>
    </w:p>
    <w:p w:rsidR="005D2B3C" w:rsidRPr="005D2B3C" w:rsidRDefault="005D2B3C">
      <w:pPr>
        <w:pStyle w:val="ConsPlusNormal"/>
        <w:spacing w:before="220"/>
        <w:ind w:firstLine="540"/>
        <w:jc w:val="both"/>
      </w:pPr>
      <w:r w:rsidRPr="005D2B3C">
        <w:t>РГО должна обеспечивать:</w:t>
      </w:r>
    </w:p>
    <w:p w:rsidR="005D2B3C" w:rsidRPr="005D2B3C" w:rsidRDefault="005D2B3C">
      <w:pPr>
        <w:pStyle w:val="ConsPlusNormal"/>
        <w:spacing w:before="220"/>
        <w:ind w:firstLine="540"/>
        <w:jc w:val="both"/>
      </w:pPr>
      <w:r w:rsidRPr="005D2B3C">
        <w:t xml:space="preserve">- внесение и актуализацию общих сведений об РГО на ЦП МСП (рекомендуемый образец приведен в </w:t>
      </w:r>
      <w:hyperlink w:anchor="P1808">
        <w:r w:rsidRPr="005D2B3C">
          <w:t>приложении N 1</w:t>
        </w:r>
      </w:hyperlink>
      <w:r w:rsidRPr="005D2B3C">
        <w:t xml:space="preserve"> к настоящим Требованиям);</w:t>
      </w:r>
    </w:p>
    <w:p w:rsidR="005D2B3C" w:rsidRPr="005D2B3C" w:rsidRDefault="005D2B3C">
      <w:pPr>
        <w:pStyle w:val="ConsPlusNormal"/>
        <w:spacing w:before="220"/>
        <w:ind w:firstLine="540"/>
        <w:jc w:val="both"/>
      </w:pPr>
      <w:r w:rsidRPr="005D2B3C">
        <w:t xml:space="preserve">- внесение и актуализацию сведений об услугах (мерах поддержки), оказываемых РГО, на ЦП МСП (рекомендуемый образец приведен в </w:t>
      </w:r>
      <w:hyperlink w:anchor="P1808">
        <w:r w:rsidRPr="005D2B3C">
          <w:t>приложении N 1</w:t>
        </w:r>
      </w:hyperlink>
      <w:r w:rsidRPr="005D2B3C">
        <w:t xml:space="preserve"> к настоящим Требованиям);</w:t>
      </w:r>
    </w:p>
    <w:p w:rsidR="005D2B3C" w:rsidRPr="005D2B3C" w:rsidRDefault="005D2B3C">
      <w:pPr>
        <w:pStyle w:val="ConsPlusNormal"/>
        <w:spacing w:before="220"/>
        <w:ind w:firstLine="540"/>
        <w:jc w:val="both"/>
      </w:pPr>
      <w:r w:rsidRPr="005D2B3C">
        <w:t>- внесение и актуализацию сведений об оказанных РГО услугах и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 или не позднее 5 (пяти) рабочих дней с даты оказания поддержки;</w:t>
      </w:r>
    </w:p>
    <w:p w:rsidR="005D2B3C" w:rsidRPr="005D2B3C" w:rsidRDefault="005D2B3C">
      <w:pPr>
        <w:pStyle w:val="ConsPlusNormal"/>
        <w:jc w:val="both"/>
      </w:pPr>
      <w:r w:rsidRPr="005D2B3C">
        <w:t xml:space="preserve">(в ред. </w:t>
      </w:r>
      <w:hyperlink r:id="rId210">
        <w:r w:rsidRPr="005D2B3C">
          <w:t>Приказа</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РГО в многофункциональных центрах для бизнеса;</w:t>
      </w:r>
    </w:p>
    <w:p w:rsidR="005D2B3C" w:rsidRPr="005D2B3C" w:rsidRDefault="005D2B3C">
      <w:pPr>
        <w:pStyle w:val="ConsPlusNormal"/>
        <w:spacing w:before="220"/>
        <w:ind w:firstLine="540"/>
        <w:jc w:val="both"/>
      </w:pPr>
      <w:r w:rsidRPr="005D2B3C">
        <w:t>- предоставление информации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rsidR="005D2B3C" w:rsidRPr="005D2B3C" w:rsidRDefault="005D2B3C">
      <w:pPr>
        <w:pStyle w:val="ConsPlusNormal"/>
        <w:jc w:val="both"/>
      </w:pPr>
      <w:r w:rsidRPr="005D2B3C">
        <w:lastRenderedPageBreak/>
        <w:t xml:space="preserve">(п. 3.3 в ред. </w:t>
      </w:r>
      <w:hyperlink r:id="rId211">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 xml:space="preserve">3.4. РГО должна обеспечивать выполнение функций, предусмотренных </w:t>
      </w:r>
      <w:hyperlink w:anchor="P638">
        <w:r w:rsidRPr="005D2B3C">
          <w:t>пунктом 4.2.2</w:t>
        </w:r>
      </w:hyperlink>
      <w:r w:rsidRPr="005D2B3C">
        <w:t xml:space="preserve"> настоящих Требований, в случае если РГО определена в установленном настоящими Требованиями порядке в качестве единого органа управления организациями, образующими инфраструктуру поддержки субъектов малого и среднего предпринимательства.</w:t>
      </w:r>
    </w:p>
    <w:p w:rsidR="005D2B3C" w:rsidRPr="005D2B3C" w:rsidRDefault="005D2B3C">
      <w:pPr>
        <w:pStyle w:val="ConsPlusNormal"/>
        <w:spacing w:before="220"/>
        <w:ind w:firstLine="540"/>
        <w:jc w:val="both"/>
      </w:pPr>
      <w:r w:rsidRPr="005D2B3C">
        <w:t>3.5. РГО должна создаваться и (или) осуществлять деятельность как отдельное от государственной микрофинансовой организации юридическое лицо. В случае если РГО и государственная микрофинансовая организация до вступления в силу настоящих Требований были созданы и (или) осуществляли деятельность на базе одного юридического лица, субъект Российской Федерации в срок до 1 июля 2023 года обеспечивает разделение деятельности РГО и государственной микрофинансовой организации.</w:t>
      </w:r>
    </w:p>
    <w:p w:rsidR="005D2B3C" w:rsidRPr="005D2B3C" w:rsidRDefault="005D2B3C">
      <w:pPr>
        <w:pStyle w:val="ConsPlusNormal"/>
        <w:jc w:val="both"/>
      </w:pPr>
      <w:r w:rsidRPr="005D2B3C">
        <w:t xml:space="preserve">(в ред. </w:t>
      </w:r>
      <w:hyperlink r:id="rId212">
        <w:r w:rsidRPr="005D2B3C">
          <w:t>Приказа</w:t>
        </w:r>
      </w:hyperlink>
      <w:r w:rsidRPr="005D2B3C">
        <w:t xml:space="preserve"> Минэкономразвития России от 24.03.2022 N 149)</w:t>
      </w:r>
    </w:p>
    <w:p w:rsidR="005D2B3C" w:rsidRPr="005D2B3C" w:rsidRDefault="005D2B3C">
      <w:pPr>
        <w:pStyle w:val="ConsPlusNormal"/>
        <w:jc w:val="both"/>
      </w:pPr>
    </w:p>
    <w:p w:rsidR="005D2B3C" w:rsidRPr="005D2B3C" w:rsidRDefault="005D2B3C">
      <w:pPr>
        <w:pStyle w:val="ConsPlusTitle"/>
        <w:jc w:val="center"/>
        <w:outlineLvl w:val="1"/>
      </w:pPr>
      <w:r w:rsidRPr="005D2B3C">
        <w:t>IV. Требования к реализации мероприятий, направленных</w:t>
      </w:r>
    </w:p>
    <w:p w:rsidR="005D2B3C" w:rsidRPr="005D2B3C" w:rsidRDefault="005D2B3C">
      <w:pPr>
        <w:pStyle w:val="ConsPlusTitle"/>
        <w:jc w:val="center"/>
      </w:pPr>
      <w:r w:rsidRPr="005D2B3C">
        <w:t>на предоставление услуг физическим лицам, заинтересованным</w:t>
      </w:r>
    </w:p>
    <w:p w:rsidR="005D2B3C" w:rsidRPr="005D2B3C" w:rsidRDefault="005D2B3C">
      <w:pPr>
        <w:pStyle w:val="ConsPlusTitle"/>
        <w:jc w:val="center"/>
      </w:pPr>
      <w:r w:rsidRPr="005D2B3C">
        <w:t>в начале осуществления предпринимательской деятельности,</w:t>
      </w:r>
    </w:p>
    <w:p w:rsidR="005D2B3C" w:rsidRPr="005D2B3C" w:rsidRDefault="005D2B3C">
      <w:pPr>
        <w:pStyle w:val="ConsPlusTitle"/>
        <w:jc w:val="center"/>
      </w:pPr>
      <w:r w:rsidRPr="005D2B3C">
        <w:t>субъектам малого и среднего предпринимательства, а также</w:t>
      </w:r>
    </w:p>
    <w:p w:rsidR="005D2B3C" w:rsidRPr="005D2B3C" w:rsidRDefault="005D2B3C">
      <w:pPr>
        <w:pStyle w:val="ConsPlusTitle"/>
        <w:jc w:val="center"/>
      </w:pPr>
      <w:r w:rsidRPr="005D2B3C">
        <w:t>физическим лицам, применяющим специальный налоговый режим</w:t>
      </w:r>
    </w:p>
    <w:p w:rsidR="005D2B3C" w:rsidRPr="005D2B3C" w:rsidRDefault="005D2B3C">
      <w:pPr>
        <w:pStyle w:val="ConsPlusTitle"/>
        <w:jc w:val="center"/>
      </w:pPr>
      <w:r w:rsidRPr="005D2B3C">
        <w:t>"Налог на профессиональный доход", организациями,</w:t>
      </w:r>
    </w:p>
    <w:p w:rsidR="005D2B3C" w:rsidRPr="005D2B3C" w:rsidRDefault="005D2B3C">
      <w:pPr>
        <w:pStyle w:val="ConsPlusTitle"/>
        <w:jc w:val="center"/>
      </w:pPr>
      <w:r w:rsidRPr="005D2B3C">
        <w:t>образующими инфраструктуру поддержки субъектов малого</w:t>
      </w:r>
    </w:p>
    <w:p w:rsidR="005D2B3C" w:rsidRPr="005D2B3C" w:rsidRDefault="005D2B3C">
      <w:pPr>
        <w:pStyle w:val="ConsPlusTitle"/>
        <w:jc w:val="center"/>
      </w:pPr>
      <w:r w:rsidRPr="005D2B3C">
        <w:t>и среднего предпринимательства, а также требования</w:t>
      </w:r>
    </w:p>
    <w:p w:rsidR="005D2B3C" w:rsidRPr="005D2B3C" w:rsidRDefault="005D2B3C">
      <w:pPr>
        <w:pStyle w:val="ConsPlusTitle"/>
        <w:jc w:val="center"/>
      </w:pPr>
      <w:r w:rsidRPr="005D2B3C">
        <w:t>к организациям, образующим инфраструктуру поддержки</w:t>
      </w:r>
    </w:p>
    <w:p w:rsidR="005D2B3C" w:rsidRPr="005D2B3C" w:rsidRDefault="005D2B3C">
      <w:pPr>
        <w:pStyle w:val="ConsPlusTitle"/>
        <w:jc w:val="center"/>
      </w:pPr>
      <w:r w:rsidRPr="005D2B3C">
        <w:t>субъектов малого и среднего предпринимательства</w:t>
      </w:r>
    </w:p>
    <w:p w:rsidR="005D2B3C" w:rsidRPr="005D2B3C" w:rsidRDefault="005D2B3C">
      <w:pPr>
        <w:pStyle w:val="ConsPlusNormal"/>
        <w:jc w:val="both"/>
      </w:pPr>
    </w:p>
    <w:p w:rsidR="005D2B3C" w:rsidRPr="005D2B3C" w:rsidRDefault="005D2B3C">
      <w:pPr>
        <w:pStyle w:val="ConsPlusNormal"/>
        <w:ind w:firstLine="540"/>
        <w:jc w:val="both"/>
      </w:pPr>
      <w:r w:rsidRPr="005D2B3C">
        <w:t>4.1. Общие требования к реализации мероприятий, направленных на предоставление услуг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организациями, образующими инфраструктуру поддержки субъектов малого и среднего предпринимательства.</w:t>
      </w:r>
    </w:p>
    <w:p w:rsidR="005D2B3C" w:rsidRPr="005D2B3C" w:rsidRDefault="005D2B3C">
      <w:pPr>
        <w:pStyle w:val="ConsPlusNormal"/>
        <w:spacing w:before="220"/>
        <w:ind w:firstLine="540"/>
        <w:jc w:val="both"/>
      </w:pPr>
      <w:bookmarkStart w:id="33" w:name="P514"/>
      <w:bookmarkEnd w:id="33"/>
      <w:r w:rsidRPr="005D2B3C">
        <w:t>4.1.1. Субъекты Российской Федерации осуществляют реализацию следующих мероприятий:</w:t>
      </w:r>
    </w:p>
    <w:p w:rsidR="005D2B3C" w:rsidRPr="005D2B3C" w:rsidRDefault="005D2B3C">
      <w:pPr>
        <w:pStyle w:val="ConsPlusNormal"/>
        <w:spacing w:before="220"/>
        <w:ind w:firstLine="540"/>
        <w:jc w:val="both"/>
      </w:pPr>
      <w:r w:rsidRPr="005D2B3C">
        <w:t xml:space="preserve">а) предоставление физическим лицам, применяющим специальный налоговый режим "Налог на профессиональный доход", комплекса информационно-консультационных и образовательных услуг организациями, образующими инфраструктуру поддержки субъектов малого и среднего предпринимательства, и институтами развития в офлайн- и онлайн-форматах, предусмотренного федеральным </w:t>
      </w:r>
      <w:hyperlink r:id="rId213">
        <w:r w:rsidRPr="005D2B3C">
          <w:t>проектом</w:t>
        </w:r>
      </w:hyperlink>
      <w:r w:rsidRPr="005D2B3C">
        <w:t xml:space="preserve"> "Создание благоприятных условий для осуществления деятельности самозанятыми гражданами";</w:t>
      </w:r>
    </w:p>
    <w:p w:rsidR="005D2B3C" w:rsidRPr="005D2B3C" w:rsidRDefault="005D2B3C">
      <w:pPr>
        <w:pStyle w:val="ConsPlusNormal"/>
        <w:spacing w:before="220"/>
        <w:ind w:firstLine="540"/>
        <w:jc w:val="both"/>
      </w:pPr>
      <w:bookmarkStart w:id="34" w:name="P516"/>
      <w:bookmarkEnd w:id="34"/>
      <w:r w:rsidRPr="005D2B3C">
        <w:t xml:space="preserve">б) предоставление физическим лицам, заинтересованным в начале осуществления предпринимательской деятельности, начинающим и действующим предпринимателям комплекса услуг, направленного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предназначенной для оказания комплекса услуг, сервисов и мер поддержки организаций, образующих инфраструктуру поддержки субъектов малого и среднего предпринимательства, по единым требованиям к оказанию поддержки, а также в институтах развития, предусмотренного федеральным </w:t>
      </w:r>
      <w:hyperlink r:id="rId214">
        <w:r w:rsidRPr="005D2B3C">
          <w:t>проектом</w:t>
        </w:r>
      </w:hyperlink>
      <w:r w:rsidRPr="005D2B3C">
        <w:t xml:space="preserve"> "Создание условий для легкого старта и комфортного ведения бизнеса";</w:t>
      </w:r>
    </w:p>
    <w:p w:rsidR="005D2B3C" w:rsidRPr="005D2B3C" w:rsidRDefault="005D2B3C">
      <w:pPr>
        <w:pStyle w:val="ConsPlusNormal"/>
        <w:spacing w:before="220"/>
        <w:ind w:firstLine="540"/>
        <w:jc w:val="both"/>
      </w:pPr>
      <w:bookmarkStart w:id="35" w:name="P517"/>
      <w:bookmarkEnd w:id="35"/>
      <w:r w:rsidRPr="005D2B3C">
        <w:t xml:space="preserve">в) предоставление субъектам малого и среднего предпринимательства, а также резидентам индустриальных (промышленных) парков, агропромышленных парков, бизнес-парков, технопарков, промышленных технопарков комплексных услуг на единой площадке, </w:t>
      </w:r>
      <w:r w:rsidRPr="005D2B3C">
        <w:lastRenderedPageBreak/>
        <w:t xml:space="preserve">предназначенной для оказания комплекса услуг, сервисов и мер поддержки организаций, образующих инфраструктуру поддержки субъектов малого и среднего предпринимательства, в том числе институтами развития, предусмотренного федеральным </w:t>
      </w:r>
      <w:hyperlink r:id="rId215">
        <w:r w:rsidRPr="005D2B3C">
          <w:t>проектом</w:t>
        </w:r>
      </w:hyperlink>
      <w:r w:rsidRPr="005D2B3C">
        <w:t xml:space="preserve"> "Акселерация субъектов малого и среднего предпринимательства".</w:t>
      </w:r>
    </w:p>
    <w:p w:rsidR="005D2B3C" w:rsidRPr="005D2B3C" w:rsidRDefault="005D2B3C">
      <w:pPr>
        <w:pStyle w:val="ConsPlusNormal"/>
        <w:jc w:val="both"/>
      </w:pPr>
      <w:r w:rsidRPr="005D2B3C">
        <w:t xml:space="preserve">(в ред. </w:t>
      </w:r>
      <w:hyperlink r:id="rId216">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4.1.1.1. Предоставление субсидии бюджету субъекта Российской Федерации в рамках реализации мероприятий, направленных на предоставление услуг физическим лицам, заинтересованным в начале осуществления предпринимательской деятельности, субъектам малого и среднего предпринимательства, также физическим лицам, применяющим специальный налоговый режим "Налог на профессиональный доход", организациями, образующими инфраструктуру поддержки субъектов малого и среднего предпринимательства, указанных в настоящем пункте, осуществляется в целях создания и (или) развития центра "Мой бизнес", обеспечивающего организацию оказания комплекса услуг, сервисов и мер поддержки в офлайн- и онлайн-форматах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том числе финансовых (кредитных, гарантийных, лизинговых) услуг, консультационной и образовательной поддержки, поддержки по созданию и модернизации производств, поддержки социального предпринимательства, женского предпринимательства, предпринимателей, осуществляющих деятельность в сферах благоустройства городской среды и сельской местности, экологии, спортивной отрасли, а также услуг Корпорации МСП и акционерного общества "Российский экспортный центр", институтов развития, в том числе специализированных организаций по привлечению инвестиций и работе с инвесторами, торгово-промышленных палат и иных организаций, оказывающих поддержку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p w:rsidR="005D2B3C" w:rsidRPr="005D2B3C" w:rsidRDefault="005D2B3C">
      <w:pPr>
        <w:pStyle w:val="ConsPlusNormal"/>
        <w:jc w:val="both"/>
      </w:pPr>
      <w:r w:rsidRPr="005D2B3C">
        <w:t xml:space="preserve">(в ред. </w:t>
      </w:r>
      <w:hyperlink r:id="rId217">
        <w:r w:rsidRPr="005D2B3C">
          <w:t>Приказа</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 xml:space="preserve">4.1.1.2. Софинансирование расходов бюджета субъекта Российской Федерации на организацию оказания комплексных услуг субъектам малого и среднего предпринимательства, под которыми в рамках настоящих Требований понимается предоставление субъектам малого и среднего предпринимательства двух и более связанных между собой услуг организаций, образующих инфраструктуру поддержки субъектов малого и среднего предпринимательства, за исключением государственных и муниципальных микрофинансовых организаций, РГО и центров поддержки экспорта, предусмотренных в соответствии с настоящими Требованиями, направленных на акселерацию субъектов малого и среднего предпринимательства, осуществляется за счет средств субсидии, предоставленных на реализацию мероприятия, указанного в </w:t>
      </w:r>
      <w:hyperlink w:anchor="P517">
        <w:r w:rsidRPr="005D2B3C">
          <w:t>подпункте "в" пункта 4.1.1</w:t>
        </w:r>
      </w:hyperlink>
      <w:r w:rsidRPr="005D2B3C">
        <w:t xml:space="preserve"> настоящих Требований. В состав комплексной услуги дополнительно могут быть включены услуги институтов развития.</w:t>
      </w:r>
    </w:p>
    <w:p w:rsidR="005D2B3C" w:rsidRPr="005D2B3C" w:rsidRDefault="005D2B3C">
      <w:pPr>
        <w:pStyle w:val="ConsPlusNormal"/>
        <w:spacing w:before="220"/>
        <w:ind w:firstLine="540"/>
        <w:jc w:val="both"/>
      </w:pPr>
      <w:r w:rsidRPr="005D2B3C">
        <w:t>Предоставление комплексных услуг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осуществляется по результатам проведения предварительной оценки (прескоринга) количественных и качественных показателей деятельности субъекта малого и среднего предпринимательства на основании данных открытых источников и направлено на аналитическое обеспечение принимаемых сотрудниками организаций, образующих инфраструктуру поддержки субъектов малого и среднего предпринимательства, решений о возможности предоставления или об отказе в предоставлении мер государственной поддержки, форм поддержки.</w:t>
      </w:r>
    </w:p>
    <w:p w:rsidR="005D2B3C" w:rsidRPr="005D2B3C" w:rsidRDefault="005D2B3C">
      <w:pPr>
        <w:pStyle w:val="ConsPlusNormal"/>
        <w:spacing w:before="220"/>
        <w:ind w:firstLine="540"/>
        <w:jc w:val="both"/>
      </w:pPr>
      <w:r w:rsidRPr="005D2B3C">
        <w:t xml:space="preserve">Предоставление комплексных услуг организациями, образующими инфраструктуру поддержки субъектов малого и среднего предпринимательства, осуществляется при условии, что заявитель зарегистрирован на ЦП МСП после запуска соответствующего функционала ЦП МСП в </w:t>
      </w:r>
      <w:r w:rsidRPr="005D2B3C">
        <w:lastRenderedPageBreak/>
        <w:t>эксплуатацию.</w:t>
      </w:r>
    </w:p>
    <w:p w:rsidR="005D2B3C" w:rsidRPr="005D2B3C" w:rsidRDefault="005D2B3C">
      <w:pPr>
        <w:pStyle w:val="ConsPlusNormal"/>
        <w:jc w:val="both"/>
      </w:pPr>
      <w:r w:rsidRPr="005D2B3C">
        <w:t xml:space="preserve">(абзац введен </w:t>
      </w:r>
      <w:hyperlink r:id="rId218">
        <w:r w:rsidRPr="005D2B3C">
          <w:t>Приказом</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Организации, образующие инфраструктуру поддержки субъектов малого и среднего предпринимательства, оказывают содействие в регистрации заявителя на ЦП МСП.</w:t>
      </w:r>
    </w:p>
    <w:p w:rsidR="005D2B3C" w:rsidRPr="005D2B3C" w:rsidRDefault="005D2B3C">
      <w:pPr>
        <w:pStyle w:val="ConsPlusNormal"/>
        <w:jc w:val="both"/>
      </w:pPr>
      <w:r w:rsidRPr="005D2B3C">
        <w:t xml:space="preserve">(абзац введен </w:t>
      </w:r>
      <w:hyperlink r:id="rId219">
        <w:r w:rsidRPr="005D2B3C">
          <w:t>Приказом</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В рамках комплексной услуги может быть проведена расширенная оценка (скоринг) количественных и качественных показателей деятельности субъекта малого и среднего предпринимательства (далее - услуга скоринга), результаты которой предоставляются субъекту малого и среднего предпринимательства в письменной форме или форме электронного документа в течение 2 (двух) рабочих дней с даты обращения субъекта малого и среднего предпринимательства за комплексной услугой.</w:t>
      </w:r>
    </w:p>
    <w:p w:rsidR="005D2B3C" w:rsidRPr="005D2B3C" w:rsidRDefault="005D2B3C">
      <w:pPr>
        <w:pStyle w:val="ConsPlusNormal"/>
        <w:jc w:val="both"/>
      </w:pPr>
      <w:r w:rsidRPr="005D2B3C">
        <w:t xml:space="preserve">(абзац введен </w:t>
      </w:r>
      <w:hyperlink r:id="rId220">
        <w:r w:rsidRPr="005D2B3C">
          <w:t>Приказом</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Прескоринг и скоринг проводятся в соответствии с методологией, разработанной Минэкономразвития России совместно с Корпорацией МСП, с использованием ЦП МСП.</w:t>
      </w:r>
    </w:p>
    <w:p w:rsidR="005D2B3C" w:rsidRPr="005D2B3C" w:rsidRDefault="005D2B3C">
      <w:pPr>
        <w:pStyle w:val="ConsPlusNormal"/>
        <w:jc w:val="both"/>
      </w:pPr>
      <w:r w:rsidRPr="005D2B3C">
        <w:t xml:space="preserve">(абзац введен </w:t>
      </w:r>
      <w:hyperlink r:id="rId221">
        <w:r w:rsidRPr="005D2B3C">
          <w:t>Приказом</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4.1.2. Под центром "Мой бизнес" в целях настоящих Требований понимается объект недвижимости или совокупность объектов недвижимости, находящихся в шаговой доступности друг от друга, оформленных в соответствии с руководством по использованию базовых констант фирменного стиля для центра "Мой бизнес", предназначенных для организации оказания комплекса услуг, сервисов и мер поддержки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том числе размещения на площадях центра "Мой бизнес" инфраструктуры поддержки субъектов малого и среднего предпринимательства и (или) их представителей, управляемой единым органом управления организациями, образующими инфраструктуру поддержки субъектов малого и среднего предпринимательства.</w:t>
      </w:r>
    </w:p>
    <w:p w:rsidR="005D2B3C" w:rsidRPr="005D2B3C" w:rsidRDefault="005D2B3C">
      <w:pPr>
        <w:pStyle w:val="ConsPlusNormal"/>
        <w:spacing w:before="220"/>
        <w:ind w:firstLine="540"/>
        <w:jc w:val="both"/>
      </w:pPr>
      <w:r w:rsidRPr="005D2B3C">
        <w:t>4.1.3. Требованиями к реализации мероприятия являются:</w:t>
      </w:r>
    </w:p>
    <w:p w:rsidR="005D2B3C" w:rsidRPr="005D2B3C" w:rsidRDefault="005D2B3C">
      <w:pPr>
        <w:pStyle w:val="ConsPlusNormal"/>
        <w:spacing w:before="220"/>
        <w:ind w:firstLine="540"/>
        <w:jc w:val="both"/>
      </w:pPr>
      <w:r w:rsidRPr="005D2B3C">
        <w:t>а) наличие на территории субъекта Российской Федерации центра "Мой бизнес" или наличие объекта (объектов) недвижимости, на базе которого создается центр "Мой бизнес";</w:t>
      </w:r>
    </w:p>
    <w:p w:rsidR="005D2B3C" w:rsidRPr="005D2B3C" w:rsidRDefault="005D2B3C">
      <w:pPr>
        <w:pStyle w:val="ConsPlusNormal"/>
        <w:spacing w:before="220"/>
        <w:ind w:firstLine="540"/>
        <w:jc w:val="both"/>
      </w:pPr>
      <w:r w:rsidRPr="005D2B3C">
        <w:t xml:space="preserve">б) наличие юридического лица, наделенного функциями единого органа управления организациями, образующими инфраструктуру поддержки субъектов малого и среднего предпринимательства, в соответствии с </w:t>
      </w:r>
      <w:hyperlink w:anchor="P636">
        <w:r w:rsidRPr="005D2B3C">
          <w:t>пунктом 4.2</w:t>
        </w:r>
      </w:hyperlink>
      <w:r w:rsidRPr="005D2B3C">
        <w:t xml:space="preserve"> настоящих Требований;</w:t>
      </w:r>
    </w:p>
    <w:p w:rsidR="005D2B3C" w:rsidRPr="005D2B3C" w:rsidRDefault="005D2B3C">
      <w:pPr>
        <w:pStyle w:val="ConsPlusNormal"/>
        <w:spacing w:before="220"/>
        <w:ind w:firstLine="540"/>
        <w:jc w:val="both"/>
      </w:pPr>
      <w:r w:rsidRPr="005D2B3C">
        <w:t>в) обеспечение создания и функционирования центра "Мой бизнес" в соответствии с настоящими Требованиями;</w:t>
      </w:r>
    </w:p>
    <w:p w:rsidR="005D2B3C" w:rsidRPr="005D2B3C" w:rsidRDefault="005D2B3C">
      <w:pPr>
        <w:pStyle w:val="ConsPlusNormal"/>
        <w:spacing w:before="220"/>
        <w:ind w:firstLine="540"/>
        <w:jc w:val="both"/>
      </w:pPr>
      <w:r w:rsidRPr="005D2B3C">
        <w:t xml:space="preserve">г) наличие направлений расходования субсидии федерального бюджета и бюджета субъекта Российской Федерации на финансирование центра "Мой бизнес" на год, в котором предоставляется субсидия, включающих общие расходы центра "Мой бизнес" и расходы на создание и (или) развитие организаций, образующих инфраструктуру поддержки субъектов малого и среднего предпринимательства (рекомендуемый образец приведен в </w:t>
      </w:r>
      <w:hyperlink w:anchor="P2081">
        <w:r w:rsidRPr="005D2B3C">
          <w:t>приложении N 2</w:t>
        </w:r>
      </w:hyperlink>
      <w:r w:rsidRPr="005D2B3C">
        <w:t xml:space="preserve"> к настоящим Требованиям).</w:t>
      </w:r>
    </w:p>
    <w:p w:rsidR="005D2B3C" w:rsidRPr="005D2B3C" w:rsidRDefault="005D2B3C">
      <w:pPr>
        <w:pStyle w:val="ConsPlusNormal"/>
        <w:spacing w:before="220"/>
        <w:ind w:firstLine="540"/>
        <w:jc w:val="both"/>
      </w:pPr>
      <w:r w:rsidRPr="005D2B3C">
        <w:t xml:space="preserve">В рамках направления расходования субсидии по формированию премиального фонда за счет средств бюджета субъекта Российской Федерации и внебюджетных источников может быть предусмотрено предоставление квартальных премий при выполнении плановых ключевых показателей эффективности деятельности центра "Мой бизнес", установленных на отчетный квартал. В случае неисполнения плановых ежеквартальных ключевых показателей эффективности деятельности центра "Мой бизнес" указанные средства должны быть направлены на иные </w:t>
      </w:r>
      <w:r w:rsidRPr="005D2B3C">
        <w:lastRenderedPageBreak/>
        <w:t>направления расходования субсидии центра "Мой бизнес". Размер квартальных премий равен или превышает размер ежемесячной заработной платы сотрудника. Корректировка фактического размера квартальных премий сотрудников в зависимости от фактически достигнутых значений ключевых показателей эффективности деятельности центра "Мой бизнес" осуществляется в процентах от целевого размера премии в соответствии со следующими значениями:</w:t>
      </w:r>
    </w:p>
    <w:p w:rsidR="005D2B3C" w:rsidRPr="005D2B3C" w:rsidRDefault="005D2B3C">
      <w:pPr>
        <w:pStyle w:val="ConsPlusNormal"/>
        <w:spacing w:before="220"/>
        <w:ind w:firstLine="540"/>
        <w:jc w:val="both"/>
      </w:pPr>
      <w:r w:rsidRPr="005D2B3C">
        <w:t>- меньше 80% исполнения - 10% от целевого размера премии;</w:t>
      </w:r>
    </w:p>
    <w:p w:rsidR="005D2B3C" w:rsidRPr="005D2B3C" w:rsidRDefault="005D2B3C">
      <w:pPr>
        <w:pStyle w:val="ConsPlusNormal"/>
        <w:spacing w:before="220"/>
        <w:ind w:firstLine="540"/>
        <w:jc w:val="both"/>
      </w:pPr>
      <w:r w:rsidRPr="005D2B3C">
        <w:t>- от 80 до 100% исполнения - 80% от целевого размера премии;</w:t>
      </w:r>
    </w:p>
    <w:p w:rsidR="005D2B3C" w:rsidRPr="005D2B3C" w:rsidRDefault="005D2B3C">
      <w:pPr>
        <w:pStyle w:val="ConsPlusNormal"/>
        <w:spacing w:before="220"/>
        <w:ind w:firstLine="540"/>
        <w:jc w:val="both"/>
      </w:pPr>
      <w:r w:rsidRPr="005D2B3C">
        <w:t>- от 100 до 120% исполнения - 100% от целевого размера премии;</w:t>
      </w:r>
    </w:p>
    <w:p w:rsidR="005D2B3C" w:rsidRPr="005D2B3C" w:rsidRDefault="005D2B3C">
      <w:pPr>
        <w:pStyle w:val="ConsPlusNormal"/>
        <w:spacing w:before="220"/>
        <w:ind w:firstLine="540"/>
        <w:jc w:val="both"/>
      </w:pPr>
      <w:r w:rsidRPr="005D2B3C">
        <w:t>- более 120% исполнения - 120% от целевого размера премии.</w:t>
      </w:r>
    </w:p>
    <w:p w:rsidR="005D2B3C" w:rsidRPr="005D2B3C" w:rsidRDefault="005D2B3C">
      <w:pPr>
        <w:pStyle w:val="ConsPlusNormal"/>
        <w:spacing w:before="220"/>
        <w:ind w:firstLine="540"/>
        <w:jc w:val="both"/>
      </w:pPr>
      <w:r w:rsidRPr="005D2B3C">
        <w:t>В рамках направления расходования субсидии по приобретению основных средств для обеспечения деятельности центра "Мой бизнес" при его создании, а также основных средств (оборудование, программное обеспечение) организаций, образующих инфраструктуру поддержки субъектов малого и среднего предпринимательства, выделяются средства регионального и федерального бюджетов в размере, не превышающем 30% от суммы средств федерального и регионального бюджетов, запланированных на финансирование центра "Мой бизнес".</w:t>
      </w:r>
    </w:p>
    <w:p w:rsidR="005D2B3C" w:rsidRPr="005D2B3C" w:rsidRDefault="005D2B3C">
      <w:pPr>
        <w:pStyle w:val="ConsPlusNormal"/>
        <w:spacing w:before="220"/>
        <w:ind w:firstLine="540"/>
        <w:jc w:val="both"/>
      </w:pPr>
      <w:r w:rsidRPr="005D2B3C">
        <w:t>В рамках направления расходования субсидии в целях оплаты коммунальных услуг, включая аренду помещений, в первый год создания центра "Мой бизнес" за счет средств федерального и регионального бюджетов может осуществляться оплата аренды помещений вновь созданного центра "Мой бизнес" и входящих в его состав организаций, образующих инфраструктуру поддержки субъектов малого и среднего предпринимательства. На оплату аренды помещений центра "Мой бизнес" за счет средств федерального бюджета направляется не более 5% от суммы средств федерального и регионального бюджетов, запланированных на финансирование центра "Мой бизнес";</w:t>
      </w:r>
    </w:p>
    <w:p w:rsidR="005D2B3C" w:rsidRPr="005D2B3C" w:rsidRDefault="005D2B3C">
      <w:pPr>
        <w:pStyle w:val="ConsPlusNormal"/>
        <w:spacing w:before="220"/>
        <w:ind w:firstLine="540"/>
        <w:jc w:val="both"/>
      </w:pPr>
      <w:r w:rsidRPr="005D2B3C">
        <w:t xml:space="preserve">д) наличие ключевых показателей эффективности деятельности центра "Мой бизнес" на год, в котором предоставляется субсидия (рекомендуемый образец приведен в </w:t>
      </w:r>
      <w:hyperlink w:anchor="P3618">
        <w:r w:rsidRPr="005D2B3C">
          <w:t>приложении N 3</w:t>
        </w:r>
      </w:hyperlink>
      <w:r w:rsidRPr="005D2B3C">
        <w:t xml:space="preserve"> к настоящим Требованиям);</w:t>
      </w:r>
    </w:p>
    <w:p w:rsidR="005D2B3C" w:rsidRPr="005D2B3C" w:rsidRDefault="005D2B3C">
      <w:pPr>
        <w:pStyle w:val="ConsPlusNormal"/>
        <w:spacing w:before="220"/>
        <w:ind w:firstLine="540"/>
        <w:jc w:val="both"/>
      </w:pPr>
      <w:r w:rsidRPr="005D2B3C">
        <w:t>е) наличие плана работ центра "Мой бизнес" на год, в котором предоставляется субсидия, с указанием наименований мероприятий, содержания мероприятий, участников мероприятий и их ролей, сроков мероприятий, ответственных за проведение мероприятий, необходимых для реализации мероприятий ресурсов и источников их поступления, а также качественно и количественно измеримых результатов указанных мероприятий;</w:t>
      </w:r>
    </w:p>
    <w:p w:rsidR="005D2B3C" w:rsidRPr="005D2B3C" w:rsidRDefault="005D2B3C">
      <w:pPr>
        <w:pStyle w:val="ConsPlusNormal"/>
        <w:spacing w:before="220"/>
        <w:ind w:firstLine="540"/>
        <w:jc w:val="both"/>
      </w:pPr>
      <w:r w:rsidRPr="005D2B3C">
        <w:t>ж) наличие информации об эффективности деятельности центра "Мой бизнес" за предшествующий год, включающей пояснительную записку об основных достижениях центра "Мой бизнес", о значимых мероприятиях и (или) проектах (объем не более 3 листов формата А4), для центров "Мой бизнес", созданных до 1 января года предоставления субсидии;</w:t>
      </w:r>
    </w:p>
    <w:p w:rsidR="005D2B3C" w:rsidRPr="005D2B3C" w:rsidRDefault="005D2B3C">
      <w:pPr>
        <w:pStyle w:val="ConsPlusNormal"/>
        <w:spacing w:before="220"/>
        <w:ind w:firstLine="540"/>
        <w:jc w:val="both"/>
      </w:pPr>
      <w:r w:rsidRPr="005D2B3C">
        <w:t>з) наличие плана командировок сотрудников организаций инфраструктуры поддержки субъектов малого и среднего предпринимательства, входящих в центр "Мой бизнес", с указанием необходимых ресурсов и источников их поступления.</w:t>
      </w:r>
    </w:p>
    <w:p w:rsidR="005D2B3C" w:rsidRPr="005D2B3C" w:rsidRDefault="005D2B3C">
      <w:pPr>
        <w:pStyle w:val="ConsPlusNormal"/>
        <w:spacing w:before="220"/>
        <w:ind w:firstLine="540"/>
        <w:jc w:val="both"/>
      </w:pPr>
      <w:r w:rsidRPr="005D2B3C">
        <w:t>4.1.4. Центр "Мой бизнес" должен соответствовать следующим требованиям:</w:t>
      </w:r>
    </w:p>
    <w:p w:rsidR="005D2B3C" w:rsidRPr="005D2B3C" w:rsidRDefault="005D2B3C">
      <w:pPr>
        <w:pStyle w:val="ConsPlusNormal"/>
        <w:spacing w:before="220"/>
        <w:ind w:firstLine="540"/>
        <w:jc w:val="both"/>
      </w:pPr>
      <w:r w:rsidRPr="005D2B3C">
        <w:t xml:space="preserve">а) расположение центра "Мой бизнес" в муниципальных образованиях, численность населения которых составляет не менее 100 тыс. человек, или административном центре субъекта Российской Федерации. В муниципальных образованиях с численностью населения менее 100 тыс. человек единый орган управления организациями, образующими инфраструктуру поддержки субъектов малого и среднего предпринимательства, открывает обособленные подразделения, в </w:t>
      </w:r>
      <w:r w:rsidRPr="005D2B3C">
        <w:lastRenderedPageBreak/>
        <w:t>том числе филиалы и представительства;</w:t>
      </w:r>
    </w:p>
    <w:p w:rsidR="005D2B3C" w:rsidRPr="005D2B3C" w:rsidRDefault="005D2B3C">
      <w:pPr>
        <w:pStyle w:val="ConsPlusNormal"/>
        <w:jc w:val="both"/>
      </w:pPr>
      <w:r w:rsidRPr="005D2B3C">
        <w:t xml:space="preserve">(в ред. </w:t>
      </w:r>
      <w:hyperlink r:id="rId222">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б) помещения центра "Мой бизнес" должны соответствовать следующим требованиям:</w:t>
      </w:r>
    </w:p>
    <w:p w:rsidR="005D2B3C" w:rsidRPr="005D2B3C" w:rsidRDefault="005D2B3C">
      <w:pPr>
        <w:pStyle w:val="ConsPlusNormal"/>
        <w:spacing w:before="220"/>
        <w:ind w:firstLine="540"/>
        <w:jc w:val="both"/>
      </w:pPr>
      <w:r w:rsidRPr="005D2B3C">
        <w:t>- расположение помещений центра "Мой бизнес" в отдельно стоящем здании или на территории иного здания;</w:t>
      </w:r>
    </w:p>
    <w:p w:rsidR="005D2B3C" w:rsidRPr="005D2B3C" w:rsidRDefault="005D2B3C">
      <w:pPr>
        <w:pStyle w:val="ConsPlusNormal"/>
        <w:spacing w:before="220"/>
        <w:ind w:firstLine="540"/>
        <w:jc w:val="both"/>
      </w:pPr>
      <w:r w:rsidRPr="005D2B3C">
        <w:t>- наличие в центре "Мой бизнес" помещений для организации зон ожидания, информирования, приема и оказания услуг субъектам малого и среднего предпринимательства и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и помещений, предназначенных для размещения организаций, образующих инфраструктуру поддержки субъектов малого и среднего предпринимательства;</w:t>
      </w:r>
    </w:p>
    <w:p w:rsidR="005D2B3C" w:rsidRPr="005D2B3C" w:rsidRDefault="005D2B3C">
      <w:pPr>
        <w:pStyle w:val="ConsPlusNormal"/>
        <w:spacing w:before="220"/>
        <w:ind w:firstLine="540"/>
        <w:jc w:val="both"/>
      </w:pPr>
      <w:r w:rsidRPr="005D2B3C">
        <w:t>- помещения центра "Мой бизнес", предназначенные для размещения административно-управленческого персонала, для приема и оказания услуг субъектам малого и среднего предпринимательства и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не располагаются в подвальном помещении;</w:t>
      </w:r>
    </w:p>
    <w:p w:rsidR="005D2B3C" w:rsidRPr="005D2B3C" w:rsidRDefault="005D2B3C">
      <w:pPr>
        <w:pStyle w:val="ConsPlusNormal"/>
        <w:spacing w:before="220"/>
        <w:ind w:firstLine="540"/>
        <w:jc w:val="both"/>
      </w:pPr>
      <w:r w:rsidRPr="005D2B3C">
        <w:t>- строение, в котором расположены помещения центра "Мой бизнес", не имеет повреждений несущих конструкций.</w:t>
      </w:r>
    </w:p>
    <w:p w:rsidR="005D2B3C" w:rsidRPr="005D2B3C" w:rsidRDefault="005D2B3C">
      <w:pPr>
        <w:pStyle w:val="ConsPlusNormal"/>
        <w:spacing w:before="220"/>
        <w:ind w:firstLine="540"/>
        <w:jc w:val="both"/>
      </w:pPr>
      <w:r w:rsidRPr="005D2B3C">
        <w:t>Общая площадь зон ожидания, информирования, приема и оказания услуг субъектам малого и среднего предпринимательства и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центра "Мой бизнес" должна составлять не менее 50 кв. метров.</w:t>
      </w:r>
    </w:p>
    <w:p w:rsidR="005D2B3C" w:rsidRPr="005D2B3C" w:rsidRDefault="005D2B3C">
      <w:pPr>
        <w:pStyle w:val="ConsPlusNormal"/>
        <w:spacing w:before="220"/>
        <w:ind w:firstLine="540"/>
        <w:jc w:val="both"/>
      </w:pPr>
      <w:r w:rsidRPr="005D2B3C">
        <w:t>В зоне приема и оказания услуг субъектам малого и среднего предпринимательства и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должно быть обеспечено не менее 3 (трех) рабочих мест, в том числе окна многофункционального центра для бизнеса и (или) центра оказания услуг. Каждое рабочее место должно быть оборудовано мебелью, компьютером, принтером и телефоном с выходом на городскую линию и междугородную, международную связь и обеспечено доступом к интернет-связи, оформлено информационными табличками с указанием номера окна, фамилии, имени, отчества (при наличии) и должности работника центра "Мой бизнес". Должна быть обеспечена возможность управления очередью и мониторинга мнения заявителей о качестве обслуживания.</w:t>
      </w:r>
    </w:p>
    <w:p w:rsidR="005D2B3C" w:rsidRPr="005D2B3C" w:rsidRDefault="005D2B3C">
      <w:pPr>
        <w:pStyle w:val="ConsPlusNormal"/>
        <w:spacing w:before="220"/>
        <w:ind w:firstLine="540"/>
        <w:jc w:val="both"/>
      </w:pPr>
      <w:r w:rsidRPr="005D2B3C">
        <w:t>В зоне приема и оказания услуг размещается оборудование коллективного доступа, включающее копировальный аппарат, сканер, цветной принтер, предназначенное для использования организациями, образующими инфраструктуру поддержки субъектов малого и среднего предпринимательства, и (или) их представителями.</w:t>
      </w:r>
    </w:p>
    <w:p w:rsidR="005D2B3C" w:rsidRPr="005D2B3C" w:rsidRDefault="005D2B3C">
      <w:pPr>
        <w:pStyle w:val="ConsPlusNormal"/>
        <w:spacing w:before="220"/>
        <w:ind w:firstLine="540"/>
        <w:jc w:val="both"/>
      </w:pPr>
      <w:r w:rsidRPr="005D2B3C">
        <w:t>Зона ожидания и информирования должна содержать:</w:t>
      </w:r>
    </w:p>
    <w:p w:rsidR="005D2B3C" w:rsidRPr="005D2B3C" w:rsidRDefault="005D2B3C">
      <w:pPr>
        <w:pStyle w:val="ConsPlusNormal"/>
        <w:spacing w:before="220"/>
        <w:ind w:firstLine="540"/>
        <w:jc w:val="both"/>
      </w:pPr>
      <w:r w:rsidRPr="005D2B3C">
        <w:t>- информационные стенды, содержащие актуальную и исчерпывающую информацию, необходимую для получения услуг центра "Мой бизнес" (перечень услуг и сроки их предоставления; размеры государственных пошлин и иных платежей, уплачиваемых заявителем при получении услуг, порядок их уплаты; режим работы и адреса иных центров "Мой бизнес" и привлекаемых организаций, находящихся на территории субъекта Российской Федерации), и иную информацию, необходимую для получения услуг центра "Мой бизнес";</w:t>
      </w:r>
    </w:p>
    <w:p w:rsidR="005D2B3C" w:rsidRPr="005D2B3C" w:rsidRDefault="005D2B3C">
      <w:pPr>
        <w:pStyle w:val="ConsPlusNormal"/>
        <w:spacing w:before="220"/>
        <w:ind w:firstLine="540"/>
        <w:jc w:val="both"/>
      </w:pPr>
      <w:r w:rsidRPr="005D2B3C">
        <w:lastRenderedPageBreak/>
        <w:t>- программно-аппаратный комплекс, обеспечивающий доступ заявителей к сайту центра "Мой бизнес" в информационно-телекоммуникационной сети "Интернет" (далее - сайт центра "Мой бизнес"), ЦП МСП, а также к информации об услугах и мерах поддержки, предоставляемых в центре "Мой бизнес", и на ЦП МСП;</w:t>
      </w:r>
    </w:p>
    <w:p w:rsidR="005D2B3C" w:rsidRPr="005D2B3C" w:rsidRDefault="005D2B3C">
      <w:pPr>
        <w:pStyle w:val="ConsPlusNormal"/>
        <w:jc w:val="both"/>
      </w:pPr>
      <w:r w:rsidRPr="005D2B3C">
        <w:t xml:space="preserve">(в ред. Приказов Минэкономразвития России от 23.11.2021 </w:t>
      </w:r>
      <w:hyperlink r:id="rId223">
        <w:r w:rsidRPr="005D2B3C">
          <w:t>N 705</w:t>
        </w:r>
      </w:hyperlink>
      <w:r w:rsidRPr="005D2B3C">
        <w:t xml:space="preserve">, от 24.04.2023 </w:t>
      </w:r>
      <w:hyperlink r:id="rId224">
        <w:r w:rsidRPr="005D2B3C">
          <w:t>N 272</w:t>
        </w:r>
      </w:hyperlink>
      <w:r w:rsidRPr="005D2B3C">
        <w:t>)</w:t>
      </w:r>
    </w:p>
    <w:p w:rsidR="005D2B3C" w:rsidRPr="005D2B3C" w:rsidRDefault="005D2B3C">
      <w:pPr>
        <w:pStyle w:val="ConsPlusNormal"/>
        <w:spacing w:before="220"/>
        <w:ind w:firstLine="540"/>
        <w:jc w:val="both"/>
      </w:pPr>
      <w:r w:rsidRPr="005D2B3C">
        <w:t>- платежный терминал (терминал для электронной оплаты), предназначенный для обеспечения приема платежей от физических лиц при оказании платных государственных и муниципальных услуг;</w:t>
      </w:r>
    </w:p>
    <w:p w:rsidR="005D2B3C" w:rsidRPr="005D2B3C" w:rsidRDefault="005D2B3C">
      <w:pPr>
        <w:pStyle w:val="ConsPlusNormal"/>
        <w:spacing w:before="220"/>
        <w:ind w:firstLine="540"/>
        <w:jc w:val="both"/>
      </w:pPr>
      <w:r w:rsidRPr="005D2B3C">
        <w:t>- электронную систему управления очередью, предназначенную для:</w:t>
      </w:r>
    </w:p>
    <w:p w:rsidR="005D2B3C" w:rsidRPr="005D2B3C" w:rsidRDefault="005D2B3C">
      <w:pPr>
        <w:pStyle w:val="ConsPlusNormal"/>
        <w:spacing w:before="220"/>
        <w:ind w:firstLine="540"/>
        <w:jc w:val="both"/>
      </w:pPr>
      <w:r w:rsidRPr="005D2B3C">
        <w:t>регистрации заявителя в очереди;</w:t>
      </w:r>
    </w:p>
    <w:p w:rsidR="005D2B3C" w:rsidRPr="005D2B3C" w:rsidRDefault="005D2B3C">
      <w:pPr>
        <w:pStyle w:val="ConsPlusNormal"/>
        <w:spacing w:before="220"/>
        <w:ind w:firstLine="540"/>
        <w:jc w:val="both"/>
      </w:pPr>
      <w:r w:rsidRPr="005D2B3C">
        <w:t>учета заявителей в очереди, управления отдельными очередями в зависимости от видов услуг;</w:t>
      </w:r>
    </w:p>
    <w:p w:rsidR="005D2B3C" w:rsidRPr="005D2B3C" w:rsidRDefault="005D2B3C">
      <w:pPr>
        <w:pStyle w:val="ConsPlusNormal"/>
        <w:spacing w:before="220"/>
        <w:ind w:firstLine="540"/>
        <w:jc w:val="both"/>
      </w:pPr>
      <w:r w:rsidRPr="005D2B3C">
        <w:t>отображения статуса очереди;</w:t>
      </w:r>
    </w:p>
    <w:p w:rsidR="005D2B3C" w:rsidRPr="005D2B3C" w:rsidRDefault="005D2B3C">
      <w:pPr>
        <w:pStyle w:val="ConsPlusNormal"/>
        <w:spacing w:before="220"/>
        <w:ind w:firstLine="540"/>
        <w:jc w:val="both"/>
      </w:pPr>
      <w:r w:rsidRPr="005D2B3C">
        <w:t>автоматического перенаправления заявителя в очередь на обслуживание к следующему работнику центра "Мой бизнес";</w:t>
      </w:r>
    </w:p>
    <w:p w:rsidR="005D2B3C" w:rsidRPr="005D2B3C" w:rsidRDefault="005D2B3C">
      <w:pPr>
        <w:pStyle w:val="ConsPlusNormal"/>
        <w:spacing w:before="220"/>
        <w:ind w:firstLine="540"/>
        <w:jc w:val="both"/>
      </w:pPr>
      <w:r w:rsidRPr="005D2B3C">
        <w:t>формирования отчетов о посещаемости центра "Мой бизнес", количестве заявителей, очередях, среднем времени ожидания (обслуживания) и о загруженности работников;</w:t>
      </w:r>
    </w:p>
    <w:p w:rsidR="005D2B3C" w:rsidRPr="005D2B3C" w:rsidRDefault="005D2B3C">
      <w:pPr>
        <w:pStyle w:val="ConsPlusNormal"/>
        <w:spacing w:before="220"/>
        <w:ind w:firstLine="540"/>
        <w:jc w:val="both"/>
      </w:pPr>
      <w:r w:rsidRPr="005D2B3C">
        <w:t>- видеокамеру для обеспечения видеонаблюдения и трансляции из помещений центра "Мой бизнес";</w:t>
      </w:r>
    </w:p>
    <w:p w:rsidR="005D2B3C" w:rsidRPr="005D2B3C" w:rsidRDefault="005D2B3C">
      <w:pPr>
        <w:pStyle w:val="ConsPlusNormal"/>
        <w:spacing w:before="220"/>
        <w:ind w:firstLine="540"/>
        <w:jc w:val="both"/>
      </w:pPr>
      <w:r w:rsidRPr="005D2B3C">
        <w:t>- детскую игровую зону;</w:t>
      </w:r>
    </w:p>
    <w:p w:rsidR="005D2B3C" w:rsidRPr="005D2B3C" w:rsidRDefault="005D2B3C">
      <w:pPr>
        <w:pStyle w:val="ConsPlusNormal"/>
        <w:spacing w:before="220"/>
        <w:ind w:firstLine="540"/>
        <w:jc w:val="both"/>
      </w:pPr>
      <w:r w:rsidRPr="005D2B3C">
        <w:t>- входную группу и внутреннюю организацию помещения (дверные проемы, коридоры), обеспечивающие беспрепятственный доступ для лиц с ограниченными возможностями передвижения.</w:t>
      </w:r>
    </w:p>
    <w:p w:rsidR="005D2B3C" w:rsidRPr="005D2B3C" w:rsidRDefault="005D2B3C">
      <w:pPr>
        <w:pStyle w:val="ConsPlusNormal"/>
        <w:spacing w:before="220"/>
        <w:ind w:firstLine="540"/>
        <w:jc w:val="both"/>
      </w:pPr>
      <w:r w:rsidRPr="005D2B3C">
        <w:t>В помещениях, предназначенных для размещения организаций, образующих инфраструктуру поддержки субъектов малого и среднего предпринимательства, организованы рабочие места для сотрудников организаций инфраструктуры поддержки субъектов малого и среднего предпринимательства, каждое из которых оборудовано мебелью, компьютером, принтером и телефоном с выходом на городскую линию и междугородную, международную связь и обеспечено доступом к интернет-связи;</w:t>
      </w:r>
    </w:p>
    <w:p w:rsidR="005D2B3C" w:rsidRPr="005D2B3C" w:rsidRDefault="005D2B3C">
      <w:pPr>
        <w:pStyle w:val="ConsPlusNormal"/>
        <w:spacing w:before="220"/>
        <w:ind w:firstLine="540"/>
        <w:jc w:val="both"/>
      </w:pPr>
      <w:r w:rsidRPr="005D2B3C">
        <w:t>в) единый фирменный стиль "Мой бизнес", предназначенный для центров "Мой бизнес" (внешнее и внутреннее оборудование и (или) переоборудование центра "Мой бизнес" с использованием единого дизайна, единых цветов, навигационных и рекламно-коммуникационных материалов), во всех вновь открываемых или действующих центрах "Мой бизнес" в соответствии с руководством по использованию базовых констант фирменного стиля "Мой бизнес";</w:t>
      </w:r>
    </w:p>
    <w:p w:rsidR="005D2B3C" w:rsidRPr="005D2B3C" w:rsidRDefault="005D2B3C">
      <w:pPr>
        <w:pStyle w:val="ConsPlusNormal"/>
        <w:spacing w:before="220"/>
        <w:ind w:firstLine="540"/>
        <w:jc w:val="both"/>
      </w:pPr>
      <w:r w:rsidRPr="005D2B3C">
        <w:t>г) размещение в помещениях центра "Мой бизнес" организаций, образующих базовый перечень инфраструктуры поддержки субъектов малого и среднего предпринимательства, и (или) их представителей и организация оказания комплекса услуг, сервисов и мер поддержки субъектам малого и среднего предпринимательства,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таких организаций, в состав которых входят:</w:t>
      </w:r>
    </w:p>
    <w:p w:rsidR="005D2B3C" w:rsidRPr="005D2B3C" w:rsidRDefault="005D2B3C">
      <w:pPr>
        <w:pStyle w:val="ConsPlusNormal"/>
        <w:spacing w:before="220"/>
        <w:ind w:firstLine="540"/>
        <w:jc w:val="both"/>
      </w:pPr>
      <w:r w:rsidRPr="005D2B3C">
        <w:t>- центр поддержки предпринимательства;</w:t>
      </w:r>
    </w:p>
    <w:p w:rsidR="005D2B3C" w:rsidRPr="005D2B3C" w:rsidRDefault="005D2B3C">
      <w:pPr>
        <w:pStyle w:val="ConsPlusNormal"/>
        <w:spacing w:before="220"/>
        <w:ind w:firstLine="540"/>
        <w:jc w:val="both"/>
      </w:pPr>
      <w:r w:rsidRPr="005D2B3C">
        <w:lastRenderedPageBreak/>
        <w:t>- центр поддержки экспорта;</w:t>
      </w:r>
    </w:p>
    <w:p w:rsidR="005D2B3C" w:rsidRPr="005D2B3C" w:rsidRDefault="005D2B3C">
      <w:pPr>
        <w:pStyle w:val="ConsPlusNormal"/>
        <w:spacing w:before="220"/>
        <w:ind w:firstLine="540"/>
        <w:jc w:val="both"/>
      </w:pPr>
      <w:r w:rsidRPr="005D2B3C">
        <w:t>- инжиниринговый центр;</w:t>
      </w:r>
    </w:p>
    <w:p w:rsidR="005D2B3C" w:rsidRPr="005D2B3C" w:rsidRDefault="005D2B3C">
      <w:pPr>
        <w:pStyle w:val="ConsPlusNormal"/>
        <w:spacing w:before="220"/>
        <w:ind w:firstLine="540"/>
        <w:jc w:val="both"/>
      </w:pPr>
      <w:r w:rsidRPr="005D2B3C">
        <w:t>- центр инноваций социальной сферы;</w:t>
      </w:r>
    </w:p>
    <w:p w:rsidR="005D2B3C" w:rsidRPr="005D2B3C" w:rsidRDefault="005D2B3C">
      <w:pPr>
        <w:pStyle w:val="ConsPlusNormal"/>
        <w:spacing w:before="220"/>
        <w:ind w:firstLine="540"/>
        <w:jc w:val="both"/>
      </w:pPr>
      <w:r w:rsidRPr="005D2B3C">
        <w:t>- центр кластерного развития;</w:t>
      </w:r>
    </w:p>
    <w:p w:rsidR="005D2B3C" w:rsidRPr="005D2B3C" w:rsidRDefault="005D2B3C">
      <w:pPr>
        <w:pStyle w:val="ConsPlusNormal"/>
        <w:spacing w:before="220"/>
        <w:ind w:firstLine="540"/>
        <w:jc w:val="both"/>
      </w:pPr>
      <w:r w:rsidRPr="005D2B3C">
        <w:t>- центр народно-художественных промыслов, ремесленной деятельности, сельского и экологического туризма;</w:t>
      </w:r>
    </w:p>
    <w:p w:rsidR="005D2B3C" w:rsidRPr="005D2B3C" w:rsidRDefault="005D2B3C">
      <w:pPr>
        <w:pStyle w:val="ConsPlusNormal"/>
        <w:spacing w:before="220"/>
        <w:ind w:firstLine="540"/>
        <w:jc w:val="both"/>
      </w:pPr>
      <w:r w:rsidRPr="005D2B3C">
        <w:t>- иные организации, образующие инфраструктуру поддержки субъектов малого и среднего предпринимательства, и (или) их представители;</w:t>
      </w:r>
    </w:p>
    <w:p w:rsidR="005D2B3C" w:rsidRPr="005D2B3C" w:rsidRDefault="005D2B3C">
      <w:pPr>
        <w:pStyle w:val="ConsPlusNormal"/>
        <w:spacing w:before="220"/>
        <w:ind w:firstLine="540"/>
        <w:jc w:val="both"/>
      </w:pPr>
      <w:bookmarkStart w:id="36" w:name="P583"/>
      <w:bookmarkEnd w:id="36"/>
      <w:r w:rsidRPr="005D2B3C">
        <w:t>д) наличие регламента оказания услуг в центре "Мой бизнес", соответствующего следующим основным параметрам:</w:t>
      </w:r>
    </w:p>
    <w:p w:rsidR="005D2B3C" w:rsidRPr="005D2B3C" w:rsidRDefault="005D2B3C">
      <w:pPr>
        <w:pStyle w:val="ConsPlusNormal"/>
        <w:spacing w:before="220"/>
        <w:ind w:firstLine="540"/>
        <w:jc w:val="both"/>
      </w:pPr>
      <w:r w:rsidRPr="005D2B3C">
        <w:t>- услуги, оказываемые в центре "Мой бизнес", предоставляются по запросу заявителя;</w:t>
      </w:r>
    </w:p>
    <w:p w:rsidR="005D2B3C" w:rsidRPr="005D2B3C" w:rsidRDefault="005D2B3C">
      <w:pPr>
        <w:pStyle w:val="ConsPlusNormal"/>
        <w:spacing w:before="220"/>
        <w:ind w:firstLine="540"/>
        <w:jc w:val="both"/>
      </w:pPr>
      <w:r w:rsidRPr="005D2B3C">
        <w:t>- при предоставлении услуг в центре "Мой бизнес" время ожидания в очереди для подачи документов и получения результата услуги не превышает 15 (пятнадцать) минут;</w:t>
      </w:r>
    </w:p>
    <w:p w:rsidR="005D2B3C" w:rsidRPr="005D2B3C" w:rsidRDefault="005D2B3C">
      <w:pPr>
        <w:pStyle w:val="ConsPlusNormal"/>
        <w:spacing w:before="220"/>
        <w:ind w:firstLine="540"/>
        <w:jc w:val="both"/>
      </w:pPr>
      <w:r w:rsidRPr="005D2B3C">
        <w:t>- заявитель информируется в письменной или электронной форме о возможности или невозможности предоставления услуги (с указанием причин, по которым услуга не может быть предоставлена) в срок не более 5 (пяти) рабочих дней с момента поступления запроса;</w:t>
      </w:r>
    </w:p>
    <w:p w:rsidR="005D2B3C" w:rsidRPr="005D2B3C" w:rsidRDefault="005D2B3C">
      <w:pPr>
        <w:pStyle w:val="ConsPlusNormal"/>
        <w:spacing w:before="220"/>
        <w:ind w:firstLine="540"/>
        <w:jc w:val="both"/>
      </w:pPr>
      <w:r w:rsidRPr="005D2B3C">
        <w:t>- срок получения услуги (промежуточного результата) с момента поступления запроса не должен превышать 30 (тридцать) календарных дней, за исключением услуг, предоставляемых центром поддержки экспорта и инновационно-производственными организациями, образующими инфраструктуру поддержки субъектов малого и среднего предпринимательства;</w:t>
      </w:r>
    </w:p>
    <w:p w:rsidR="005D2B3C" w:rsidRPr="005D2B3C" w:rsidRDefault="005D2B3C">
      <w:pPr>
        <w:pStyle w:val="ConsPlusNormal"/>
        <w:spacing w:before="220"/>
        <w:ind w:firstLine="540"/>
        <w:jc w:val="both"/>
      </w:pPr>
      <w:r w:rsidRPr="005D2B3C">
        <w:t>е) наличие не менее одной переговорной комнаты, которая относится к помещению коллективного доступа, предоставляющей изолированное помещение для проведения переговоров и иных рабочих совещаний, оборудованной мебелью, телевизионным экраном, маркерной доской и телефоном с выходом на городскую, междугородную и международную связь, а также системой видео-конференц-связи;</w:t>
      </w:r>
    </w:p>
    <w:p w:rsidR="005D2B3C" w:rsidRPr="005D2B3C" w:rsidRDefault="005D2B3C">
      <w:pPr>
        <w:pStyle w:val="ConsPlusNormal"/>
        <w:spacing w:before="220"/>
        <w:ind w:firstLine="540"/>
        <w:jc w:val="both"/>
      </w:pPr>
      <w:r w:rsidRPr="005D2B3C">
        <w:t>ж) наличие не менее одной конференц-зоны и (или) зала для проведения лекций, семинаров, тренингов и других обучающих занятий, которые относятся к помещениям коллективного доступа, оборудованным мебелью, мультимедиапроектором, ноутбуком, интерфейсом для подключения ноутбука, маркерной доской, микрофонами и телефоном с выходом на городскую линию и междугородную, международную связь, а также системой видео-конференц-связи;</w:t>
      </w:r>
    </w:p>
    <w:p w:rsidR="005D2B3C" w:rsidRPr="005D2B3C" w:rsidRDefault="005D2B3C">
      <w:pPr>
        <w:pStyle w:val="ConsPlusNormal"/>
        <w:spacing w:before="220"/>
        <w:ind w:firstLine="540"/>
        <w:jc w:val="both"/>
      </w:pPr>
      <w:r w:rsidRPr="005D2B3C">
        <w:t>з) наличие рабочего места для представителей территориальных отделений федеральных органов исполнительной власти, институтов развития, в том числе специализированных организаций по привлечению инвестиций и работе с инвесторами, общественной приемной уполномоченного по защите прав предпринимателей и иных организаций;</w:t>
      </w:r>
    </w:p>
    <w:p w:rsidR="005D2B3C" w:rsidRPr="005D2B3C" w:rsidRDefault="005D2B3C">
      <w:pPr>
        <w:pStyle w:val="ConsPlusNormal"/>
        <w:spacing w:before="220"/>
        <w:ind w:firstLine="540"/>
        <w:jc w:val="both"/>
      </w:pPr>
      <w:r w:rsidRPr="005D2B3C">
        <w:t>и) обеспечение ведения раздельного бухгалтерского учета по денежным средствам, предоставленным центру "Мой бизнес" за счет средств бюджетов всех уровней и внебюджетных источников;</w:t>
      </w:r>
    </w:p>
    <w:p w:rsidR="005D2B3C" w:rsidRPr="005D2B3C" w:rsidRDefault="005D2B3C">
      <w:pPr>
        <w:pStyle w:val="ConsPlusNormal"/>
        <w:spacing w:before="220"/>
        <w:ind w:firstLine="540"/>
        <w:jc w:val="both"/>
      </w:pPr>
      <w:r w:rsidRPr="005D2B3C">
        <w:t>к) привлечение в целях реализации своих функций специализированных организаций и квалифицированных специалистов;</w:t>
      </w:r>
    </w:p>
    <w:p w:rsidR="005D2B3C" w:rsidRPr="005D2B3C" w:rsidRDefault="005D2B3C">
      <w:pPr>
        <w:pStyle w:val="ConsPlusNormal"/>
        <w:spacing w:before="220"/>
        <w:ind w:firstLine="540"/>
        <w:jc w:val="both"/>
      </w:pPr>
      <w:r w:rsidRPr="005D2B3C">
        <w:t xml:space="preserve">л) наличие центра оперативной поддержки предпринимательства (горячей линии) с использованием средств телефонной связи и информационно-телекоммуникационной сети </w:t>
      </w:r>
      <w:r w:rsidRPr="005D2B3C">
        <w:lastRenderedPageBreak/>
        <w:t>"Интернет";</w:t>
      </w:r>
    </w:p>
    <w:p w:rsidR="005D2B3C" w:rsidRPr="005D2B3C" w:rsidRDefault="005D2B3C">
      <w:pPr>
        <w:pStyle w:val="ConsPlusNormal"/>
        <w:spacing w:before="220"/>
        <w:ind w:firstLine="540"/>
        <w:jc w:val="both"/>
      </w:pPr>
      <w:r w:rsidRPr="005D2B3C">
        <w:t>м) наличие сайта центра "Мой бизнес", предусматривающего:</w:t>
      </w:r>
    </w:p>
    <w:p w:rsidR="005D2B3C" w:rsidRPr="005D2B3C" w:rsidRDefault="005D2B3C">
      <w:pPr>
        <w:pStyle w:val="ConsPlusNormal"/>
        <w:jc w:val="both"/>
      </w:pPr>
      <w:r w:rsidRPr="005D2B3C">
        <w:t xml:space="preserve">(в ред. </w:t>
      </w:r>
      <w:hyperlink r:id="rId225">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экспертную поддержку заявителей по вопросам порядка и условий получения услуг, предоставляемых на базе центра "Мой бизнес";</w:t>
      </w:r>
    </w:p>
    <w:p w:rsidR="005D2B3C" w:rsidRPr="005D2B3C" w:rsidRDefault="005D2B3C">
      <w:pPr>
        <w:pStyle w:val="ConsPlusNormal"/>
        <w:spacing w:before="220"/>
        <w:ind w:firstLine="540"/>
        <w:jc w:val="both"/>
      </w:pPr>
      <w:r w:rsidRPr="005D2B3C">
        <w:t>- формирование заявления (запроса) о предоставлении услуг, предоставляемых на базе центра "Мой бизнес", в форме электронного документа;</w:t>
      </w:r>
    </w:p>
    <w:p w:rsidR="005D2B3C" w:rsidRPr="005D2B3C" w:rsidRDefault="005D2B3C">
      <w:pPr>
        <w:pStyle w:val="ConsPlusNormal"/>
        <w:spacing w:before="220"/>
        <w:ind w:firstLine="540"/>
        <w:jc w:val="both"/>
      </w:pPr>
      <w:r w:rsidRPr="005D2B3C">
        <w:t>- информацию о возможности подачи заявлений (запросов) о предоставлении услуг в электронном виде с использованием ЦП МСП;</w:t>
      </w:r>
    </w:p>
    <w:p w:rsidR="005D2B3C" w:rsidRPr="005D2B3C" w:rsidRDefault="005D2B3C">
      <w:pPr>
        <w:pStyle w:val="ConsPlusNormal"/>
        <w:jc w:val="both"/>
      </w:pPr>
      <w:r w:rsidRPr="005D2B3C">
        <w:t xml:space="preserve">(абзац введен </w:t>
      </w:r>
      <w:hyperlink r:id="rId226">
        <w:r w:rsidRPr="005D2B3C">
          <w:t>Приказом</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н) осуществление доработки и (или) настройки автоматизированной информационной системы, включая интеграцию с ЦП МСП, центра телефонного обслуживания для организации предоставления услуг субъектам малого и среднего предпринимательства и гражданам, планирующим начать предпринимательскую деятельность, а также физическим лицам, применяющим специальный налоговый режим "Налог на профессиональный доход".</w:t>
      </w:r>
    </w:p>
    <w:p w:rsidR="005D2B3C" w:rsidRPr="005D2B3C" w:rsidRDefault="005D2B3C">
      <w:pPr>
        <w:pStyle w:val="ConsPlusNormal"/>
        <w:jc w:val="both"/>
      </w:pPr>
      <w:r w:rsidRPr="005D2B3C">
        <w:t xml:space="preserve">(в ред. </w:t>
      </w:r>
      <w:hyperlink r:id="rId227">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4.1.5. Обособленные подразделения, в том числе филиалы и представительства центра "Мой бизнес", могут быть открыты в помещениях частных коворкингов или иных организаций, привлекаемых в целях развития малого и среднего предпринимательства в субъекте Российской Федерации, на основании соглашения о взаимодействии, заключенного между единым органом управления организациями, образующими инфраструктуру поддержки субъектов малого и среднего предпринимательства, и такими организациями.</w:t>
      </w:r>
    </w:p>
    <w:p w:rsidR="005D2B3C" w:rsidRPr="005D2B3C" w:rsidRDefault="005D2B3C">
      <w:pPr>
        <w:pStyle w:val="ConsPlusNormal"/>
        <w:spacing w:before="220"/>
        <w:ind w:firstLine="540"/>
        <w:jc w:val="both"/>
      </w:pPr>
      <w:r w:rsidRPr="005D2B3C">
        <w:t>4.1.6. В помещениях центра "Мой бизнес" могут располагаться центры молодежного инновационного творчества, коворкинги, созданные и функционирующие в соответствии с настоящими Требованиями, а также музеи предпринимательства.</w:t>
      </w:r>
    </w:p>
    <w:p w:rsidR="005D2B3C" w:rsidRPr="005D2B3C" w:rsidRDefault="005D2B3C">
      <w:pPr>
        <w:pStyle w:val="ConsPlusNormal"/>
        <w:spacing w:before="220"/>
        <w:ind w:firstLine="540"/>
        <w:jc w:val="both"/>
      </w:pPr>
      <w:r w:rsidRPr="005D2B3C">
        <w:t>4.1.7. В рамках софинансирования расходов бюджета субъекта Российской Федерации на организацию оказания комплекса услуг, сервисов и мер поддержки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центрах "Мой бизнес" субъекту Российской Федерации может быть предоставлена субсидия на приобретение оборудования, предназначенного для обеспечения деятельности субъекта малого и среднего предпринимательства - центра молодежного инновационного творчества, ориентированного на создание благоприятных условий для детей, молодежи в возрасте до 35 лет включительно и субъектов малого и среднего предпринимательства в целях их развития в научно-технической, инновационной и производственной сферах путем создания материально-технической, экономической, информационной базы (далее - ЦМИТ).</w:t>
      </w:r>
    </w:p>
    <w:p w:rsidR="005D2B3C" w:rsidRPr="005D2B3C" w:rsidRDefault="005D2B3C">
      <w:pPr>
        <w:pStyle w:val="ConsPlusNormal"/>
        <w:spacing w:before="220"/>
        <w:ind w:firstLine="540"/>
        <w:jc w:val="both"/>
      </w:pPr>
      <w:r w:rsidRPr="005D2B3C">
        <w:t>4.1.7.1. Требованиями к предоставлению субсидии на обеспечение деятельности ЦМИТ являются:</w:t>
      </w:r>
    </w:p>
    <w:p w:rsidR="005D2B3C" w:rsidRPr="005D2B3C" w:rsidRDefault="005D2B3C">
      <w:pPr>
        <w:pStyle w:val="ConsPlusNormal"/>
        <w:spacing w:before="220"/>
        <w:ind w:firstLine="540"/>
        <w:jc w:val="both"/>
      </w:pPr>
      <w:r w:rsidRPr="005D2B3C">
        <w:t>а) наличие у субъекта Российской Федерации проекта, включающего концепцию создания и развития ЦМИТ, оценку потенциального спроса на его услуги (количество потенциальных клиентов), план управления, обобщенную планировку, состав оборудования, финансовый анализ проекта, план реализации проекта, отобранного на конкурсной основе;</w:t>
      </w:r>
    </w:p>
    <w:p w:rsidR="005D2B3C" w:rsidRPr="005D2B3C" w:rsidRDefault="005D2B3C">
      <w:pPr>
        <w:pStyle w:val="ConsPlusNormal"/>
        <w:spacing w:before="220"/>
        <w:ind w:firstLine="540"/>
        <w:jc w:val="both"/>
      </w:pPr>
      <w:r w:rsidRPr="005D2B3C">
        <w:t xml:space="preserve">б) наличие направлений расходования субсидии федерального бюджета и бюджета субъекта Российской Федерации на финансирование ЦМИТ на год, в котором предоставляется субсидия </w:t>
      </w:r>
      <w:r w:rsidRPr="005D2B3C">
        <w:lastRenderedPageBreak/>
        <w:t xml:space="preserve">(рекомендуемый образец приведен в </w:t>
      </w:r>
      <w:hyperlink w:anchor="P2081">
        <w:r w:rsidRPr="005D2B3C">
          <w:t>приложении N 2</w:t>
        </w:r>
      </w:hyperlink>
      <w:r w:rsidRPr="005D2B3C">
        <w:t xml:space="preserve"> к настоящим Требованиям);</w:t>
      </w:r>
    </w:p>
    <w:p w:rsidR="005D2B3C" w:rsidRPr="005D2B3C" w:rsidRDefault="005D2B3C">
      <w:pPr>
        <w:pStyle w:val="ConsPlusNormal"/>
        <w:spacing w:before="220"/>
        <w:ind w:firstLine="540"/>
        <w:jc w:val="both"/>
      </w:pPr>
      <w:r w:rsidRPr="005D2B3C">
        <w:t xml:space="preserve">в) наличие ключевых показателей эффективности деятельности ЦМИТ на год, в котором предоставляется субсидия (рекомендуемый образец приведен в </w:t>
      </w:r>
      <w:hyperlink w:anchor="P3618">
        <w:r w:rsidRPr="005D2B3C">
          <w:t>приложении N 3</w:t>
        </w:r>
      </w:hyperlink>
      <w:r w:rsidRPr="005D2B3C">
        <w:t xml:space="preserve"> к настоящим Требованиям);</w:t>
      </w:r>
    </w:p>
    <w:p w:rsidR="005D2B3C" w:rsidRPr="005D2B3C" w:rsidRDefault="005D2B3C">
      <w:pPr>
        <w:pStyle w:val="ConsPlusNormal"/>
        <w:spacing w:before="220"/>
        <w:ind w:firstLine="540"/>
        <w:jc w:val="both"/>
      </w:pPr>
      <w:r w:rsidRPr="005D2B3C">
        <w:t>г) субсидия федерального бюджета предоставляется в целях закупки оборудования и его дальнейшей передачи в пользование субъекту малого и среднего предпринимательства, выполняющему функции по управлению ЦМИТ;</w:t>
      </w:r>
    </w:p>
    <w:p w:rsidR="005D2B3C" w:rsidRPr="005D2B3C" w:rsidRDefault="005D2B3C">
      <w:pPr>
        <w:pStyle w:val="ConsPlusNormal"/>
        <w:spacing w:before="220"/>
        <w:ind w:firstLine="540"/>
        <w:jc w:val="both"/>
      </w:pPr>
      <w:r w:rsidRPr="005D2B3C">
        <w:t>д) использование оборудования ЦМИТ осуществляется субъектом малого и среднего предпринимательства в помещении центра "Мой бизнес";</w:t>
      </w:r>
    </w:p>
    <w:p w:rsidR="005D2B3C" w:rsidRPr="005D2B3C" w:rsidRDefault="005D2B3C">
      <w:pPr>
        <w:pStyle w:val="ConsPlusNormal"/>
        <w:spacing w:before="220"/>
        <w:ind w:firstLine="540"/>
        <w:jc w:val="both"/>
      </w:pPr>
      <w:r w:rsidRPr="005D2B3C">
        <w:t>е) отбор субъекта малого и среднего предпринимательства, выполняющего функции по управлению ЦМИТ, осуществляется на конкурсной основе.</w:t>
      </w:r>
    </w:p>
    <w:p w:rsidR="005D2B3C" w:rsidRPr="005D2B3C" w:rsidRDefault="005D2B3C">
      <w:pPr>
        <w:pStyle w:val="ConsPlusNormal"/>
        <w:spacing w:before="220"/>
        <w:ind w:firstLine="540"/>
        <w:jc w:val="both"/>
      </w:pPr>
      <w:r w:rsidRPr="005D2B3C">
        <w:t>4.1.7.2. Задачами ЦМИТ должны являться:</w:t>
      </w:r>
    </w:p>
    <w:p w:rsidR="005D2B3C" w:rsidRPr="005D2B3C" w:rsidRDefault="005D2B3C">
      <w:pPr>
        <w:pStyle w:val="ConsPlusNormal"/>
        <w:spacing w:before="220"/>
        <w:ind w:firstLine="540"/>
        <w:jc w:val="both"/>
      </w:pPr>
      <w:r w:rsidRPr="005D2B3C">
        <w:t>- обеспечение доступа детей и молодежи в возрасте до 35 лет включительно к современному оборудованию прямого цифрового производства для реализации, проверки и коммерциализации их инновационных идей;</w:t>
      </w:r>
    </w:p>
    <w:p w:rsidR="005D2B3C" w:rsidRPr="005D2B3C" w:rsidRDefault="005D2B3C">
      <w:pPr>
        <w:pStyle w:val="ConsPlusNormal"/>
        <w:spacing w:before="220"/>
        <w:ind w:firstLine="540"/>
        <w:jc w:val="both"/>
      </w:pPr>
      <w:r w:rsidRPr="005D2B3C">
        <w:t>- поддержка инновационного творчества детей и молодежи в возрасте до 35 лет включительно, в том числе в целях профессиональной реализации и обеспечения самозанятости молодежного предпринимательства;</w:t>
      </w:r>
    </w:p>
    <w:p w:rsidR="005D2B3C" w:rsidRPr="005D2B3C" w:rsidRDefault="005D2B3C">
      <w:pPr>
        <w:pStyle w:val="ConsPlusNormal"/>
        <w:spacing w:before="220"/>
        <w:ind w:firstLine="540"/>
        <w:jc w:val="both"/>
      </w:pPr>
      <w:r w:rsidRPr="005D2B3C">
        <w:t>- техническая и производственная поддержка детей и молодежи в возрасте до 35 лет включительно, субъектов малого и среднего предпринимательства, осуществляющих разработку перспективных видов продукции и технологий;</w:t>
      </w:r>
    </w:p>
    <w:p w:rsidR="005D2B3C" w:rsidRPr="005D2B3C" w:rsidRDefault="005D2B3C">
      <w:pPr>
        <w:pStyle w:val="ConsPlusNormal"/>
        <w:spacing w:before="220"/>
        <w:ind w:firstLine="540"/>
        <w:jc w:val="both"/>
      </w:pPr>
      <w:r w:rsidRPr="005D2B3C">
        <w:t>- формирование благоприятных условий для вывода проектов на рынок и оказание содействия в государственной регистрации юридических лиц, а также в регистрации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rsidR="005D2B3C" w:rsidRPr="005D2B3C" w:rsidRDefault="005D2B3C">
      <w:pPr>
        <w:pStyle w:val="ConsPlusNormal"/>
        <w:spacing w:before="220"/>
        <w:ind w:firstLine="540"/>
        <w:jc w:val="both"/>
      </w:pPr>
      <w:r w:rsidRPr="005D2B3C">
        <w:t>- взаимодействие, обмен опытом с другими центрами молодежного инновационного творчества в Российской Федерации и за пределами территории Российской Федерации;</w:t>
      </w:r>
    </w:p>
    <w:p w:rsidR="005D2B3C" w:rsidRPr="005D2B3C" w:rsidRDefault="005D2B3C">
      <w:pPr>
        <w:pStyle w:val="ConsPlusNormal"/>
        <w:spacing w:before="220"/>
        <w:ind w:firstLine="540"/>
        <w:jc w:val="both"/>
      </w:pPr>
      <w:r w:rsidRPr="005D2B3C">
        <w:t>- организация конференций, семинаров, рабочих встреч;</w:t>
      </w:r>
    </w:p>
    <w:p w:rsidR="005D2B3C" w:rsidRPr="005D2B3C" w:rsidRDefault="005D2B3C">
      <w:pPr>
        <w:pStyle w:val="ConsPlusNormal"/>
        <w:spacing w:before="220"/>
        <w:ind w:firstLine="540"/>
        <w:jc w:val="both"/>
      </w:pPr>
      <w:r w:rsidRPr="005D2B3C">
        <w:t>- формирование базы данных пользователей ЦМИТ;</w:t>
      </w:r>
    </w:p>
    <w:p w:rsidR="005D2B3C" w:rsidRPr="005D2B3C" w:rsidRDefault="005D2B3C">
      <w:pPr>
        <w:pStyle w:val="ConsPlusNormal"/>
        <w:spacing w:before="220"/>
        <w:ind w:firstLine="540"/>
        <w:jc w:val="both"/>
      </w:pPr>
      <w:r w:rsidRPr="005D2B3C">
        <w:t>- проведение регулярных обучающих мероприятий и реализация обучающих программ в целях освоения возможностей оборудования пользователями ЦМИТ;</w:t>
      </w:r>
    </w:p>
    <w:p w:rsidR="005D2B3C" w:rsidRPr="005D2B3C" w:rsidRDefault="005D2B3C">
      <w:pPr>
        <w:pStyle w:val="ConsPlusNormal"/>
        <w:spacing w:before="220"/>
        <w:ind w:firstLine="540"/>
        <w:jc w:val="both"/>
      </w:pPr>
      <w:r w:rsidRPr="005D2B3C">
        <w:t>-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ЦМИТ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p>
    <w:p w:rsidR="005D2B3C" w:rsidRPr="005D2B3C" w:rsidRDefault="005D2B3C">
      <w:pPr>
        <w:pStyle w:val="ConsPlusNormal"/>
        <w:spacing w:before="220"/>
        <w:ind w:firstLine="540"/>
        <w:jc w:val="both"/>
      </w:pPr>
      <w:r w:rsidRPr="005D2B3C">
        <w:t>- осуществление мониторинга деятельности субъектов малого и среднего предпринимательства, которым предоставлены комплексные услуги ЦМИТ.</w:t>
      </w:r>
    </w:p>
    <w:p w:rsidR="005D2B3C" w:rsidRPr="005D2B3C" w:rsidRDefault="005D2B3C">
      <w:pPr>
        <w:pStyle w:val="ConsPlusNormal"/>
        <w:spacing w:before="220"/>
        <w:ind w:firstLine="540"/>
        <w:jc w:val="both"/>
      </w:pPr>
      <w:r w:rsidRPr="005D2B3C">
        <w:t>4.1.7.3. ЦМИТ должен соответствовать следующим требованиям:</w:t>
      </w:r>
    </w:p>
    <w:p w:rsidR="005D2B3C" w:rsidRPr="005D2B3C" w:rsidRDefault="005D2B3C">
      <w:pPr>
        <w:pStyle w:val="ConsPlusNormal"/>
        <w:spacing w:before="220"/>
        <w:ind w:firstLine="540"/>
        <w:jc w:val="both"/>
      </w:pPr>
      <w:r w:rsidRPr="005D2B3C">
        <w:t xml:space="preserve">- ориентироваться на создание благоприятных условий для детей, молодежи в возрасте до 35 </w:t>
      </w:r>
      <w:r w:rsidRPr="005D2B3C">
        <w:lastRenderedPageBreak/>
        <w:t>лет включительно и субъектов малого и среднего предпринимательства в целях их развития в научно-технической, инновационной и производственной сферах путем создания материально-технической, экономической, информационной базы;</w:t>
      </w:r>
    </w:p>
    <w:p w:rsidR="005D2B3C" w:rsidRPr="005D2B3C" w:rsidRDefault="005D2B3C">
      <w:pPr>
        <w:pStyle w:val="ConsPlusNormal"/>
        <w:spacing w:before="220"/>
        <w:ind w:firstLine="540"/>
        <w:jc w:val="both"/>
      </w:pPr>
      <w:r w:rsidRPr="005D2B3C">
        <w:t>- создавать благоприятные условия для развития детей, молодежи в возрасте до 35 лет включительно и субъектов малого и среднего предпринимательства в научно-технической, инновационной и производственной сферах путем формирования материально-технической, экономической, информационной базы для становления, развития, подготовки к самостоятельной деятельности в качестве малых и средних инновационных предприятий, коммерциализации научных знаний и наукоемких технологий;</w:t>
      </w:r>
    </w:p>
    <w:p w:rsidR="005D2B3C" w:rsidRPr="005D2B3C" w:rsidRDefault="005D2B3C">
      <w:pPr>
        <w:pStyle w:val="ConsPlusNormal"/>
        <w:spacing w:before="220"/>
        <w:ind w:firstLine="540"/>
        <w:jc w:val="both"/>
      </w:pPr>
      <w:r w:rsidRPr="005D2B3C">
        <w:t>- обеспечивать загрузку оборудования ЦМИТ для детей и молодежи в возрасте до 35 лет включительно не менее 60% от общего времени работы оборудования;</w:t>
      </w:r>
    </w:p>
    <w:p w:rsidR="005D2B3C" w:rsidRPr="005D2B3C" w:rsidRDefault="005D2B3C">
      <w:pPr>
        <w:pStyle w:val="ConsPlusNormal"/>
        <w:spacing w:before="220"/>
        <w:ind w:firstLine="540"/>
        <w:jc w:val="both"/>
      </w:pPr>
      <w:r w:rsidRPr="005D2B3C">
        <w:t>- представлять информацию по запросу единого органа управления организациями, образующими инфраструктуру поддержки субъектов малого и среднего предпринимательства;</w:t>
      </w:r>
    </w:p>
    <w:p w:rsidR="005D2B3C" w:rsidRPr="005D2B3C" w:rsidRDefault="005D2B3C">
      <w:pPr>
        <w:pStyle w:val="ConsPlusNormal"/>
        <w:spacing w:before="220"/>
        <w:ind w:firstLine="540"/>
        <w:jc w:val="both"/>
      </w:pPr>
      <w:r w:rsidRPr="005D2B3C">
        <w:t>- иметь в штате не менее 2 (двух) специалистов, умеющих работать со всем спектром оборудования ЦМИТ;</w:t>
      </w:r>
    </w:p>
    <w:p w:rsidR="005D2B3C" w:rsidRPr="005D2B3C" w:rsidRDefault="005D2B3C">
      <w:pPr>
        <w:pStyle w:val="ConsPlusNormal"/>
        <w:spacing w:before="220"/>
        <w:ind w:firstLine="540"/>
        <w:jc w:val="both"/>
      </w:pPr>
      <w:r w:rsidRPr="005D2B3C">
        <w:t>- обеспечивать открытость ЦМИТ для всех групп населения;</w:t>
      </w:r>
    </w:p>
    <w:p w:rsidR="005D2B3C" w:rsidRPr="005D2B3C" w:rsidRDefault="005D2B3C">
      <w:pPr>
        <w:pStyle w:val="ConsPlusNormal"/>
        <w:spacing w:before="220"/>
        <w:ind w:firstLine="540"/>
        <w:jc w:val="both"/>
      </w:pPr>
      <w:r w:rsidRPr="005D2B3C">
        <w:t>- иметь в штате не менее 1 (одного) специалиста по работе с детьми, имеющего образование и опыт работы в соответствующей сфере деятельности.</w:t>
      </w:r>
    </w:p>
    <w:p w:rsidR="005D2B3C" w:rsidRPr="005D2B3C" w:rsidRDefault="005D2B3C">
      <w:pPr>
        <w:pStyle w:val="ConsPlusNormal"/>
        <w:spacing w:before="220"/>
        <w:ind w:firstLine="540"/>
        <w:jc w:val="both"/>
      </w:pPr>
      <w:r w:rsidRPr="005D2B3C">
        <w:t>4.1.8. В рамках софинансирования расходов бюджета субъекта Российской Федерации на организацию оказания комплекса услуг, сервисов и мер поддержки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центрах "Мой бизнес" субъекту Российской Федерации может быть предоставлена субсидия на создание коворкинга, расположенного в помещениях центра "Мой бизнес", который представляет собой организованное пространство, оснащенное оборудованными рабочими местами, предоставляемыми в краткосрочную аренду (субаренду)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льготных условиях на срок, не превышающий 12 (двенадцать) месяцев, для организации и ведения предпринимательской деятельности.</w:t>
      </w:r>
    </w:p>
    <w:p w:rsidR="005D2B3C" w:rsidRPr="005D2B3C" w:rsidRDefault="005D2B3C">
      <w:pPr>
        <w:pStyle w:val="ConsPlusNormal"/>
        <w:spacing w:before="220"/>
        <w:ind w:firstLine="540"/>
        <w:jc w:val="both"/>
      </w:pPr>
      <w:r w:rsidRPr="005D2B3C">
        <w:t>Управление деятельностью коворкинга осуществляется единым органом управления организациями, образующими инфраструктуру поддержки субъектов малого и среднего предпринимательства, или субъектом малого и среднего предпринимательства, отобранным на конкурсной основе.</w:t>
      </w:r>
    </w:p>
    <w:p w:rsidR="005D2B3C" w:rsidRPr="005D2B3C" w:rsidRDefault="005D2B3C">
      <w:pPr>
        <w:pStyle w:val="ConsPlusNormal"/>
        <w:spacing w:before="220"/>
        <w:ind w:firstLine="540"/>
        <w:jc w:val="both"/>
      </w:pPr>
      <w:r w:rsidRPr="005D2B3C">
        <w:t>В приоритетном порядке на площадке коворкинга должны быть размещены субъекты малого и среднего предпринимательства, осуществляющие деятельность в сфере социального предпринимательства, начинающие субъекты малого и среднего предпринимательства и физические лица, применяющие специальный налоговый режим "Налог на профессиональный доход".</w:t>
      </w:r>
    </w:p>
    <w:p w:rsidR="005D2B3C" w:rsidRPr="005D2B3C" w:rsidRDefault="005D2B3C">
      <w:pPr>
        <w:pStyle w:val="ConsPlusNormal"/>
        <w:spacing w:before="220"/>
        <w:ind w:firstLine="540"/>
        <w:jc w:val="both"/>
      </w:pPr>
      <w:r w:rsidRPr="005D2B3C">
        <w:t>Условием предоставления рабочего места в коворкинге и услуг бизнес-инкубатора является заявительный порядок.</w:t>
      </w:r>
    </w:p>
    <w:p w:rsidR="005D2B3C" w:rsidRPr="005D2B3C" w:rsidRDefault="005D2B3C">
      <w:pPr>
        <w:pStyle w:val="ConsPlusNormal"/>
        <w:spacing w:before="220"/>
        <w:ind w:firstLine="540"/>
        <w:jc w:val="both"/>
      </w:pPr>
      <w:r w:rsidRPr="005D2B3C">
        <w:t xml:space="preserve">Коворкинг должен предоставлять субъектам малого и среднего предпринимательства, а также физическим лицам, применяющим специальный налоговый режим "Налог на профессиональный доход", оборудованные рабочие места (под оборудованным рабочим местом понимается наличие стола, стула, доступа к бытовой электросети) и сопутствующие сервисы, в том </w:t>
      </w:r>
      <w:r w:rsidRPr="005D2B3C">
        <w:lastRenderedPageBreak/>
        <w:t>числе: печать документов, доступ в информационно-телекоммуникационную сеть "Интернет", хранение личных вещей.</w:t>
      </w:r>
    </w:p>
    <w:p w:rsidR="005D2B3C" w:rsidRPr="005D2B3C" w:rsidRDefault="005D2B3C">
      <w:pPr>
        <w:pStyle w:val="ConsPlusNormal"/>
        <w:spacing w:before="220"/>
        <w:ind w:firstLine="540"/>
        <w:jc w:val="both"/>
      </w:pPr>
      <w:bookmarkStart w:id="37" w:name="P636"/>
      <w:bookmarkEnd w:id="37"/>
      <w:r w:rsidRPr="005D2B3C">
        <w:t>4.2. Требования к единому органу управления организациями, образующими инфраструктуру поддержки субъектов малого и среднего предпринимательства.</w:t>
      </w:r>
    </w:p>
    <w:p w:rsidR="005D2B3C" w:rsidRPr="005D2B3C" w:rsidRDefault="005D2B3C">
      <w:pPr>
        <w:pStyle w:val="ConsPlusNormal"/>
        <w:spacing w:before="220"/>
        <w:ind w:firstLine="540"/>
        <w:jc w:val="both"/>
      </w:pPr>
      <w:r w:rsidRPr="005D2B3C">
        <w:t xml:space="preserve">4.2.1. В соответствии с </w:t>
      </w:r>
      <w:hyperlink r:id="rId228">
        <w:r w:rsidRPr="005D2B3C">
          <w:t>пунктом 10</w:t>
        </w:r>
      </w:hyperlink>
      <w:r w:rsidRPr="005D2B3C">
        <w:t xml:space="preserve"> Правил предоставления и распределения субсидий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приведенных в приложении N 10 к государственной программе Российской Федерации "Экономическое развитие и инновационная экономика" (далее - Правила, приведенные в приложении N 10), в субъектах Российской Федерации юридическое лицо, на базе которого функционирует одна или несколько организаций, образующих инфраструктуру поддержки субъектов малого и среднего предпринимательства, таких как центр поддержки предпринимательства, инжиниринговый центр, центр кластерного развития, государственная микрофинансовая организация, РГО, многофункциональный центр для бизнеса наделяется функциями единого органа управления организациями, образующими инфраструктуру поддержки субъектов малого и среднего предпринимательства (далее - единый орган управления организациями, образующими инфраструктуру поддержки субъектов малого и среднего предпринимательства).</w:t>
      </w:r>
    </w:p>
    <w:p w:rsidR="005D2B3C" w:rsidRPr="005D2B3C" w:rsidRDefault="005D2B3C">
      <w:pPr>
        <w:pStyle w:val="ConsPlusNormal"/>
        <w:spacing w:before="220"/>
        <w:ind w:firstLine="540"/>
        <w:jc w:val="both"/>
      </w:pPr>
      <w:bookmarkStart w:id="38" w:name="P638"/>
      <w:bookmarkEnd w:id="38"/>
      <w:r w:rsidRPr="005D2B3C">
        <w:t>4.2.2. Единый орган управления организациями, образующими инфраструктуру поддержки субъектов малого и среднего предпринимательства, обеспечивает выполнение следующих функций:</w:t>
      </w:r>
    </w:p>
    <w:p w:rsidR="005D2B3C" w:rsidRPr="005D2B3C" w:rsidRDefault="005D2B3C">
      <w:pPr>
        <w:pStyle w:val="ConsPlusNormal"/>
        <w:spacing w:before="220"/>
        <w:ind w:firstLine="540"/>
        <w:jc w:val="both"/>
      </w:pPr>
      <w:r w:rsidRPr="005D2B3C">
        <w:t>а) осуществление взаимодействия с федеральными органами исполнительной власти, органами государственной власти субъекта Российской Федерации, органами местного самоуправления, организациями, образующими инфраструктуру поддержки субъектов малого и среднего предпринимательства, созданными в установленном настоящими Требованиями порядке, институтами развития, а также иными организациями, образующими инфраструктуру поддержки субъектов малого и среднего предпринимательства;</w:t>
      </w:r>
    </w:p>
    <w:p w:rsidR="005D2B3C" w:rsidRPr="005D2B3C" w:rsidRDefault="005D2B3C">
      <w:pPr>
        <w:pStyle w:val="ConsPlusNormal"/>
        <w:spacing w:before="220"/>
        <w:ind w:firstLine="540"/>
        <w:jc w:val="both"/>
      </w:pPr>
      <w:r w:rsidRPr="005D2B3C">
        <w:t>б) заключение соглашений о взаимодействии с организациями, образующими инфраструктуру поддержки субъектов малого и среднего предпринимательства, в том числе расположенными на территориях других субъектов Российской Федерации, и иными привлекаемыми организациями, находящимися на территории субъекта Российской Федерации, в целях организации предоставления услуг заявителям, находящимся на территории данного субъекта Российской Федерации;</w:t>
      </w:r>
    </w:p>
    <w:p w:rsidR="005D2B3C" w:rsidRPr="005D2B3C" w:rsidRDefault="005D2B3C">
      <w:pPr>
        <w:pStyle w:val="ConsPlusNormal"/>
        <w:spacing w:before="220"/>
        <w:ind w:firstLine="540"/>
        <w:jc w:val="both"/>
      </w:pPr>
      <w:r w:rsidRPr="005D2B3C">
        <w:t>в) проведение оперативного анализа деятельности организаций, образующих инфраструктуру поддержки субъектов малого и среднего предпринимательства, в субъекте Российской Федерации;</w:t>
      </w:r>
    </w:p>
    <w:p w:rsidR="005D2B3C" w:rsidRPr="005D2B3C" w:rsidRDefault="005D2B3C">
      <w:pPr>
        <w:pStyle w:val="ConsPlusNormal"/>
        <w:jc w:val="both"/>
      </w:pPr>
      <w:r w:rsidRPr="005D2B3C">
        <w:t xml:space="preserve">(в ред. </w:t>
      </w:r>
      <w:hyperlink r:id="rId229">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г) представление в Минэкономразвития России с использованием ЦП МСП отчетов о деятельности организаций, образующих инфраструктуру поддержки субъектов малого и среднего предпринимательства;</w:t>
      </w:r>
    </w:p>
    <w:p w:rsidR="005D2B3C" w:rsidRPr="005D2B3C" w:rsidRDefault="005D2B3C">
      <w:pPr>
        <w:pStyle w:val="ConsPlusNormal"/>
        <w:jc w:val="both"/>
      </w:pPr>
      <w:r w:rsidRPr="005D2B3C">
        <w:t xml:space="preserve">(в ред. </w:t>
      </w:r>
      <w:hyperlink r:id="rId230">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д) осуществление методической и консультационной поддержки организаций, образующих инфраструктуру поддержки субъектов малого и среднего предпринимательства, по вопросам организации предоставления услуг;</w:t>
      </w:r>
    </w:p>
    <w:p w:rsidR="005D2B3C" w:rsidRPr="005D2B3C" w:rsidRDefault="005D2B3C">
      <w:pPr>
        <w:pStyle w:val="ConsPlusNormal"/>
        <w:spacing w:before="220"/>
        <w:ind w:firstLine="540"/>
        <w:jc w:val="both"/>
      </w:pPr>
      <w:r w:rsidRPr="005D2B3C">
        <w:t xml:space="preserve">е) утратил силу. - </w:t>
      </w:r>
      <w:hyperlink r:id="rId231">
        <w:r w:rsidRPr="005D2B3C">
          <w:t>Приказ</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bookmarkStart w:id="39" w:name="P647"/>
      <w:bookmarkEnd w:id="39"/>
      <w:r w:rsidRPr="005D2B3C">
        <w:t xml:space="preserve">ж) разработка и утверждение регламента оказания услуг в центре "Мой бизнес", </w:t>
      </w:r>
      <w:r w:rsidRPr="005D2B3C">
        <w:lastRenderedPageBreak/>
        <w:t xml:space="preserve">соответствующего основным параметрам, определенным в </w:t>
      </w:r>
      <w:hyperlink w:anchor="P583">
        <w:r w:rsidRPr="005D2B3C">
          <w:t>подпункте "д" пункта 4.1.4</w:t>
        </w:r>
      </w:hyperlink>
      <w:r w:rsidRPr="005D2B3C">
        <w:t xml:space="preserve"> настоящих Требований, и содержащего описание услуг, качественные и количественные характеристики услуг, предоставляемых организациями, образующими инфраструктуру поддержки субъектов малого и среднего предпринимательства, и формы документов, сопровождающих процесс предоставления услуги. Регламент оказания услуг в центре "Мой бизнес" включает информацию по следующим блокам:</w:t>
      </w:r>
    </w:p>
    <w:p w:rsidR="005D2B3C" w:rsidRPr="005D2B3C" w:rsidRDefault="005D2B3C">
      <w:pPr>
        <w:pStyle w:val="ConsPlusNormal"/>
        <w:spacing w:before="220"/>
        <w:ind w:firstLine="540"/>
        <w:jc w:val="both"/>
      </w:pPr>
      <w:r w:rsidRPr="005D2B3C">
        <w:t>- описание услуг;</w:t>
      </w:r>
    </w:p>
    <w:p w:rsidR="005D2B3C" w:rsidRPr="005D2B3C" w:rsidRDefault="005D2B3C">
      <w:pPr>
        <w:pStyle w:val="ConsPlusNormal"/>
        <w:spacing w:before="220"/>
        <w:ind w:firstLine="540"/>
        <w:jc w:val="both"/>
      </w:pPr>
      <w:r w:rsidRPr="005D2B3C">
        <w:t>- описание подуслуг (при наличии);</w:t>
      </w:r>
    </w:p>
    <w:p w:rsidR="005D2B3C" w:rsidRPr="005D2B3C" w:rsidRDefault="005D2B3C">
      <w:pPr>
        <w:pStyle w:val="ConsPlusNormal"/>
        <w:spacing w:before="220"/>
        <w:ind w:firstLine="540"/>
        <w:jc w:val="both"/>
      </w:pPr>
      <w:r w:rsidRPr="005D2B3C">
        <w:t>- информация о поставщиках услуг или сотруднике организации, образующей инфраструктуру поддержки субъектов малого и среднего предпринимательства, ответственных за предоставление услуги;</w:t>
      </w:r>
    </w:p>
    <w:p w:rsidR="005D2B3C" w:rsidRPr="005D2B3C" w:rsidRDefault="005D2B3C">
      <w:pPr>
        <w:pStyle w:val="ConsPlusNormal"/>
        <w:spacing w:before="220"/>
        <w:ind w:firstLine="540"/>
        <w:jc w:val="both"/>
      </w:pPr>
      <w:r w:rsidRPr="005D2B3C">
        <w:t>- информация о сроках предоставления услуг;</w:t>
      </w:r>
    </w:p>
    <w:p w:rsidR="005D2B3C" w:rsidRPr="005D2B3C" w:rsidRDefault="005D2B3C">
      <w:pPr>
        <w:pStyle w:val="ConsPlusNormal"/>
        <w:spacing w:before="220"/>
        <w:ind w:firstLine="540"/>
        <w:jc w:val="both"/>
      </w:pPr>
      <w:r w:rsidRPr="005D2B3C">
        <w:t>- информация о результатах предоставления услуг;</w:t>
      </w:r>
    </w:p>
    <w:p w:rsidR="005D2B3C" w:rsidRPr="005D2B3C" w:rsidRDefault="005D2B3C">
      <w:pPr>
        <w:pStyle w:val="ConsPlusNormal"/>
        <w:spacing w:before="220"/>
        <w:ind w:firstLine="540"/>
        <w:jc w:val="both"/>
      </w:pPr>
      <w:r w:rsidRPr="005D2B3C">
        <w:t>- информация о получателях услуг;</w:t>
      </w:r>
    </w:p>
    <w:p w:rsidR="005D2B3C" w:rsidRPr="005D2B3C" w:rsidRDefault="005D2B3C">
      <w:pPr>
        <w:pStyle w:val="ConsPlusNormal"/>
        <w:spacing w:before="220"/>
        <w:ind w:firstLine="540"/>
        <w:jc w:val="both"/>
      </w:pPr>
      <w:r w:rsidRPr="005D2B3C">
        <w:t>- информация об этапах предоставления услуг;</w:t>
      </w:r>
    </w:p>
    <w:p w:rsidR="005D2B3C" w:rsidRPr="005D2B3C" w:rsidRDefault="005D2B3C">
      <w:pPr>
        <w:pStyle w:val="ConsPlusNormal"/>
        <w:spacing w:before="220"/>
        <w:ind w:firstLine="540"/>
        <w:jc w:val="both"/>
      </w:pPr>
      <w:r w:rsidRPr="005D2B3C">
        <w:t>- перечень документов, представляемых для получения услуг;</w:t>
      </w:r>
    </w:p>
    <w:p w:rsidR="005D2B3C" w:rsidRPr="005D2B3C" w:rsidRDefault="005D2B3C">
      <w:pPr>
        <w:pStyle w:val="ConsPlusNormal"/>
        <w:spacing w:before="220"/>
        <w:ind w:firstLine="540"/>
        <w:jc w:val="both"/>
      </w:pPr>
      <w:r w:rsidRPr="005D2B3C">
        <w:t>- порядок информирования заявителя;</w:t>
      </w:r>
    </w:p>
    <w:p w:rsidR="005D2B3C" w:rsidRPr="005D2B3C" w:rsidRDefault="005D2B3C">
      <w:pPr>
        <w:pStyle w:val="ConsPlusNormal"/>
        <w:spacing w:before="220"/>
        <w:ind w:firstLine="540"/>
        <w:jc w:val="both"/>
      </w:pPr>
      <w:r w:rsidRPr="005D2B3C">
        <w:t>- особенности предоставления услуг в электронной форме;</w:t>
      </w:r>
    </w:p>
    <w:p w:rsidR="005D2B3C" w:rsidRPr="005D2B3C" w:rsidRDefault="005D2B3C">
      <w:pPr>
        <w:pStyle w:val="ConsPlusNormal"/>
        <w:spacing w:before="220"/>
        <w:ind w:firstLine="540"/>
        <w:jc w:val="both"/>
      </w:pPr>
      <w:r w:rsidRPr="005D2B3C">
        <w:t>- информация о плате за предоставление услуг;</w:t>
      </w:r>
    </w:p>
    <w:p w:rsidR="005D2B3C" w:rsidRPr="005D2B3C" w:rsidRDefault="005D2B3C">
      <w:pPr>
        <w:pStyle w:val="ConsPlusNormal"/>
        <w:spacing w:before="220"/>
        <w:ind w:firstLine="540"/>
        <w:jc w:val="both"/>
      </w:pPr>
      <w:r w:rsidRPr="005D2B3C">
        <w:t>- форма заявления на предоставление услуг в качестве отдельного приложения к регламенту оказания услуг в центре "Мой бизнес";</w:t>
      </w:r>
    </w:p>
    <w:p w:rsidR="005D2B3C" w:rsidRPr="005D2B3C" w:rsidRDefault="005D2B3C">
      <w:pPr>
        <w:pStyle w:val="ConsPlusNormal"/>
        <w:spacing w:before="220"/>
        <w:ind w:firstLine="540"/>
        <w:jc w:val="both"/>
      </w:pPr>
      <w:r w:rsidRPr="005D2B3C">
        <w:t>- информация о предоставлении услуг, в том числе стандартизированных услуг, в электронном виде через ЦП МСП;</w:t>
      </w:r>
    </w:p>
    <w:p w:rsidR="005D2B3C" w:rsidRPr="005D2B3C" w:rsidRDefault="005D2B3C">
      <w:pPr>
        <w:pStyle w:val="ConsPlusNormal"/>
        <w:jc w:val="both"/>
      </w:pPr>
      <w:r w:rsidRPr="005D2B3C">
        <w:t xml:space="preserve">(абзац введен </w:t>
      </w:r>
      <w:hyperlink r:id="rId232">
        <w:r w:rsidRPr="005D2B3C">
          <w:t>Приказом</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з) осуществление взаимодействия с уполномоченным многофункциональным центром;</w:t>
      </w:r>
    </w:p>
    <w:p w:rsidR="005D2B3C" w:rsidRPr="005D2B3C" w:rsidRDefault="005D2B3C">
      <w:pPr>
        <w:pStyle w:val="ConsPlusNormal"/>
        <w:spacing w:before="220"/>
        <w:ind w:firstLine="540"/>
        <w:jc w:val="both"/>
      </w:pPr>
      <w:r w:rsidRPr="005D2B3C">
        <w:t>и) заключение соглашения о сотрудничестве с Уполномоченным по защите прав предпринимателей субъекта Российской Федерации;</w:t>
      </w:r>
    </w:p>
    <w:p w:rsidR="005D2B3C" w:rsidRPr="005D2B3C" w:rsidRDefault="005D2B3C">
      <w:pPr>
        <w:pStyle w:val="ConsPlusNormal"/>
        <w:spacing w:before="220"/>
        <w:ind w:firstLine="540"/>
        <w:jc w:val="both"/>
      </w:pPr>
      <w:r w:rsidRPr="005D2B3C">
        <w:t>к) внедрение единого фирменного стиля для центра "Мой бизнес" (внешнее и внутреннее оборудование и (или) переоборудование центра "Мой бизнес" с использованием единого дизайна, единых цветов, навигационных и рекламно-коммуникационных материалов) во всех вновь открываемых или действующих центрах "Мой бизнес" в соответствии с руководством по использованию базовых констант фирменного стиля "Мой бизнес", включающего:</w:t>
      </w:r>
    </w:p>
    <w:p w:rsidR="005D2B3C" w:rsidRPr="005D2B3C" w:rsidRDefault="005D2B3C">
      <w:pPr>
        <w:pStyle w:val="ConsPlusNormal"/>
        <w:spacing w:before="220"/>
        <w:ind w:firstLine="540"/>
        <w:jc w:val="both"/>
      </w:pPr>
      <w:r w:rsidRPr="005D2B3C">
        <w:t>- оформление полиграфической продукции, предназначенной для информирования субъектов малого и среднего предпринимательства и граждан, планирующих начать предпринимательскую деятельность, а также физических лиц, применяющих специальный налоговый режим "Налог на профессиональный доход", об услугах и мерах поддержки, предоставляемых в центре "Мой бизнес";</w:t>
      </w:r>
    </w:p>
    <w:p w:rsidR="005D2B3C" w:rsidRPr="005D2B3C" w:rsidRDefault="005D2B3C">
      <w:pPr>
        <w:pStyle w:val="ConsPlusNormal"/>
        <w:spacing w:before="220"/>
        <w:ind w:firstLine="540"/>
        <w:jc w:val="both"/>
      </w:pPr>
      <w:r w:rsidRPr="005D2B3C">
        <w:t>- оформление сайта центра "Мой бизнес";</w:t>
      </w:r>
    </w:p>
    <w:p w:rsidR="005D2B3C" w:rsidRPr="005D2B3C" w:rsidRDefault="005D2B3C">
      <w:pPr>
        <w:pStyle w:val="ConsPlusNormal"/>
        <w:jc w:val="both"/>
      </w:pPr>
      <w:r w:rsidRPr="005D2B3C">
        <w:t xml:space="preserve">(в ред. </w:t>
      </w:r>
      <w:hyperlink r:id="rId233">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lastRenderedPageBreak/>
        <w:t>- размещение фирменного знака и названия "Мой бизнес" на фасадной вывеске, информационных табличках с режимом работы, навигационных указателях, элементах одежды, а также на иных элементах интерьера;</w:t>
      </w:r>
    </w:p>
    <w:p w:rsidR="005D2B3C" w:rsidRPr="005D2B3C" w:rsidRDefault="005D2B3C">
      <w:pPr>
        <w:pStyle w:val="ConsPlusNormal"/>
        <w:spacing w:before="220"/>
        <w:ind w:firstLine="540"/>
        <w:jc w:val="both"/>
      </w:pPr>
      <w:r w:rsidRPr="005D2B3C">
        <w:t>л) обеспечение деятельности центра "Мой бизнес", включая приобретение оборудования для центра "Мой бизнес", в целях обеспечения функционирования зоны ожидания, информирования, приема и оказания услуг субъектам малого и среднего предпринимательства и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помещений для оказания услуг организаций инфраструктуры поддержки субъектов малого и среднего предпринимательства, ЦМИТ и коворкинга;</w:t>
      </w:r>
    </w:p>
    <w:p w:rsidR="005D2B3C" w:rsidRPr="005D2B3C" w:rsidRDefault="005D2B3C">
      <w:pPr>
        <w:pStyle w:val="ConsPlusNormal"/>
        <w:spacing w:before="220"/>
        <w:ind w:firstLine="540"/>
        <w:jc w:val="both"/>
      </w:pPr>
      <w:r w:rsidRPr="005D2B3C">
        <w:t>м) обеспечение функционирования сайта центра "Мой бизнес", предусматривающего:</w:t>
      </w:r>
    </w:p>
    <w:p w:rsidR="005D2B3C" w:rsidRPr="005D2B3C" w:rsidRDefault="005D2B3C">
      <w:pPr>
        <w:pStyle w:val="ConsPlusNormal"/>
        <w:jc w:val="both"/>
      </w:pPr>
      <w:r w:rsidRPr="005D2B3C">
        <w:t xml:space="preserve">(в ред. </w:t>
      </w:r>
      <w:hyperlink r:id="rId234">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экспертную поддержку заявителей по вопросам порядка и условий получения услуг, предоставляемых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p w:rsidR="005D2B3C" w:rsidRPr="005D2B3C" w:rsidRDefault="005D2B3C">
      <w:pPr>
        <w:pStyle w:val="ConsPlusNormal"/>
        <w:spacing w:before="220"/>
        <w:ind w:firstLine="540"/>
        <w:jc w:val="both"/>
      </w:pPr>
      <w:r w:rsidRPr="005D2B3C">
        <w:t>- формирование заявления (запроса) о предоставлении услуг, предоставление которых организовано на базе центра "Мой бизнес";</w:t>
      </w:r>
    </w:p>
    <w:p w:rsidR="005D2B3C" w:rsidRPr="005D2B3C" w:rsidRDefault="005D2B3C">
      <w:pPr>
        <w:pStyle w:val="ConsPlusNormal"/>
        <w:spacing w:before="220"/>
        <w:ind w:firstLine="540"/>
        <w:jc w:val="both"/>
      </w:pPr>
      <w:r w:rsidRPr="005D2B3C">
        <w:t>- информацию о возможности подачи заявлений (запросов) о предоставлении услуг в электронном виде с использованием ЦП МСП;</w:t>
      </w:r>
    </w:p>
    <w:p w:rsidR="005D2B3C" w:rsidRPr="005D2B3C" w:rsidRDefault="005D2B3C">
      <w:pPr>
        <w:pStyle w:val="ConsPlusNormal"/>
        <w:jc w:val="both"/>
      </w:pPr>
      <w:r w:rsidRPr="005D2B3C">
        <w:t xml:space="preserve">(абзац введен </w:t>
      </w:r>
      <w:hyperlink r:id="rId235">
        <w:r w:rsidRPr="005D2B3C">
          <w:t>Приказом</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н) согласование направлений расходования субсидии федерального бюджета и бюджета субъекта Российской Федерации на финансирование центра "Мой бизнес" и ключевых показателей эффективности деятельности центра "Мой бизнес" на год, в котором предоставляется субсидия;</w:t>
      </w:r>
    </w:p>
    <w:p w:rsidR="005D2B3C" w:rsidRPr="005D2B3C" w:rsidRDefault="005D2B3C">
      <w:pPr>
        <w:pStyle w:val="ConsPlusNormal"/>
        <w:spacing w:before="220"/>
        <w:ind w:firstLine="540"/>
        <w:jc w:val="both"/>
      </w:pPr>
      <w:r w:rsidRPr="005D2B3C">
        <w:t>о) продвижение информации о деятельности центра "Мой бизнес" в средствах массовой информации, включая телевидение, радио, печать, наружную рекламу, информационно-телекоммуникационную сеть "Интернет", и за счет распространения сувенирной продукции центра "Мой бизнес", включая канцтовары (ручки, карандаши, блокноты и другое), а также внешние носители информации с символикой центра "Мой бизнес";</w:t>
      </w:r>
    </w:p>
    <w:p w:rsidR="005D2B3C" w:rsidRPr="005D2B3C" w:rsidRDefault="005D2B3C">
      <w:pPr>
        <w:pStyle w:val="ConsPlusNormal"/>
        <w:spacing w:before="220"/>
        <w:ind w:firstLine="540"/>
        <w:jc w:val="both"/>
      </w:pPr>
      <w:r w:rsidRPr="005D2B3C">
        <w:t xml:space="preserve">п) организация взаимодействия с Корпорацией МСП в целях разработки единых подходов к оказанию организациями, образующими инфраструктуру поддержки субъектов малого и среднего предпринимательства, услуг и мер поддержки в соответствии с настоящими Требованиями, включая применение универсальных скриптов (сценариев) взаимодействия с субъектами малого и среднего предпринимательства и физическими лицами, применяющими специальный налоговый </w:t>
      </w:r>
      <w:hyperlink r:id="rId236">
        <w:r w:rsidRPr="005D2B3C">
          <w:t>режим</w:t>
        </w:r>
      </w:hyperlink>
      <w:r w:rsidRPr="005D2B3C">
        <w:t xml:space="preserve"> "Налог на профессиональный доход", обращающимися за оказанием поддержки, содержащих перечни типовых вопросов и ответов на них;</w:t>
      </w:r>
    </w:p>
    <w:p w:rsidR="005D2B3C" w:rsidRPr="005D2B3C" w:rsidRDefault="005D2B3C">
      <w:pPr>
        <w:pStyle w:val="ConsPlusNormal"/>
        <w:jc w:val="both"/>
      </w:pPr>
      <w:r w:rsidRPr="005D2B3C">
        <w:t xml:space="preserve">(пп. "п" введен </w:t>
      </w:r>
      <w:hyperlink r:id="rId237">
        <w:r w:rsidRPr="005D2B3C">
          <w:t>Приказом</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р) заполнение и актуализация на ЦП МСП после запуска соответствующего функционала ЦП МСП в эксплуатацию следующей информации:</w:t>
      </w:r>
    </w:p>
    <w:p w:rsidR="005D2B3C" w:rsidRPr="005D2B3C" w:rsidRDefault="005D2B3C">
      <w:pPr>
        <w:pStyle w:val="ConsPlusNormal"/>
        <w:spacing w:before="220"/>
        <w:ind w:firstLine="540"/>
        <w:jc w:val="both"/>
      </w:pPr>
      <w:r w:rsidRPr="005D2B3C">
        <w:t xml:space="preserve">- направления расходования субсидии федерального бюджета и бюджета субъекта Российской Федерации на финансирование центра "Мой бизнес" на год, в котором предоставляется субсидия (рекомендуемый образец приведен в </w:t>
      </w:r>
      <w:hyperlink w:anchor="P3618">
        <w:r w:rsidRPr="005D2B3C">
          <w:t>приложении N 3</w:t>
        </w:r>
      </w:hyperlink>
      <w:r w:rsidRPr="005D2B3C">
        <w:t xml:space="preserve"> к настоящим Требованиям), и их актуализация на ежеквартальной основе не позднее 10-го числа месяца, следующего за отчетным кварталом;</w:t>
      </w:r>
    </w:p>
    <w:p w:rsidR="005D2B3C" w:rsidRPr="005D2B3C" w:rsidRDefault="005D2B3C">
      <w:pPr>
        <w:pStyle w:val="ConsPlusNormal"/>
        <w:spacing w:before="220"/>
        <w:ind w:firstLine="540"/>
        <w:jc w:val="both"/>
      </w:pPr>
      <w:r w:rsidRPr="005D2B3C">
        <w:t xml:space="preserve">- ключевые показатели эффективности деятельности центра "Мой бизнес" на год, в котором бюджету субъекта Российской Федерации предоставляется субсидия (рекомендуемый образец </w:t>
      </w:r>
      <w:r w:rsidRPr="005D2B3C">
        <w:lastRenderedPageBreak/>
        <w:t xml:space="preserve">приведен в </w:t>
      </w:r>
      <w:hyperlink w:anchor="P4001">
        <w:r w:rsidRPr="005D2B3C">
          <w:t>приложении N 4</w:t>
        </w:r>
      </w:hyperlink>
      <w:r w:rsidRPr="005D2B3C">
        <w:t xml:space="preserve"> к настоящим Требованиям), и их актуализация на ежеквартальной основе не позднее 10-го числа месяца, следующего за отчетным кварталом;</w:t>
      </w:r>
    </w:p>
    <w:p w:rsidR="005D2B3C" w:rsidRPr="005D2B3C" w:rsidRDefault="005D2B3C">
      <w:pPr>
        <w:pStyle w:val="ConsPlusNormal"/>
        <w:spacing w:before="220"/>
        <w:ind w:firstLine="540"/>
        <w:jc w:val="both"/>
      </w:pPr>
      <w:r w:rsidRPr="005D2B3C">
        <w:t>- иная информация, предусмотренная ЦП МСП.</w:t>
      </w:r>
    </w:p>
    <w:p w:rsidR="005D2B3C" w:rsidRPr="005D2B3C" w:rsidRDefault="005D2B3C">
      <w:pPr>
        <w:pStyle w:val="ConsPlusNormal"/>
        <w:jc w:val="both"/>
      </w:pPr>
      <w:r w:rsidRPr="005D2B3C">
        <w:t xml:space="preserve">(пп. "р" введен </w:t>
      </w:r>
      <w:hyperlink r:id="rId238">
        <w:r w:rsidRPr="005D2B3C">
          <w:t>Приказом</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4.3. Требования к организациям, образующим инфраструктуру поддержки субъектов малого и среднего предпринимательства.</w:t>
      </w:r>
    </w:p>
    <w:p w:rsidR="005D2B3C" w:rsidRPr="005D2B3C" w:rsidRDefault="005D2B3C">
      <w:pPr>
        <w:pStyle w:val="ConsPlusNormal"/>
        <w:spacing w:before="220"/>
        <w:ind w:firstLine="540"/>
        <w:jc w:val="both"/>
      </w:pPr>
      <w:r w:rsidRPr="005D2B3C">
        <w:t xml:space="preserve">4.3.1. В рамках софинансирования расходов бюджета субъекта Российской Федерации на реализацию мероприятий, указанных в </w:t>
      </w:r>
      <w:hyperlink w:anchor="P514">
        <w:r w:rsidRPr="005D2B3C">
          <w:t>пункте 4.1.1</w:t>
        </w:r>
      </w:hyperlink>
      <w:r w:rsidRPr="005D2B3C">
        <w:t xml:space="preserve"> настоящих Требований, может быть предоставлена субсидия на создание и (или) развитие центров поддержки предпринимательства как юридических лиц или структурных подразделений юридических лиц, которые относятся к инфраструктуре поддержки субъектов малого и среднего предпринимательства, направленной на оказание консультационной поддержки, и одним из учредителей которых является субъект Российской Федерации, для оказания комплекса информационно-консультационных и образовательных услуг, направленных на содействие развитию субъектов малого и среднего предпринимательства, а также физических лиц, применяющих специальный налоговый режим "Налог на профессиональный доход" (далее - ЦПП).</w:t>
      </w:r>
    </w:p>
    <w:p w:rsidR="005D2B3C" w:rsidRPr="005D2B3C" w:rsidRDefault="005D2B3C">
      <w:pPr>
        <w:pStyle w:val="ConsPlusNormal"/>
        <w:spacing w:before="220"/>
        <w:ind w:firstLine="540"/>
        <w:jc w:val="both"/>
      </w:pPr>
      <w:r w:rsidRPr="005D2B3C">
        <w:t>4.3.1.1. Требованиями к предоставлению субсидии на создание и (или) развитие ЦПП являются:</w:t>
      </w:r>
    </w:p>
    <w:p w:rsidR="005D2B3C" w:rsidRPr="005D2B3C" w:rsidRDefault="005D2B3C">
      <w:pPr>
        <w:pStyle w:val="ConsPlusNormal"/>
        <w:spacing w:before="220"/>
        <w:ind w:firstLine="540"/>
        <w:jc w:val="both"/>
      </w:pPr>
      <w:r w:rsidRPr="005D2B3C">
        <w:t>а) наличие на территории субъекта Российской Федерации ЦПП или наличие обязательства субъекта Российской Федерации по его созданию в году предоставления субсидии;</w:t>
      </w:r>
    </w:p>
    <w:p w:rsidR="005D2B3C" w:rsidRPr="005D2B3C" w:rsidRDefault="005D2B3C">
      <w:pPr>
        <w:pStyle w:val="ConsPlusNormal"/>
        <w:spacing w:before="220"/>
        <w:ind w:firstLine="540"/>
        <w:jc w:val="both"/>
      </w:pPr>
      <w:r w:rsidRPr="005D2B3C">
        <w:t xml:space="preserve">б) обеспечение создания и функционирования ЦПП в соответствии с требованиями, установленными </w:t>
      </w:r>
      <w:hyperlink w:anchor="P696">
        <w:r w:rsidRPr="005D2B3C">
          <w:t>пунктами 4.3.1.2</w:t>
        </w:r>
      </w:hyperlink>
      <w:r w:rsidRPr="005D2B3C">
        <w:t xml:space="preserve"> - </w:t>
      </w:r>
      <w:hyperlink w:anchor="P800">
        <w:r w:rsidRPr="005D2B3C">
          <w:t>4.3.1.11</w:t>
        </w:r>
      </w:hyperlink>
      <w:r w:rsidRPr="005D2B3C">
        <w:t xml:space="preserve"> настоящих Требований;</w:t>
      </w:r>
    </w:p>
    <w:p w:rsidR="005D2B3C" w:rsidRPr="005D2B3C" w:rsidRDefault="005D2B3C">
      <w:pPr>
        <w:pStyle w:val="ConsPlusNormal"/>
        <w:spacing w:before="220"/>
        <w:ind w:firstLine="540"/>
        <w:jc w:val="both"/>
      </w:pPr>
      <w:r w:rsidRPr="005D2B3C">
        <w:t xml:space="preserve">в) наличие направлений расходования субсидии федерального бюджета и бюджета субъекта Российской Федерации на финансирование ЦПП на год, в котором предоставляется субсидия (рекомендуемый образец приведен в </w:t>
      </w:r>
      <w:hyperlink w:anchor="P2081">
        <w:r w:rsidRPr="005D2B3C">
          <w:t>приложении N 2</w:t>
        </w:r>
      </w:hyperlink>
      <w:r w:rsidRPr="005D2B3C">
        <w:t xml:space="preserve"> к настоящим Требованиям);</w:t>
      </w:r>
    </w:p>
    <w:p w:rsidR="005D2B3C" w:rsidRPr="005D2B3C" w:rsidRDefault="005D2B3C">
      <w:pPr>
        <w:pStyle w:val="ConsPlusNormal"/>
        <w:spacing w:before="220"/>
        <w:ind w:firstLine="540"/>
        <w:jc w:val="both"/>
      </w:pPr>
      <w:r w:rsidRPr="005D2B3C">
        <w:t xml:space="preserve">г) наличие ключевых показателей эффективности деятельности ЦПП на год, в котором предоставляется субсидия (рекомендуемый образец приведен в </w:t>
      </w:r>
      <w:hyperlink w:anchor="P3618">
        <w:r w:rsidRPr="005D2B3C">
          <w:t>приложении N 3</w:t>
        </w:r>
      </w:hyperlink>
      <w:r w:rsidRPr="005D2B3C">
        <w:t xml:space="preserve"> к настоящим Требованиям);</w:t>
      </w:r>
    </w:p>
    <w:p w:rsidR="005D2B3C" w:rsidRPr="005D2B3C" w:rsidRDefault="005D2B3C">
      <w:pPr>
        <w:pStyle w:val="ConsPlusNormal"/>
        <w:spacing w:before="220"/>
        <w:ind w:firstLine="540"/>
        <w:jc w:val="both"/>
      </w:pPr>
      <w:r w:rsidRPr="005D2B3C">
        <w:t>д) наличие обязательства субъекта Российской Федерации обеспечить функционирование ЦПП в течение не менее 10 (десяти) лет с момента его создания за счет субсидии;</w:t>
      </w:r>
    </w:p>
    <w:p w:rsidR="005D2B3C" w:rsidRPr="005D2B3C" w:rsidRDefault="005D2B3C">
      <w:pPr>
        <w:pStyle w:val="ConsPlusNormal"/>
        <w:spacing w:before="220"/>
        <w:ind w:firstLine="540"/>
        <w:jc w:val="both"/>
      </w:pPr>
      <w:r w:rsidRPr="005D2B3C">
        <w:t>е) обеспечение текущего финансирования деятельности ЦПП;</w:t>
      </w:r>
    </w:p>
    <w:p w:rsidR="005D2B3C" w:rsidRPr="005D2B3C" w:rsidRDefault="005D2B3C">
      <w:pPr>
        <w:pStyle w:val="ConsPlusNormal"/>
        <w:spacing w:before="220"/>
        <w:ind w:firstLine="540"/>
        <w:jc w:val="both"/>
      </w:pPr>
      <w:r w:rsidRPr="005D2B3C">
        <w:t>ж) наличие плана командировок сотрудников ЦПП с указанием необходимых ресурсов и источников их поступления для реализации плана;</w:t>
      </w:r>
    </w:p>
    <w:p w:rsidR="005D2B3C" w:rsidRPr="005D2B3C" w:rsidRDefault="005D2B3C">
      <w:pPr>
        <w:pStyle w:val="ConsPlusNormal"/>
        <w:spacing w:before="220"/>
        <w:ind w:firstLine="540"/>
        <w:jc w:val="both"/>
      </w:pPr>
      <w:r w:rsidRPr="005D2B3C">
        <w:t>з) наличие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rsidR="005D2B3C" w:rsidRPr="005D2B3C" w:rsidRDefault="005D2B3C">
      <w:pPr>
        <w:pStyle w:val="ConsPlusNormal"/>
        <w:spacing w:before="220"/>
        <w:ind w:firstLine="540"/>
        <w:jc w:val="both"/>
      </w:pPr>
      <w:bookmarkStart w:id="40" w:name="P696"/>
      <w:bookmarkEnd w:id="40"/>
      <w:r w:rsidRPr="005D2B3C">
        <w:t>4.3.1.2. ЦПП должен соответствовать следующим требованиям:</w:t>
      </w:r>
    </w:p>
    <w:p w:rsidR="005D2B3C" w:rsidRPr="005D2B3C" w:rsidRDefault="005D2B3C">
      <w:pPr>
        <w:pStyle w:val="ConsPlusNormal"/>
        <w:spacing w:before="220"/>
        <w:ind w:firstLine="540"/>
        <w:jc w:val="both"/>
      </w:pPr>
      <w:r w:rsidRPr="005D2B3C">
        <w:t>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малого и среднего предпринимательства, созданным в установленном настоящими Требованиями порядке, а также иными организациями, образующими инфраструктуру поддержки субъектов малого и среднего предпринимательства;</w:t>
      </w:r>
    </w:p>
    <w:p w:rsidR="005D2B3C" w:rsidRPr="005D2B3C" w:rsidRDefault="005D2B3C">
      <w:pPr>
        <w:pStyle w:val="ConsPlusNormal"/>
        <w:spacing w:before="220"/>
        <w:ind w:firstLine="540"/>
        <w:jc w:val="both"/>
      </w:pPr>
      <w:r w:rsidRPr="005D2B3C">
        <w:lastRenderedPageBreak/>
        <w:t>б) предоставлять информацию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rsidR="005D2B3C" w:rsidRPr="005D2B3C" w:rsidRDefault="005D2B3C">
      <w:pPr>
        <w:pStyle w:val="ConsPlusNormal"/>
        <w:spacing w:before="220"/>
        <w:ind w:firstLine="540"/>
        <w:jc w:val="both"/>
      </w:pPr>
      <w:r w:rsidRPr="005D2B3C">
        <w:t>в) обеспечивать ведение раздельного бухгалтерского учета по денежным средствам, предоставленным ЦПП за счет средств бюджетов всех уровней и внебюджетных источников;</w:t>
      </w:r>
    </w:p>
    <w:p w:rsidR="005D2B3C" w:rsidRPr="005D2B3C" w:rsidRDefault="005D2B3C">
      <w:pPr>
        <w:pStyle w:val="ConsPlusNormal"/>
        <w:spacing w:before="220"/>
        <w:ind w:firstLine="540"/>
        <w:jc w:val="both"/>
      </w:pPr>
      <w:r w:rsidRPr="005D2B3C">
        <w:t>г) разрабатывать программу (стратегию, концепцию) развития ЦПП на среднесрочный (не менее 3 (трех) лет) плановый период;</w:t>
      </w:r>
    </w:p>
    <w:p w:rsidR="005D2B3C" w:rsidRPr="005D2B3C" w:rsidRDefault="005D2B3C">
      <w:pPr>
        <w:pStyle w:val="ConsPlusNormal"/>
        <w:spacing w:before="220"/>
        <w:ind w:firstLine="540"/>
        <w:jc w:val="both"/>
      </w:pPr>
      <w:r w:rsidRPr="005D2B3C">
        <w:t>д) привлекать в целях реализации своих функций специализированные организации и квалифицированных специалистов;</w:t>
      </w:r>
    </w:p>
    <w:p w:rsidR="005D2B3C" w:rsidRPr="005D2B3C" w:rsidRDefault="005D2B3C">
      <w:pPr>
        <w:pStyle w:val="ConsPlusNormal"/>
        <w:spacing w:before="220"/>
        <w:ind w:firstLine="540"/>
        <w:jc w:val="both"/>
      </w:pPr>
      <w:r w:rsidRPr="005D2B3C">
        <w:t>е) обеспечивать наличие не менее 3 (трех) рабочих мест, каждое из которых оборудовано мебелью, компьютером, принтером и телефоном с выходом на городскую линию и междугородную связь и обеспечено доступом к интернет-связи;</w:t>
      </w:r>
    </w:p>
    <w:p w:rsidR="005D2B3C" w:rsidRPr="005D2B3C" w:rsidRDefault="005D2B3C">
      <w:pPr>
        <w:pStyle w:val="ConsPlusNormal"/>
        <w:spacing w:before="220"/>
        <w:ind w:firstLine="540"/>
        <w:jc w:val="both"/>
      </w:pPr>
      <w:r w:rsidRPr="005D2B3C">
        <w:t>ж) обеспечивать наличие центра оперативной поддержки предпринимательства (горячей линии) с использованием средств телефонной связи и информационно-телекоммуникационной сети "Интернет";</w:t>
      </w:r>
    </w:p>
    <w:p w:rsidR="005D2B3C" w:rsidRPr="005D2B3C" w:rsidRDefault="005D2B3C">
      <w:pPr>
        <w:pStyle w:val="ConsPlusNormal"/>
        <w:spacing w:before="220"/>
        <w:ind w:firstLine="540"/>
        <w:jc w:val="both"/>
      </w:pPr>
      <w:r w:rsidRPr="005D2B3C">
        <w:t>з) обеспечивать наличие специального раздела ЦПП на сайте центра "Мой бизнес", предусматривающего:</w:t>
      </w:r>
    </w:p>
    <w:p w:rsidR="005D2B3C" w:rsidRPr="005D2B3C" w:rsidRDefault="005D2B3C">
      <w:pPr>
        <w:pStyle w:val="ConsPlusNormal"/>
        <w:spacing w:before="220"/>
        <w:ind w:firstLine="540"/>
        <w:jc w:val="both"/>
      </w:pPr>
      <w:r w:rsidRPr="005D2B3C">
        <w:t>- экспертную поддержку заявителей по вопросам порядка и условий получения услуг, предоставляемых ЦПП;</w:t>
      </w:r>
    </w:p>
    <w:p w:rsidR="005D2B3C" w:rsidRPr="005D2B3C" w:rsidRDefault="005D2B3C">
      <w:pPr>
        <w:pStyle w:val="ConsPlusNormal"/>
        <w:spacing w:before="220"/>
        <w:ind w:firstLine="540"/>
        <w:jc w:val="both"/>
      </w:pPr>
      <w:r w:rsidRPr="005D2B3C">
        <w:t>- формирование заявления (запроса) о предоставлении услуги ЦПП в форме электронного документа;</w:t>
      </w:r>
    </w:p>
    <w:p w:rsidR="005D2B3C" w:rsidRPr="005D2B3C" w:rsidRDefault="005D2B3C">
      <w:pPr>
        <w:pStyle w:val="ConsPlusNormal"/>
        <w:spacing w:before="220"/>
        <w:ind w:firstLine="540"/>
        <w:jc w:val="both"/>
      </w:pPr>
      <w:r w:rsidRPr="005D2B3C">
        <w:t>- информацию о возможности подачи заявлений (запросов) о предоставлении услуг в электронном виде с использованием ЦП МСП;</w:t>
      </w:r>
    </w:p>
    <w:p w:rsidR="005D2B3C" w:rsidRPr="005D2B3C" w:rsidRDefault="005D2B3C">
      <w:pPr>
        <w:pStyle w:val="ConsPlusNormal"/>
        <w:jc w:val="both"/>
      </w:pPr>
      <w:r w:rsidRPr="005D2B3C">
        <w:t xml:space="preserve">(абзац введен </w:t>
      </w:r>
      <w:hyperlink r:id="rId239">
        <w:r w:rsidRPr="005D2B3C">
          <w:t>Приказом</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и) быть зарегистрированным в качестве организации, образующей инфраструктуру поддержки субъектов малого и среднего предпринимательства, на ЦП МСП;</w:t>
      </w:r>
    </w:p>
    <w:p w:rsidR="005D2B3C" w:rsidRPr="005D2B3C" w:rsidRDefault="005D2B3C">
      <w:pPr>
        <w:pStyle w:val="ConsPlusNormal"/>
        <w:spacing w:before="220"/>
        <w:ind w:firstLine="540"/>
        <w:jc w:val="both"/>
      </w:pPr>
      <w:r w:rsidRPr="005D2B3C">
        <w:t xml:space="preserve">к) обеспечивать внесение и актуализацию общих сведений о ЦПП на ЦП МСП (рекомендуемый образец приведен в </w:t>
      </w:r>
      <w:hyperlink w:anchor="P1808">
        <w:r w:rsidRPr="005D2B3C">
          <w:t>приложении N 1</w:t>
        </w:r>
      </w:hyperlink>
      <w:r w:rsidRPr="005D2B3C">
        <w:t xml:space="preserve"> к настоящим Требованиям);</w:t>
      </w:r>
    </w:p>
    <w:p w:rsidR="005D2B3C" w:rsidRPr="005D2B3C" w:rsidRDefault="005D2B3C">
      <w:pPr>
        <w:pStyle w:val="ConsPlusNormal"/>
        <w:jc w:val="both"/>
      </w:pPr>
      <w:r w:rsidRPr="005D2B3C">
        <w:t xml:space="preserve">(пп. "к" в ред. </w:t>
      </w:r>
      <w:hyperlink r:id="rId240">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 xml:space="preserve">л) обеспечивать внесение и актуализацию сведений об услугах (мерах поддержки), оказываемых ЦПП, на ЦП МСП (рекомендуемый образец приведен в </w:t>
      </w:r>
      <w:hyperlink w:anchor="P1808">
        <w:r w:rsidRPr="005D2B3C">
          <w:t>приложении N 1</w:t>
        </w:r>
      </w:hyperlink>
      <w:r w:rsidRPr="005D2B3C">
        <w:t xml:space="preserve"> к настоящим Требованиям);</w:t>
      </w:r>
    </w:p>
    <w:p w:rsidR="005D2B3C" w:rsidRPr="005D2B3C" w:rsidRDefault="005D2B3C">
      <w:pPr>
        <w:pStyle w:val="ConsPlusNormal"/>
        <w:jc w:val="both"/>
      </w:pPr>
      <w:r w:rsidRPr="005D2B3C">
        <w:t xml:space="preserve">(пп. "л" в ред. </w:t>
      </w:r>
      <w:hyperlink r:id="rId241">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м) обеспечивать оказание услуг и мер поддержки в соответствии с функционалом ЦП МСП в случае подачи заявки с использованием ЦП МСП;</w:t>
      </w:r>
    </w:p>
    <w:p w:rsidR="005D2B3C" w:rsidRPr="005D2B3C" w:rsidRDefault="005D2B3C">
      <w:pPr>
        <w:pStyle w:val="ConsPlusNormal"/>
        <w:jc w:val="both"/>
      </w:pPr>
      <w:r w:rsidRPr="005D2B3C">
        <w:t xml:space="preserve">(пп. "м" в ред. </w:t>
      </w:r>
      <w:hyperlink r:id="rId242">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 xml:space="preserve">н) утратил силу. - </w:t>
      </w:r>
      <w:hyperlink r:id="rId243">
        <w:r w:rsidRPr="005D2B3C">
          <w:t>Приказ</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 xml:space="preserve">о) обеспечивать внесение и актуализацию сведений об оказанных ЦПП услугах и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w:t>
      </w:r>
      <w:r w:rsidRPr="005D2B3C">
        <w:lastRenderedPageBreak/>
        <w:t>принятия решения об оказании поддержки или не позднее 5 (пяти) рабочих дней с даты оказания поддержки;</w:t>
      </w:r>
    </w:p>
    <w:p w:rsidR="005D2B3C" w:rsidRPr="005D2B3C" w:rsidRDefault="005D2B3C">
      <w:pPr>
        <w:pStyle w:val="ConsPlusNormal"/>
        <w:jc w:val="both"/>
      </w:pPr>
      <w:r w:rsidRPr="005D2B3C">
        <w:t xml:space="preserve">(в ред. Приказов Минэкономразвития России от 23.11.2021 </w:t>
      </w:r>
      <w:hyperlink r:id="rId244">
        <w:r w:rsidRPr="005D2B3C">
          <w:t>N 705</w:t>
        </w:r>
      </w:hyperlink>
      <w:r w:rsidRPr="005D2B3C">
        <w:t xml:space="preserve">, от 30.11.2023 </w:t>
      </w:r>
      <w:hyperlink r:id="rId245">
        <w:r w:rsidRPr="005D2B3C">
          <w:t>N 842</w:t>
        </w:r>
      </w:hyperlink>
      <w:r w:rsidRPr="005D2B3C">
        <w:t>)</w:t>
      </w:r>
    </w:p>
    <w:p w:rsidR="005D2B3C" w:rsidRPr="005D2B3C" w:rsidRDefault="005D2B3C">
      <w:pPr>
        <w:pStyle w:val="ConsPlusNormal"/>
        <w:spacing w:before="220"/>
        <w:ind w:firstLine="540"/>
        <w:jc w:val="both"/>
      </w:pPr>
      <w:r w:rsidRPr="005D2B3C">
        <w:t xml:space="preserve">п) утратил силу. - </w:t>
      </w:r>
      <w:hyperlink r:id="rId246">
        <w:r w:rsidRPr="005D2B3C">
          <w:t>Приказ</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 xml:space="preserve">р) обеспечивать выполнение функций, предусмотренных </w:t>
      </w:r>
      <w:hyperlink w:anchor="P638">
        <w:r w:rsidRPr="005D2B3C">
          <w:t>пунктом 4.2.2</w:t>
        </w:r>
      </w:hyperlink>
      <w:r w:rsidRPr="005D2B3C">
        <w:t xml:space="preserve"> настоящих Требований, в случае если ЦПП определен в установленном настоящими Требованиями порядке в качестве единого органа управления организациями, образующими инфраструктуру поддержки субъектов малого и среднего предпринимательства;</w:t>
      </w:r>
    </w:p>
    <w:p w:rsidR="005D2B3C" w:rsidRPr="005D2B3C" w:rsidRDefault="005D2B3C">
      <w:pPr>
        <w:pStyle w:val="ConsPlusNormal"/>
        <w:spacing w:before="220"/>
        <w:ind w:firstLine="540"/>
        <w:jc w:val="both"/>
      </w:pPr>
      <w:r w:rsidRPr="005D2B3C">
        <w:t>с) обеспечивать заполнение и актуализацию на ЦП МСП следующей информации:</w:t>
      </w:r>
    </w:p>
    <w:p w:rsidR="005D2B3C" w:rsidRPr="005D2B3C" w:rsidRDefault="005D2B3C">
      <w:pPr>
        <w:pStyle w:val="ConsPlusNormal"/>
        <w:jc w:val="both"/>
      </w:pPr>
      <w:r w:rsidRPr="005D2B3C">
        <w:t xml:space="preserve">(в ред. </w:t>
      </w:r>
      <w:hyperlink r:id="rId247">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 xml:space="preserve">- направления расходования субсидии федерального бюджета и бюджета субъекта Российской Федерации на финансирование ЦПП на год, в котором предоставляется субсидия (рекомендуемый образец приведен в </w:t>
      </w:r>
      <w:hyperlink w:anchor="P2081">
        <w:r w:rsidRPr="005D2B3C">
          <w:t>приложении N 2</w:t>
        </w:r>
      </w:hyperlink>
      <w:r w:rsidRPr="005D2B3C">
        <w:t xml:space="preserve"> к настоящим Требованиям), и их актуализация на ежеквартальной основе не позднее 10-го числа месяца, следующего за отчетным кварталом;</w:t>
      </w:r>
    </w:p>
    <w:p w:rsidR="005D2B3C" w:rsidRPr="005D2B3C" w:rsidRDefault="005D2B3C">
      <w:pPr>
        <w:pStyle w:val="ConsPlusNormal"/>
        <w:spacing w:before="220"/>
        <w:ind w:firstLine="540"/>
        <w:jc w:val="both"/>
      </w:pPr>
      <w:r w:rsidRPr="005D2B3C">
        <w:t xml:space="preserve">- ключевые показатели эффективности деятельности ЦПП на год, в котором предоставляется субсидия (рекомендуемый образец приведен в </w:t>
      </w:r>
      <w:hyperlink w:anchor="P3618">
        <w:r w:rsidRPr="005D2B3C">
          <w:t>приложении N 3</w:t>
        </w:r>
      </w:hyperlink>
      <w:r w:rsidRPr="005D2B3C">
        <w:t xml:space="preserve"> к настоящим Требованиям), и их актуализация на ежеквартальной основе не позднее 10-го числа месяца, следующего за отчетным кварталом;</w:t>
      </w:r>
    </w:p>
    <w:p w:rsidR="005D2B3C" w:rsidRPr="005D2B3C" w:rsidRDefault="005D2B3C">
      <w:pPr>
        <w:pStyle w:val="ConsPlusNormal"/>
        <w:spacing w:before="220"/>
        <w:ind w:firstLine="540"/>
        <w:jc w:val="both"/>
      </w:pPr>
      <w:r w:rsidRPr="005D2B3C">
        <w:t>- план работы центра ЦПП на год и его актуализация на ежеквартальной основе не позднее 10-го числа месяца, следующего за отчетным кварталом;</w:t>
      </w:r>
    </w:p>
    <w:p w:rsidR="005D2B3C" w:rsidRPr="005D2B3C" w:rsidRDefault="005D2B3C">
      <w:pPr>
        <w:pStyle w:val="ConsPlusNormal"/>
        <w:spacing w:before="220"/>
        <w:ind w:firstLine="540"/>
        <w:jc w:val="both"/>
      </w:pPr>
      <w:r w:rsidRPr="005D2B3C">
        <w:t>- план командировок сотрудников ЦПП на год и его актуализация;</w:t>
      </w:r>
    </w:p>
    <w:p w:rsidR="005D2B3C" w:rsidRPr="005D2B3C" w:rsidRDefault="005D2B3C">
      <w:pPr>
        <w:pStyle w:val="ConsPlusNormal"/>
        <w:spacing w:before="220"/>
        <w:ind w:firstLine="540"/>
        <w:jc w:val="both"/>
      </w:pPr>
      <w:r w:rsidRPr="005D2B3C">
        <w:t>- иная информация, предусмотренная ЦП МСП;</w:t>
      </w:r>
    </w:p>
    <w:p w:rsidR="005D2B3C" w:rsidRPr="005D2B3C" w:rsidRDefault="005D2B3C">
      <w:pPr>
        <w:pStyle w:val="ConsPlusNormal"/>
        <w:spacing w:before="220"/>
        <w:ind w:firstLine="540"/>
        <w:jc w:val="both"/>
      </w:pPr>
      <w:r w:rsidRPr="005D2B3C">
        <w:t>т) обеспечивать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ЦПП в многофункциональных центрах для бизнеса.</w:t>
      </w:r>
    </w:p>
    <w:p w:rsidR="005D2B3C" w:rsidRPr="005D2B3C" w:rsidRDefault="005D2B3C">
      <w:pPr>
        <w:pStyle w:val="ConsPlusNormal"/>
        <w:spacing w:before="220"/>
        <w:ind w:firstLine="540"/>
        <w:jc w:val="both"/>
      </w:pPr>
      <w:r w:rsidRPr="005D2B3C">
        <w:t>4.3.1.3. ЦПП должен обеспечивать реализацию следующих функций:</w:t>
      </w:r>
    </w:p>
    <w:p w:rsidR="005D2B3C" w:rsidRPr="005D2B3C" w:rsidRDefault="005D2B3C">
      <w:pPr>
        <w:pStyle w:val="ConsPlusNormal"/>
        <w:spacing w:before="220"/>
        <w:ind w:firstLine="540"/>
        <w:jc w:val="both"/>
      </w:pPr>
      <w:r w:rsidRPr="005D2B3C">
        <w:t>а) продвижение информации об услугах ЦПП,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информационно-телекоммуникационную сеть "Интернет";</w:t>
      </w:r>
    </w:p>
    <w:p w:rsidR="005D2B3C" w:rsidRPr="005D2B3C" w:rsidRDefault="005D2B3C">
      <w:pPr>
        <w:pStyle w:val="ConsPlusNormal"/>
        <w:spacing w:before="220"/>
        <w:ind w:firstLine="540"/>
        <w:jc w:val="both"/>
      </w:pPr>
      <w:r w:rsidRPr="005D2B3C">
        <w:t xml:space="preserve">б) предоставление субъектам малого и среднего предпринимательства и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услуг, указанных в </w:t>
      </w:r>
      <w:hyperlink w:anchor="P749">
        <w:r w:rsidRPr="005D2B3C">
          <w:t>пункте 4.3.1.4</w:t>
        </w:r>
      </w:hyperlink>
      <w:r w:rsidRPr="005D2B3C">
        <w:t xml:space="preserve"> настоящих Требований, в том числе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указанные в </w:t>
      </w:r>
      <w:hyperlink w:anchor="P749">
        <w:r w:rsidRPr="005D2B3C">
          <w:t>пункте 4.3.1.4</w:t>
        </w:r>
      </w:hyperlink>
      <w:r w:rsidRPr="005D2B3C">
        <w:t xml:space="preserve"> настоящих Требований,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p>
    <w:p w:rsidR="005D2B3C" w:rsidRPr="005D2B3C" w:rsidRDefault="005D2B3C">
      <w:pPr>
        <w:pStyle w:val="ConsPlusNormal"/>
        <w:spacing w:before="220"/>
        <w:ind w:firstLine="540"/>
        <w:jc w:val="both"/>
      </w:pPr>
      <w:r w:rsidRPr="005D2B3C">
        <w:t>в) организация центра оперативной поддержки предпринимательства (горячей линии) с использованием средств телефонной связи и информационно-телекоммуникационной сети "Интернет";</w:t>
      </w:r>
    </w:p>
    <w:p w:rsidR="005D2B3C" w:rsidRPr="005D2B3C" w:rsidRDefault="005D2B3C">
      <w:pPr>
        <w:pStyle w:val="ConsPlusNormal"/>
        <w:spacing w:before="220"/>
        <w:ind w:firstLine="540"/>
        <w:jc w:val="both"/>
      </w:pPr>
      <w:r w:rsidRPr="005D2B3C">
        <w:lastRenderedPageBreak/>
        <w:t>г) реализация мероприятий, направленных на популяризацию предпринимательства и начала собственного дела, в том числе путем организации и проведения круглых столов, конференций, семинаров, вебинаров и иных публичных мероприятий, а также издания информационных пособий;</w:t>
      </w:r>
    </w:p>
    <w:p w:rsidR="005D2B3C" w:rsidRPr="005D2B3C" w:rsidRDefault="005D2B3C">
      <w:pPr>
        <w:pStyle w:val="ConsPlusNormal"/>
        <w:spacing w:before="220"/>
        <w:ind w:firstLine="540"/>
        <w:jc w:val="both"/>
      </w:pPr>
      <w:r w:rsidRPr="005D2B3C">
        <w:t>д) обеспечение функционирования специального раздела ЦПП на сайте центра "Мой бизнес", ведение учетных записей (аккаунтов) в информационно-телекоммуникационной сети "Интернет", направленных на информирование субъектов малого и среднего предпринимательства, а также физических лиц, применяющих специальный налоговый режим "Налог на профессиональный доход", об оказываемых услугах и видах поддержки;</w:t>
      </w:r>
    </w:p>
    <w:p w:rsidR="005D2B3C" w:rsidRPr="005D2B3C" w:rsidRDefault="005D2B3C">
      <w:pPr>
        <w:pStyle w:val="ConsPlusNormal"/>
        <w:spacing w:before="220"/>
        <w:ind w:firstLine="540"/>
        <w:jc w:val="both"/>
      </w:pPr>
      <w:r w:rsidRPr="005D2B3C">
        <w:t>е) организация проведения обучающих мероприятий, направленных на повышение квалификации или переподготовки сотрудников субъектов малого и среднего предпринимательства по вопросам осуществления предпринимательской деятельности, в том числе по вопросам начала осуществления предпринимательской деятельности, расширения производства, повышения производительности труда субъектами малого и среднего предпринимательства, охраны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регистрации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ведения бухгалтерского и налогового учета, управления персоналом, освоения новых рынков сбыта;</w:t>
      </w:r>
    </w:p>
    <w:p w:rsidR="005D2B3C" w:rsidRPr="005D2B3C" w:rsidRDefault="005D2B3C">
      <w:pPr>
        <w:pStyle w:val="ConsPlusNormal"/>
        <w:jc w:val="both"/>
      </w:pPr>
      <w:r w:rsidRPr="005D2B3C">
        <w:t xml:space="preserve">(в ред. </w:t>
      </w:r>
      <w:hyperlink r:id="rId248">
        <w:r w:rsidRPr="005D2B3C">
          <w:t>Приказа</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bookmarkStart w:id="41" w:name="P737"/>
      <w:bookmarkEnd w:id="41"/>
      <w:r w:rsidRPr="005D2B3C">
        <w:t xml:space="preserve">ж) организация проведения программ обучения для субъектов малого и среднего предпринимательства, физических лиц, заинтересованных в начале осуществления предпринимательской деятельности, а также физических лиц, применяющих специальный налоговый режим "Налог на профессиональный доход", с целью повышения квалификации по вопросам осуществления предпринимательской деятельности, а также для субъектов малого и среднего предпринимательства по вопросам правовой охраны и использования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реализации инновационной продукции и экспорта товаров (работ, услуг), реализация которых осуществляется по перечню обучающих программ, продолжительностью не менее 16 часов, отобранных Минэкономразвития России в рамках реализации национального </w:t>
      </w:r>
      <w:hyperlink r:id="rId249">
        <w:r w:rsidRPr="005D2B3C">
          <w:t>проекта</w:t>
        </w:r>
      </w:hyperlink>
      <w:r w:rsidRPr="005D2B3C">
        <w:t xml:space="preserve"> "Малое и среднее предпринимательство и поддержка индивидуальной предпринимательской инициативы";</w:t>
      </w:r>
    </w:p>
    <w:p w:rsidR="005D2B3C" w:rsidRPr="005D2B3C" w:rsidRDefault="005D2B3C">
      <w:pPr>
        <w:pStyle w:val="ConsPlusNormal"/>
        <w:jc w:val="both"/>
      </w:pPr>
      <w:r w:rsidRPr="005D2B3C">
        <w:t xml:space="preserve">(в ред. </w:t>
      </w:r>
      <w:hyperlink r:id="rId250">
        <w:r w:rsidRPr="005D2B3C">
          <w:t>Приказа</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з) организация обучения и повышения квалификации сотрудников ЦПП;</w:t>
      </w:r>
    </w:p>
    <w:p w:rsidR="005D2B3C" w:rsidRPr="005D2B3C" w:rsidRDefault="005D2B3C">
      <w:pPr>
        <w:pStyle w:val="ConsPlusNormal"/>
        <w:spacing w:before="220"/>
        <w:ind w:firstLine="540"/>
        <w:jc w:val="both"/>
      </w:pPr>
      <w:r w:rsidRPr="005D2B3C">
        <w:t>и) планирование межрегиональных бизнес-миссий - коллективных поездок представителей не менее 3 (трех) субъектов малого и среднего предпринимательства, а также физических лиц, применяющих специальный налоговый режим "Налог на профессиональный доход", в другие субъекты Российской Федерации с предварительной организационной подготовкой, включающей определение потенциальных интересантов, при необходимости экспонирование и показ товаров (работ, услуг) с целью их продвижения, определение степени заинтересованности в сотрудничестве и получение отклика, подготовку необходимых презентационных и рекламных материалов, и проведением двусторонних деловых переговоров (далее - межрегиональная бизнес-миссия) с целью оказания содействия субъектам малого и среднего предпринимательства, а также физическим лицам, применяющим специальный налоговый режим "Налог на профессиональный доход", осуществляющим деятельность в субъекте Российской Федерации, в заключении контрактов на поставку товаров (работ, услуг) в другие субъекты Российской Федерации;</w:t>
      </w:r>
    </w:p>
    <w:p w:rsidR="005D2B3C" w:rsidRPr="005D2B3C" w:rsidRDefault="005D2B3C">
      <w:pPr>
        <w:pStyle w:val="ConsPlusNormal"/>
        <w:spacing w:before="220"/>
        <w:ind w:firstLine="540"/>
        <w:jc w:val="both"/>
      </w:pPr>
      <w:r w:rsidRPr="005D2B3C">
        <w:t>к) организация прохождения бизнес-инкубатором ежегодной оценки эффективности и обучения сотрудников бизнес-инкубатора, в том числе подготовки менеджеров для бизнес-</w:t>
      </w:r>
      <w:r w:rsidRPr="005D2B3C">
        <w:lastRenderedPageBreak/>
        <w:t>инкубатора;</w:t>
      </w:r>
    </w:p>
    <w:p w:rsidR="005D2B3C" w:rsidRPr="005D2B3C" w:rsidRDefault="005D2B3C">
      <w:pPr>
        <w:pStyle w:val="ConsPlusNormal"/>
        <w:spacing w:before="220"/>
        <w:ind w:firstLine="540"/>
        <w:jc w:val="both"/>
      </w:pPr>
      <w:r w:rsidRPr="005D2B3C">
        <w:t>л) организация и (или) реализация специальных программ поддержки субъектов малого и среднего предпринимательства, а также физических лиц, применяющих специальный налоговый режим "Налог на профессиональный доход", осуществляющих деятельность в таких сферах, как благоустройство городской среды и сельской местности, экология, спортивная отрасль, женское предпринимательство, а также программы, направленной на расширение использования франшиз в секторе малого и среднего предпринимательства;</w:t>
      </w:r>
    </w:p>
    <w:p w:rsidR="005D2B3C" w:rsidRPr="005D2B3C" w:rsidRDefault="005D2B3C">
      <w:pPr>
        <w:pStyle w:val="ConsPlusNormal"/>
        <w:spacing w:before="220"/>
        <w:ind w:firstLine="540"/>
        <w:jc w:val="both"/>
      </w:pPr>
      <w:r w:rsidRPr="005D2B3C">
        <w:t>м) организация проведения программ и проектов, направленных на вовлечение в предпринимательскую деятельность категории молодежи в возрасте 14 - 17 лет;</w:t>
      </w:r>
    </w:p>
    <w:p w:rsidR="005D2B3C" w:rsidRPr="005D2B3C" w:rsidRDefault="005D2B3C">
      <w:pPr>
        <w:pStyle w:val="ConsPlusNormal"/>
        <w:spacing w:before="220"/>
        <w:ind w:firstLine="540"/>
        <w:jc w:val="both"/>
      </w:pPr>
      <w:r w:rsidRPr="005D2B3C">
        <w:t>н) проведение региональных этапов всероссийских мероприятий (конкурсов, премий и иных мероприятий), в том числе регионального этапа Всероссийского конкурса проектов в области социального предпринимательства и социально ориентированной некоммерческой организации "Мой добрый бизнес" (далее - Конкурс);</w:t>
      </w:r>
    </w:p>
    <w:p w:rsidR="005D2B3C" w:rsidRPr="005D2B3C" w:rsidRDefault="005D2B3C">
      <w:pPr>
        <w:pStyle w:val="ConsPlusNormal"/>
        <w:jc w:val="both"/>
      </w:pPr>
      <w:r w:rsidRPr="005D2B3C">
        <w:t xml:space="preserve">(в ред. </w:t>
      </w:r>
      <w:hyperlink r:id="rId251">
        <w:r w:rsidRPr="005D2B3C">
          <w:t>Приказа</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о) участие в межрегиональных, общероссийских и международных мероприятиях, направленных на поддержку и развитие предпринимательства;</w:t>
      </w:r>
    </w:p>
    <w:p w:rsidR="005D2B3C" w:rsidRPr="005D2B3C" w:rsidRDefault="005D2B3C">
      <w:pPr>
        <w:pStyle w:val="ConsPlusNormal"/>
        <w:spacing w:before="220"/>
        <w:ind w:firstLine="540"/>
        <w:jc w:val="both"/>
      </w:pPr>
      <w:r w:rsidRPr="005D2B3C">
        <w:t>п) организация программ по наставничеству для начинающих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5D2B3C" w:rsidRPr="005D2B3C" w:rsidRDefault="005D2B3C">
      <w:pPr>
        <w:pStyle w:val="ConsPlusNormal"/>
        <w:spacing w:before="220"/>
        <w:ind w:firstLine="540"/>
        <w:jc w:val="both"/>
      </w:pPr>
      <w:r w:rsidRPr="005D2B3C">
        <w:t>р) осуществление мониторинга деятельности субъектов малого и среднего предпринимательства, которым предоставлены комплексные услуги ЦПП.</w:t>
      </w:r>
    </w:p>
    <w:p w:rsidR="005D2B3C" w:rsidRPr="005D2B3C" w:rsidRDefault="005D2B3C">
      <w:pPr>
        <w:pStyle w:val="ConsPlusNormal"/>
        <w:spacing w:before="220"/>
        <w:ind w:firstLine="540"/>
        <w:jc w:val="both"/>
      </w:pPr>
      <w:bookmarkStart w:id="42" w:name="P749"/>
      <w:bookmarkEnd w:id="42"/>
      <w:r w:rsidRPr="005D2B3C">
        <w:t>4.3.1.4. ЦПП должен обеспечивать предоставление субъектам малого и среднего предпринимательства,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следующих услуг:</w:t>
      </w:r>
    </w:p>
    <w:p w:rsidR="005D2B3C" w:rsidRPr="005D2B3C" w:rsidRDefault="005D2B3C">
      <w:pPr>
        <w:pStyle w:val="ConsPlusNormal"/>
        <w:spacing w:before="220"/>
        <w:ind w:firstLine="540"/>
        <w:jc w:val="both"/>
      </w:pPr>
      <w:r w:rsidRPr="005D2B3C">
        <w:t>- услуга скоринга;</w:t>
      </w:r>
    </w:p>
    <w:p w:rsidR="005D2B3C" w:rsidRPr="005D2B3C" w:rsidRDefault="005D2B3C">
      <w:pPr>
        <w:pStyle w:val="ConsPlusNormal"/>
        <w:jc w:val="both"/>
      </w:pPr>
      <w:r w:rsidRPr="005D2B3C">
        <w:t xml:space="preserve">(в ред. </w:t>
      </w:r>
      <w:hyperlink r:id="rId252">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 консультирования об услугах ЦПП;</w:t>
      </w:r>
    </w:p>
    <w:p w:rsidR="005D2B3C" w:rsidRPr="005D2B3C" w:rsidRDefault="005D2B3C">
      <w:pPr>
        <w:pStyle w:val="ConsPlusNormal"/>
        <w:jc w:val="both"/>
      </w:pPr>
      <w:r w:rsidRPr="005D2B3C">
        <w:t xml:space="preserve">(абзац введен </w:t>
      </w:r>
      <w:hyperlink r:id="rId253">
        <w:r w:rsidRPr="005D2B3C">
          <w:t>Приказом</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 консультационные услуги по вопросам начала ведения собственного дела для физических лиц, планирующих осуществление предпринимательской деятельности, а также физических лиц, применяющих специальный налоговый режим "Налог на профессиональный доход";</w:t>
      </w:r>
    </w:p>
    <w:p w:rsidR="005D2B3C" w:rsidRPr="005D2B3C" w:rsidRDefault="005D2B3C">
      <w:pPr>
        <w:pStyle w:val="ConsPlusNormal"/>
        <w:spacing w:before="220"/>
        <w:ind w:firstLine="540"/>
        <w:jc w:val="both"/>
      </w:pPr>
      <w:r w:rsidRPr="005D2B3C">
        <w:t>- консультационные услуги по вопросам финансового планирования (бюджетирование, оптимизация налогообложения, бухгалтерские услуги, привлечение инвестиций и займов);</w:t>
      </w:r>
    </w:p>
    <w:p w:rsidR="005D2B3C" w:rsidRPr="005D2B3C" w:rsidRDefault="005D2B3C">
      <w:pPr>
        <w:pStyle w:val="ConsPlusNormal"/>
        <w:spacing w:before="220"/>
        <w:ind w:firstLine="540"/>
        <w:jc w:val="both"/>
      </w:pPr>
      <w:r w:rsidRPr="005D2B3C">
        <w:t xml:space="preserve">- консультационные услуги по вопросам маркетингового сопровождения деятельности и бизнес-планирования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 в том числе физических лиц, заинтересованных в начале осуществления предпринимательской деятельности (разработка маркетинговой стратегии и планов, в том числе бизнес-планов для физических лиц, заинтересованных в начале осуществления предпринимательской деятельности, рекламной кампании, дизайна, разработка и продвижение средств индивидуализации субъекта малого и среднего предпринимательства, а также физического лица, применяющего специальный налоговый режим "Налог на профессиональный доход", товара, работы, услуги и иного обозначения, предназначенного для идентификации субъекта малого и среднего </w:t>
      </w:r>
      <w:r w:rsidRPr="005D2B3C">
        <w:lastRenderedPageBreak/>
        <w:t>предпринимательства, а также физического лица, применяющего специальный налоговый режим "Налог на профессиональный доход", организация системы сбыта продукции (товаров, работ, услуг), популяризация продукции (товаров, работ, услуг);</w:t>
      </w:r>
    </w:p>
    <w:p w:rsidR="005D2B3C" w:rsidRPr="005D2B3C" w:rsidRDefault="005D2B3C">
      <w:pPr>
        <w:pStyle w:val="ConsPlusNormal"/>
        <w:spacing w:before="220"/>
        <w:ind w:firstLine="540"/>
        <w:jc w:val="both"/>
      </w:pPr>
      <w:r w:rsidRPr="005D2B3C">
        <w:t>- консультационные услуги по вопросам патентно-лицензионного сопровождения деятельности субъекта малого и среднего предпринимательства (формирование патентно-лицензионной политики, патентование, разработка лицензионных договоров, определение цены лицензий);</w:t>
      </w:r>
    </w:p>
    <w:p w:rsidR="005D2B3C" w:rsidRPr="005D2B3C" w:rsidRDefault="005D2B3C">
      <w:pPr>
        <w:pStyle w:val="ConsPlusNormal"/>
        <w:spacing w:before="220"/>
        <w:ind w:firstLine="540"/>
        <w:jc w:val="both"/>
      </w:pPr>
      <w:r w:rsidRPr="005D2B3C">
        <w:t>- содействие в проведении патентных исследований в целях определения текущей патентной ситуации, в том числе проверка возможности свободного использования объекта, техники, продукции без риска нарушения действующих патентов; определение направлений и уровня научно-исследовательской, производственной и коммерческой деятельности, патентной политики организаций, которые действуют или могут действовать на рынке исследуемой продукции; анализ для определения потенциальных контрагентов и конкурентов, выявления и отбора объектов лицензий, приобретения патента;</w:t>
      </w:r>
    </w:p>
    <w:p w:rsidR="005D2B3C" w:rsidRPr="005D2B3C" w:rsidRDefault="005D2B3C">
      <w:pPr>
        <w:pStyle w:val="ConsPlusNormal"/>
        <w:spacing w:before="220"/>
        <w:ind w:firstLine="540"/>
        <w:jc w:val="both"/>
      </w:pPr>
      <w:r w:rsidRPr="005D2B3C">
        <w:t>- консультационные услуги по вопросам правового обеспечения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(в том числе составление и экспертиза договоров, соглашений, учредительных документов, должностных регламентов и инструкций, обеспечение представительства в судах общей юрисдикции, арбитражном и третейском судах, составление направляемых в суд документов (исков, отзывов и иных процессуальных документов), обеспечение представления интересов субъекта малого и среднего предпринимательства в органах государственной власти и органах местного самоуправления при проведении мероприятий по контролю);</w:t>
      </w:r>
    </w:p>
    <w:p w:rsidR="005D2B3C" w:rsidRPr="005D2B3C" w:rsidRDefault="005D2B3C">
      <w:pPr>
        <w:pStyle w:val="ConsPlusNormal"/>
        <w:spacing w:before="220"/>
        <w:ind w:firstLine="540"/>
        <w:jc w:val="both"/>
      </w:pPr>
      <w:r w:rsidRPr="005D2B3C">
        <w:t>- консультационные услуги по вопросам информационного сопровождения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5D2B3C" w:rsidRPr="005D2B3C" w:rsidRDefault="005D2B3C">
      <w:pPr>
        <w:pStyle w:val="ConsPlusNormal"/>
        <w:spacing w:before="220"/>
        <w:ind w:firstLine="540"/>
        <w:jc w:val="both"/>
      </w:pPr>
      <w:r w:rsidRPr="005D2B3C">
        <w:t>- консультационные услуги по подбору персонала, по вопросам применения трудового законодательства (в том числе по оформлению необходимых документов для приема на работу, а также разрешений на право привлечения иностранной рабочей силы);</w:t>
      </w:r>
    </w:p>
    <w:p w:rsidR="005D2B3C" w:rsidRPr="005D2B3C" w:rsidRDefault="005D2B3C">
      <w:pPr>
        <w:pStyle w:val="ConsPlusNormal"/>
        <w:spacing w:before="220"/>
        <w:ind w:firstLine="540"/>
        <w:jc w:val="both"/>
      </w:pPr>
      <w:r w:rsidRPr="005D2B3C">
        <w:t>- услуги по организации сертификации товаров, работ и услуг субъектов малого и среднего предпринимательства (в том числе международной), а также сертификации (при наличии соответствующей квалификации) субъектов малого и среднего предпринимательства по системе менеджмента качества в соответствии с международными стандартами;</w:t>
      </w:r>
    </w:p>
    <w:p w:rsidR="005D2B3C" w:rsidRPr="005D2B3C" w:rsidRDefault="005D2B3C">
      <w:pPr>
        <w:pStyle w:val="ConsPlusNormal"/>
        <w:spacing w:before="220"/>
        <w:ind w:firstLine="540"/>
        <w:jc w:val="both"/>
      </w:pPr>
      <w:r w:rsidRPr="005D2B3C">
        <w:t>- содействие в размещении субъекта малого и среднего предпринимательства или физического лица, применяющего специальный налоговый режим "Налог на профессиональный доход", на электронных торговых площадках и маркетплейсах, в том числе содействие в регистрации учетной записи (аккаунта) на торговых площадках и маркетплейсах, в ежемесячном продвижении продукции субъекта малого и среднего предпринимательства или физического лица, применяющего специальный налоговый режим "Налог на профессиональный доход", на торговой площадке и маркетплейсе, софинансирование затрат, связанных в том числе с хранением и доставкой, при реализации продукции (товаров, работ, услуг) субъекта малого и среднего предпринимательства или физического лица, применяющего специальный налоговый режим "Налог на профессиональный доход", на маркетплейсе;</w:t>
      </w:r>
    </w:p>
    <w:p w:rsidR="005D2B3C" w:rsidRPr="005D2B3C" w:rsidRDefault="005D2B3C">
      <w:pPr>
        <w:pStyle w:val="ConsPlusNormal"/>
        <w:jc w:val="both"/>
      </w:pPr>
      <w:r w:rsidRPr="005D2B3C">
        <w:t xml:space="preserve">(в ред. </w:t>
      </w:r>
      <w:hyperlink r:id="rId254">
        <w:r w:rsidRPr="005D2B3C">
          <w:t>Приказа</w:t>
        </w:r>
      </w:hyperlink>
      <w:r w:rsidRPr="005D2B3C">
        <w:t xml:space="preserve"> Минэкономразвития России от 24.03.2022 N 149)</w:t>
      </w:r>
    </w:p>
    <w:p w:rsidR="005D2B3C" w:rsidRPr="005D2B3C" w:rsidRDefault="005D2B3C">
      <w:pPr>
        <w:pStyle w:val="ConsPlusNormal"/>
        <w:spacing w:before="220"/>
        <w:ind w:firstLine="540"/>
        <w:jc w:val="both"/>
      </w:pPr>
      <w:r w:rsidRPr="005D2B3C">
        <w:t>- предоставление информации о возможностях получения кредитных и иных финансовых ресурсов;</w:t>
      </w:r>
    </w:p>
    <w:p w:rsidR="005D2B3C" w:rsidRPr="005D2B3C" w:rsidRDefault="005D2B3C">
      <w:pPr>
        <w:pStyle w:val="ConsPlusNormal"/>
        <w:spacing w:before="220"/>
        <w:ind w:firstLine="540"/>
        <w:jc w:val="both"/>
      </w:pPr>
      <w:r w:rsidRPr="005D2B3C">
        <w:lastRenderedPageBreak/>
        <w:t>- анализ потенциала, выявление текущих потребностей и проблем субъектов малого и среднего предпринимательства, а также физических лиц, применяющих специальный налоговый режим "Налог на профессиональный доход", влияющих на их конкурентоспособность;</w:t>
      </w:r>
    </w:p>
    <w:p w:rsidR="005D2B3C" w:rsidRPr="005D2B3C" w:rsidRDefault="005D2B3C">
      <w:pPr>
        <w:pStyle w:val="ConsPlusNormal"/>
        <w:spacing w:before="220"/>
        <w:ind w:firstLine="540"/>
        <w:jc w:val="both"/>
      </w:pPr>
      <w:r w:rsidRPr="005D2B3C">
        <w:t>- иные консультационные услуги в целях содействия развитию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5D2B3C" w:rsidRPr="005D2B3C" w:rsidRDefault="005D2B3C">
      <w:pPr>
        <w:pStyle w:val="ConsPlusNormal"/>
        <w:spacing w:before="220"/>
        <w:ind w:firstLine="540"/>
        <w:jc w:val="both"/>
      </w:pPr>
      <w:r w:rsidRPr="005D2B3C">
        <w:t>- проведение для физических лиц, заинтересованных в начале осуществления предпринимательской деятельности, а также физических лиц, применяющих специальный налоговый режим "Налог на профессиональный доход", и для субъектов малого и среднего предпринимательства семинаров, конференций, форумов, круглых столов, издание пособий, брошюр, методических материалов;</w:t>
      </w:r>
    </w:p>
    <w:p w:rsidR="005D2B3C" w:rsidRPr="005D2B3C" w:rsidRDefault="005D2B3C">
      <w:pPr>
        <w:pStyle w:val="ConsPlusNormal"/>
        <w:spacing w:before="220"/>
        <w:ind w:firstLine="540"/>
        <w:jc w:val="both"/>
      </w:pPr>
      <w:r w:rsidRPr="005D2B3C">
        <w:t xml:space="preserve">- организация и проведение программ обучения для субъектов малого и среднего предпринимательства, физических лиц, заинтересованных в начале осуществления предпринимательской деятельности, а также физических лиц, применяющих специальный налоговый режим "Налог на профессиональный доход", с целью повышения квалификации по вопросам осуществления предпринимательской деятельности, а также для субъектов малого и среднего предпринимательства по вопросам правовой охраны и использования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реализации инновационной продукции и экспорта товаров (работ, услуг), реализация которых осуществляется по перечню обучающих программ, отобранных Минэкономразвития России в рамках реализации национального </w:t>
      </w:r>
      <w:hyperlink r:id="rId255">
        <w:r w:rsidRPr="005D2B3C">
          <w:t>проекта</w:t>
        </w:r>
      </w:hyperlink>
      <w:r w:rsidRPr="005D2B3C">
        <w:t xml:space="preserve"> "Малое и среднее предпринимательство и поддержка индивидуальной предпринимательской инициативы";</w:t>
      </w:r>
    </w:p>
    <w:p w:rsidR="005D2B3C" w:rsidRPr="005D2B3C" w:rsidRDefault="005D2B3C">
      <w:pPr>
        <w:pStyle w:val="ConsPlusNormal"/>
        <w:spacing w:before="220"/>
        <w:ind w:firstLine="540"/>
        <w:jc w:val="both"/>
      </w:pPr>
      <w:r w:rsidRPr="005D2B3C">
        <w:t>- организация участия субъектов малого и среднего предпринимательства, а также физических лиц, применяющих специальный налоговый режим "Налог на профессиональный доход", в межрегиональных бизнес-миссиях;</w:t>
      </w:r>
    </w:p>
    <w:p w:rsidR="005D2B3C" w:rsidRPr="005D2B3C" w:rsidRDefault="005D2B3C">
      <w:pPr>
        <w:pStyle w:val="ConsPlusNormal"/>
        <w:spacing w:before="220"/>
        <w:ind w:firstLine="540"/>
        <w:jc w:val="both"/>
      </w:pPr>
      <w:r w:rsidRPr="005D2B3C">
        <w:t>- обеспечение участия субъектов малого и среднего предпринимательства, а также физических лиц, применяющих специальный налоговый режим "Налог на профессиональный доход", в выставочно-ярмарочных и конгрессных мероприятиях на территории Российской Федерации в целях продвижения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развития предпринимательской деятельности, в том числе стимулирования процесса импортозамещения;</w:t>
      </w:r>
    </w:p>
    <w:p w:rsidR="005D2B3C" w:rsidRPr="005D2B3C" w:rsidRDefault="005D2B3C">
      <w:pPr>
        <w:pStyle w:val="ConsPlusNormal"/>
        <w:spacing w:before="220"/>
        <w:ind w:firstLine="540"/>
        <w:jc w:val="both"/>
      </w:pPr>
      <w:r w:rsidRPr="005D2B3C">
        <w:t>- услуги по разработке франшиз предпринимателей, связанные с анализом рынка, разработкой состава франшизы, разработкой пакетов франшизы (определение стоимости), созданием финансовой модели франшизы, юридической упаковкой, презентацией франшиз, рекомендациями по продаже;</w:t>
      </w:r>
    </w:p>
    <w:p w:rsidR="005D2B3C" w:rsidRPr="005D2B3C" w:rsidRDefault="005D2B3C">
      <w:pPr>
        <w:pStyle w:val="ConsPlusNormal"/>
        <w:spacing w:before="220"/>
        <w:ind w:firstLine="540"/>
        <w:jc w:val="both"/>
      </w:pPr>
      <w:r w:rsidRPr="005D2B3C">
        <w:t>- услуги по предоставлению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льготных условиях оборудованных рабочих мест, включающих наличие стола, стула, доступа к бытовой электросети, и сопутствующих сервисов: печати документов, доступа в информационно-телекоммуникационную сеть "Интернет", хранения личных вещей в частных коворкингах, которые расположены на территории субъекта Российской Федерации;</w:t>
      </w:r>
    </w:p>
    <w:p w:rsidR="005D2B3C" w:rsidRPr="005D2B3C" w:rsidRDefault="005D2B3C">
      <w:pPr>
        <w:pStyle w:val="ConsPlusNormal"/>
        <w:spacing w:before="220"/>
        <w:ind w:firstLine="540"/>
        <w:jc w:val="both"/>
      </w:pPr>
      <w:r w:rsidRPr="005D2B3C">
        <w:t xml:space="preserve">- иные виды деятельности в рамках реализации государственных программ (подпрограмм) субъектов Российской Федерации и муниципальных программ, содержащих мероприятия, направленные на создание и развитие субъектов малого и среднего предпринимательства, а также физических лиц, применяющих специальный налоговый режим "Налог на профессиональный </w:t>
      </w:r>
      <w:r w:rsidRPr="005D2B3C">
        <w:lastRenderedPageBreak/>
        <w:t>доход".</w:t>
      </w:r>
    </w:p>
    <w:p w:rsidR="005D2B3C" w:rsidRPr="005D2B3C" w:rsidRDefault="005D2B3C">
      <w:pPr>
        <w:pStyle w:val="ConsPlusNormal"/>
        <w:spacing w:before="220"/>
        <w:ind w:firstLine="540"/>
        <w:jc w:val="both"/>
      </w:pPr>
      <w:r w:rsidRPr="005D2B3C">
        <w:t>- консультационные услуги по вопросам участия в закупках для государственных и муниципальных нужд, участия в закупках организаций с государственным участием;</w:t>
      </w:r>
    </w:p>
    <w:p w:rsidR="005D2B3C" w:rsidRPr="005D2B3C" w:rsidRDefault="005D2B3C">
      <w:pPr>
        <w:pStyle w:val="ConsPlusNormal"/>
        <w:jc w:val="both"/>
      </w:pPr>
      <w:r w:rsidRPr="005D2B3C">
        <w:t xml:space="preserve">(абзац введен </w:t>
      </w:r>
      <w:hyperlink r:id="rId256">
        <w:r w:rsidRPr="005D2B3C">
          <w:t>Приказом</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 маркетинговые услуги, связанные с разработкой сайтов, рекламной продукции и бренда.</w:t>
      </w:r>
    </w:p>
    <w:p w:rsidR="005D2B3C" w:rsidRPr="005D2B3C" w:rsidRDefault="005D2B3C">
      <w:pPr>
        <w:pStyle w:val="ConsPlusNormal"/>
        <w:jc w:val="both"/>
      </w:pPr>
      <w:r w:rsidRPr="005D2B3C">
        <w:t xml:space="preserve">(абзац введен </w:t>
      </w:r>
      <w:hyperlink r:id="rId257">
        <w:r w:rsidRPr="005D2B3C">
          <w:t>Приказом</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 xml:space="preserve">4.3.1.5. Услуги, указанные в </w:t>
      </w:r>
      <w:hyperlink w:anchor="P749">
        <w:r w:rsidRPr="005D2B3C">
          <w:t>пункте 4.3.1.4</w:t>
        </w:r>
      </w:hyperlink>
      <w:r w:rsidRPr="005D2B3C">
        <w:t xml:space="preserve"> настоящих Требований, должны предоставляться на бесплатной или частично платной основе в соответствии с регламентом оказания услуг в центре "Мой бизнес", разработанным и утвержденным в соответствии с </w:t>
      </w:r>
      <w:hyperlink w:anchor="P647">
        <w:r w:rsidRPr="005D2B3C">
          <w:t>подпунктом "ж" пункта 4.2.2</w:t>
        </w:r>
      </w:hyperlink>
      <w:r w:rsidRPr="005D2B3C">
        <w:t xml:space="preserve"> настоящих Требований. Консультирование об услугах ЦПП и проведение скоринга осуществляется на бесплатной основе.</w:t>
      </w:r>
    </w:p>
    <w:p w:rsidR="005D2B3C" w:rsidRPr="005D2B3C" w:rsidRDefault="005D2B3C">
      <w:pPr>
        <w:pStyle w:val="ConsPlusNormal"/>
        <w:jc w:val="both"/>
      </w:pPr>
      <w:r w:rsidRPr="005D2B3C">
        <w:t xml:space="preserve">(в ред. </w:t>
      </w:r>
      <w:hyperlink r:id="rId258">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 xml:space="preserve">4.3.1.6. При привлечении сторонних организаций в процессе проведения отбора поставщиков услуг ЦПП запрашивает у поставщика услуги обязательство об отказе в предоставлении услуги субъекту малого и среднего предпринимательства в случае, если они состоят в одной группе лиц, определенных в соответствии с Федеральным </w:t>
      </w:r>
      <w:hyperlink r:id="rId259">
        <w:r w:rsidRPr="005D2B3C">
          <w:t>законом</w:t>
        </w:r>
      </w:hyperlink>
      <w:r w:rsidRPr="005D2B3C">
        <w:t xml:space="preserve"> от 26 июля 2006 г. N 135-ФЗ "О защите конкуренции" (Собрание законодательства Российской Федерации, 2006, N 31, ст. 3434; 2021, N 8, ст. 1201) (далее - одна группа лиц).</w:t>
      </w:r>
    </w:p>
    <w:p w:rsidR="005D2B3C" w:rsidRPr="005D2B3C" w:rsidRDefault="005D2B3C">
      <w:pPr>
        <w:pStyle w:val="ConsPlusNormal"/>
        <w:spacing w:before="220"/>
        <w:ind w:firstLine="540"/>
        <w:jc w:val="both"/>
      </w:pPr>
      <w:r w:rsidRPr="005D2B3C">
        <w:t xml:space="preserve">4.3.1.6.1. В случае отсутствия в субъекте Российской Федерации центров инноваций социальной сферы как юридических лиц или структурных подразделений юридических лиц, которые относятся к инфраструктуре поддержки субъектов малого и среднего предпринимательства, направленной на оказание консультационной поддержки, и одним из учредителей которых является субъект Российской Федерации или муниципальное образование, для оказания информационно-аналитической, консультационной и организационной поддержки субъектам малого и среднего предпринимательства, осуществляющим деятельность в сфере социального предпринимательства, в том числе признанным социальными предприятиями, а также субъектам малого и среднего предпринимательства и физическим лицам, заинтересованным в начале осуществления деятельности в области социального предпринимательства (далее - ЦИСС), ЦПП ежегодно проводит Конкурс в субъекте Российской Федерации в соответствии с </w:t>
      </w:r>
      <w:hyperlink w:anchor="P954">
        <w:r w:rsidRPr="005D2B3C">
          <w:t>пунктами 4.3.3.6.9</w:t>
        </w:r>
      </w:hyperlink>
      <w:r w:rsidRPr="005D2B3C">
        <w:t xml:space="preserve"> - </w:t>
      </w:r>
      <w:hyperlink w:anchor="P991">
        <w:r w:rsidRPr="005D2B3C">
          <w:t>4.3.3.6.17</w:t>
        </w:r>
      </w:hyperlink>
      <w:r w:rsidRPr="005D2B3C">
        <w:t xml:space="preserve"> настоящих Требований.</w:t>
      </w:r>
    </w:p>
    <w:p w:rsidR="005D2B3C" w:rsidRPr="005D2B3C" w:rsidRDefault="005D2B3C">
      <w:pPr>
        <w:pStyle w:val="ConsPlusNormal"/>
        <w:jc w:val="both"/>
      </w:pPr>
      <w:r w:rsidRPr="005D2B3C">
        <w:t xml:space="preserve">(п. 4.3.1.6.1 введен </w:t>
      </w:r>
      <w:hyperlink r:id="rId260">
        <w:r w:rsidRPr="005D2B3C">
          <w:t>Приказом</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4.3.1.7. Руководитель ЦПП должен:</w:t>
      </w:r>
    </w:p>
    <w:p w:rsidR="005D2B3C" w:rsidRPr="005D2B3C" w:rsidRDefault="005D2B3C">
      <w:pPr>
        <w:pStyle w:val="ConsPlusNormal"/>
        <w:spacing w:before="220"/>
        <w:ind w:firstLine="540"/>
        <w:jc w:val="both"/>
      </w:pPr>
      <w:r w:rsidRPr="005D2B3C">
        <w:t>- иметь высшее образование и пройти повышение квалификации в области управления;</w:t>
      </w:r>
    </w:p>
    <w:p w:rsidR="005D2B3C" w:rsidRPr="005D2B3C" w:rsidRDefault="005D2B3C">
      <w:pPr>
        <w:pStyle w:val="ConsPlusNormal"/>
        <w:spacing w:before="220"/>
        <w:ind w:firstLine="540"/>
        <w:jc w:val="both"/>
      </w:pPr>
      <w:r w:rsidRPr="005D2B3C">
        <w:t>- иметь опыт работы на руководящих должностях не менее 3 (трех) лет или опыт работы в сфере поддержки малого и среднего предпринимательства не менее 1 (одного) года.</w:t>
      </w:r>
    </w:p>
    <w:p w:rsidR="005D2B3C" w:rsidRPr="005D2B3C" w:rsidRDefault="005D2B3C">
      <w:pPr>
        <w:pStyle w:val="ConsPlusNormal"/>
        <w:spacing w:before="220"/>
        <w:ind w:firstLine="540"/>
        <w:jc w:val="both"/>
      </w:pPr>
      <w:r w:rsidRPr="005D2B3C">
        <w:t>4.3.1.8. Средства субсидии направляются на оплату работ (услуг), соответствующих направлениям деятельности ЦПП, выполняемых (оказываемых) третьими лицами, в том числе привлекаемыми для организации предоставления консультаций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направлениям деятельности института Уполномоченного при Президенте Российской Федерации по защите прав предпринимателей и уполномоченных по защите прав предпринимателей в субъектах Российской Федерации.</w:t>
      </w:r>
    </w:p>
    <w:p w:rsidR="005D2B3C" w:rsidRPr="005D2B3C" w:rsidRDefault="005D2B3C">
      <w:pPr>
        <w:pStyle w:val="ConsPlusNormal"/>
        <w:spacing w:before="220"/>
        <w:ind w:firstLine="540"/>
        <w:jc w:val="both"/>
      </w:pPr>
      <w:r w:rsidRPr="005D2B3C">
        <w:t>4.3.1.9. ЦПП должен обеспечивать размещение и ежемесячное обновление (актуализацию) в специальном разделе ЦПП на сайте центра "Мой бизнес" следующей информации:</w:t>
      </w:r>
    </w:p>
    <w:p w:rsidR="005D2B3C" w:rsidRPr="005D2B3C" w:rsidRDefault="005D2B3C">
      <w:pPr>
        <w:pStyle w:val="ConsPlusNormal"/>
        <w:jc w:val="both"/>
      </w:pPr>
      <w:r w:rsidRPr="005D2B3C">
        <w:t xml:space="preserve">(в ред. </w:t>
      </w:r>
      <w:hyperlink r:id="rId261">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lastRenderedPageBreak/>
        <w:t>а) общие сведения о ЦПП;</w:t>
      </w:r>
    </w:p>
    <w:p w:rsidR="005D2B3C" w:rsidRPr="005D2B3C" w:rsidRDefault="005D2B3C">
      <w:pPr>
        <w:pStyle w:val="ConsPlusNormal"/>
        <w:spacing w:before="220"/>
        <w:ind w:firstLine="540"/>
        <w:jc w:val="both"/>
      </w:pPr>
      <w:r w:rsidRPr="005D2B3C">
        <w:t>б) перечень предоставляемых ЦПП услуг, стоимость и порядок их предоставления, информацию о возможности подачи заявлений (запросов) о предоставлении услуг в электронном виде с использованием ЦП МСП;</w:t>
      </w:r>
    </w:p>
    <w:p w:rsidR="005D2B3C" w:rsidRPr="005D2B3C" w:rsidRDefault="005D2B3C">
      <w:pPr>
        <w:pStyle w:val="ConsPlusNormal"/>
        <w:jc w:val="both"/>
      </w:pPr>
      <w:r w:rsidRPr="005D2B3C">
        <w:t xml:space="preserve">(в ред. </w:t>
      </w:r>
      <w:hyperlink r:id="rId262">
        <w:r w:rsidRPr="005D2B3C">
          <w:t>Приказа</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в) перечень вебинаров, круглых столов, конференций, форумов, семинаров, иных публичных мероприятий, проводимых ЦПП;</w:t>
      </w:r>
    </w:p>
    <w:p w:rsidR="005D2B3C" w:rsidRPr="005D2B3C" w:rsidRDefault="005D2B3C">
      <w:pPr>
        <w:pStyle w:val="ConsPlusNormal"/>
        <w:spacing w:before="220"/>
        <w:ind w:firstLine="540"/>
        <w:jc w:val="both"/>
      </w:pPr>
      <w:r w:rsidRPr="005D2B3C">
        <w:t>г) программа (стратегия, концепция) развития ЦПП на среднесрочный (не менее 3 (трех) лет) плановый период и план работы ЦПП на очередной год;</w:t>
      </w:r>
    </w:p>
    <w:p w:rsidR="005D2B3C" w:rsidRPr="005D2B3C" w:rsidRDefault="005D2B3C">
      <w:pPr>
        <w:pStyle w:val="ConsPlusNormal"/>
        <w:spacing w:before="220"/>
        <w:ind w:firstLine="540"/>
        <w:jc w:val="both"/>
      </w:pPr>
      <w:r w:rsidRPr="005D2B3C">
        <w:t>д) годовые отчеты о проведенных мероприятиях в рамках деятельности ЦПП;</w:t>
      </w:r>
    </w:p>
    <w:p w:rsidR="005D2B3C" w:rsidRPr="005D2B3C" w:rsidRDefault="005D2B3C">
      <w:pPr>
        <w:pStyle w:val="ConsPlusNormal"/>
        <w:spacing w:before="220"/>
        <w:ind w:firstLine="540"/>
        <w:jc w:val="both"/>
      </w:pPr>
      <w:r w:rsidRPr="005D2B3C">
        <w:t>е) сведения об обращениях субъектов малого и среднего предпринимательства, а также физических лиц, применяющих специальный налоговый режим "Налог на профессиональный доход", в ЦПП;</w:t>
      </w:r>
    </w:p>
    <w:p w:rsidR="005D2B3C" w:rsidRPr="005D2B3C" w:rsidRDefault="005D2B3C">
      <w:pPr>
        <w:pStyle w:val="ConsPlusNormal"/>
        <w:spacing w:before="220"/>
        <w:ind w:firstLine="540"/>
        <w:jc w:val="both"/>
      </w:pPr>
      <w:r w:rsidRPr="005D2B3C">
        <w:t>ж) интернет-ссылки на иные информационные ресурсы, предназначенные для поддержки и развития малого и среднего предпринимательства, а также поддержки физических лиц, применяющих специальный налоговый режим "Налог на профессиональный доход";</w:t>
      </w:r>
    </w:p>
    <w:p w:rsidR="005D2B3C" w:rsidRPr="005D2B3C" w:rsidRDefault="005D2B3C">
      <w:pPr>
        <w:pStyle w:val="ConsPlusNormal"/>
        <w:spacing w:before="220"/>
        <w:ind w:firstLine="540"/>
        <w:jc w:val="both"/>
      </w:pPr>
      <w:r w:rsidRPr="005D2B3C">
        <w:t>з) план межрегиональных бизнес-миссий в другие субъекты Российской Федерации на очередной год.</w:t>
      </w:r>
    </w:p>
    <w:p w:rsidR="005D2B3C" w:rsidRPr="005D2B3C" w:rsidRDefault="005D2B3C">
      <w:pPr>
        <w:pStyle w:val="ConsPlusNormal"/>
        <w:spacing w:before="220"/>
        <w:ind w:firstLine="540"/>
        <w:jc w:val="both"/>
      </w:pPr>
      <w:bookmarkStart w:id="43" w:name="P799"/>
      <w:bookmarkEnd w:id="43"/>
      <w:r w:rsidRPr="005D2B3C">
        <w:t>4.3.1.10. ЦПП обязан проводить сертификацию по международным стандартам качества услуг, предоставляемых в центре "Мой бизнес", и применения в деятельности ЦПП современных управленческих технологий, основанных на требованиях международного стандарта качества.</w:t>
      </w:r>
    </w:p>
    <w:p w:rsidR="005D2B3C" w:rsidRPr="005D2B3C" w:rsidRDefault="005D2B3C">
      <w:pPr>
        <w:pStyle w:val="ConsPlusNormal"/>
        <w:spacing w:before="220"/>
        <w:ind w:firstLine="540"/>
        <w:jc w:val="both"/>
      </w:pPr>
      <w:bookmarkStart w:id="44" w:name="P800"/>
      <w:bookmarkEnd w:id="44"/>
      <w:r w:rsidRPr="005D2B3C">
        <w:t xml:space="preserve">4.3.1.11. ЦПП должен проводить плановый инспекционный контроль системы менеджмента качества ЦПП на соответствие требованиям международного стандарта качества в течение срока действия сертификата соответствия требованиям, указанным в </w:t>
      </w:r>
      <w:hyperlink w:anchor="P799">
        <w:r w:rsidRPr="005D2B3C">
          <w:t>пункте 4.3.1.10</w:t>
        </w:r>
      </w:hyperlink>
      <w:r w:rsidRPr="005D2B3C">
        <w:t xml:space="preserve"> настоящих Требований.</w:t>
      </w:r>
    </w:p>
    <w:p w:rsidR="005D2B3C" w:rsidRPr="005D2B3C" w:rsidRDefault="005D2B3C">
      <w:pPr>
        <w:pStyle w:val="ConsPlusNormal"/>
        <w:spacing w:before="220"/>
        <w:ind w:firstLine="540"/>
        <w:jc w:val="both"/>
      </w:pPr>
      <w:r w:rsidRPr="005D2B3C">
        <w:t xml:space="preserve">4.3.2. В рамках софинансирования расходов бюджета субъекта Российской Федерации на реализацию мероприятий, указанных в </w:t>
      </w:r>
      <w:hyperlink w:anchor="P514">
        <w:r w:rsidRPr="005D2B3C">
          <w:t>пункте 4.1.1</w:t>
        </w:r>
      </w:hyperlink>
      <w:r w:rsidRPr="005D2B3C">
        <w:t xml:space="preserve"> настоящих Требований, может быть предоставлена субсидия на создание и (или) развитие центров народно-художественных промыслов, ремесленной деятельности, сельского и экологического туризма как юридических лиц или структурных подразделений юридических лиц, которые относятся к инфраструктуре поддержки субъектов малого и среднего предпринимательства, направленной на оказание консультационной поддержки, и одним из учредителей которых является субъект Российской Федерации (далее - центр НХП).</w:t>
      </w:r>
    </w:p>
    <w:p w:rsidR="005D2B3C" w:rsidRPr="005D2B3C" w:rsidRDefault="005D2B3C">
      <w:pPr>
        <w:pStyle w:val="ConsPlusNormal"/>
        <w:spacing w:before="220"/>
        <w:ind w:firstLine="540"/>
        <w:jc w:val="both"/>
      </w:pPr>
      <w:r w:rsidRPr="005D2B3C">
        <w:t>4.3.2.1. Требованиями к предоставлению субсидии на создание и (или) развитие центров НХП являются:</w:t>
      </w:r>
    </w:p>
    <w:p w:rsidR="005D2B3C" w:rsidRPr="005D2B3C" w:rsidRDefault="005D2B3C">
      <w:pPr>
        <w:pStyle w:val="ConsPlusNormal"/>
        <w:spacing w:before="220"/>
        <w:ind w:firstLine="540"/>
        <w:jc w:val="both"/>
      </w:pPr>
      <w:r w:rsidRPr="005D2B3C">
        <w:t>а) наличие на территории субъекта Российской Федерации центра НХП или наличие обязательства субъекта Российской Федерации по его созданию в году предоставления субсидии;</w:t>
      </w:r>
    </w:p>
    <w:p w:rsidR="005D2B3C" w:rsidRPr="005D2B3C" w:rsidRDefault="005D2B3C">
      <w:pPr>
        <w:pStyle w:val="ConsPlusNormal"/>
        <w:spacing w:before="220"/>
        <w:ind w:firstLine="540"/>
        <w:jc w:val="both"/>
      </w:pPr>
      <w:r w:rsidRPr="005D2B3C">
        <w:t xml:space="preserve">б) обеспечение создания и функционирования центра НХП в соответствии с требованиями, установленными </w:t>
      </w:r>
      <w:hyperlink w:anchor="P810">
        <w:r w:rsidRPr="005D2B3C">
          <w:t>пунктами 4.3.2.2</w:t>
        </w:r>
      </w:hyperlink>
      <w:r w:rsidRPr="005D2B3C">
        <w:t xml:space="preserve"> - 4.3.2.6 настоящих Требований;</w:t>
      </w:r>
    </w:p>
    <w:p w:rsidR="005D2B3C" w:rsidRPr="005D2B3C" w:rsidRDefault="005D2B3C">
      <w:pPr>
        <w:pStyle w:val="ConsPlusNormal"/>
        <w:spacing w:before="220"/>
        <w:ind w:firstLine="540"/>
        <w:jc w:val="both"/>
      </w:pPr>
      <w:r w:rsidRPr="005D2B3C">
        <w:t xml:space="preserve">в) наличие концепции создания (развития) центра НХП на год, в котором предоставляется субсидия, и плановый период с указанием целей и задач, предпосылок создания, направлений деятельности, системы управления, пользователей услуг, перечня и объема предоставляемых услуг </w:t>
      </w:r>
      <w:r w:rsidRPr="005D2B3C">
        <w:lastRenderedPageBreak/>
        <w:t>и их стоимости, плана финансово-хозяйственной деятельности (объем не более 3 (трех) листов формата A4);</w:t>
      </w:r>
    </w:p>
    <w:p w:rsidR="005D2B3C" w:rsidRPr="005D2B3C" w:rsidRDefault="005D2B3C">
      <w:pPr>
        <w:pStyle w:val="ConsPlusNormal"/>
        <w:spacing w:before="220"/>
        <w:ind w:firstLine="540"/>
        <w:jc w:val="both"/>
      </w:pPr>
      <w:r w:rsidRPr="005D2B3C">
        <w:t xml:space="preserve">г) наличие направлений расходования субсидии федерального бюджета и бюджета субъекта Российской Федерации на финансирование центра НХП на год, в котором предоставляется субсидия (рекомендуемый образец приведен в </w:t>
      </w:r>
      <w:hyperlink w:anchor="P2081">
        <w:r w:rsidRPr="005D2B3C">
          <w:t>приложении N 2</w:t>
        </w:r>
      </w:hyperlink>
      <w:r w:rsidRPr="005D2B3C">
        <w:t xml:space="preserve"> к настоящим Требованиям);</w:t>
      </w:r>
    </w:p>
    <w:p w:rsidR="005D2B3C" w:rsidRPr="005D2B3C" w:rsidRDefault="005D2B3C">
      <w:pPr>
        <w:pStyle w:val="ConsPlusNormal"/>
        <w:spacing w:before="220"/>
        <w:ind w:firstLine="540"/>
        <w:jc w:val="both"/>
      </w:pPr>
      <w:r w:rsidRPr="005D2B3C">
        <w:t xml:space="preserve">д) наличие ключевых показателей эффективности деятельности центра НХП на год, в котором предоставляется субсидия (рекомендуемый образец приведен в </w:t>
      </w:r>
      <w:hyperlink w:anchor="P3618">
        <w:r w:rsidRPr="005D2B3C">
          <w:t>приложении N 3</w:t>
        </w:r>
      </w:hyperlink>
      <w:r w:rsidRPr="005D2B3C">
        <w:t xml:space="preserve"> к настоящим Требованиям);</w:t>
      </w:r>
    </w:p>
    <w:p w:rsidR="005D2B3C" w:rsidRPr="005D2B3C" w:rsidRDefault="005D2B3C">
      <w:pPr>
        <w:pStyle w:val="ConsPlusNormal"/>
        <w:spacing w:before="220"/>
        <w:ind w:firstLine="540"/>
        <w:jc w:val="both"/>
      </w:pPr>
      <w:r w:rsidRPr="005D2B3C">
        <w:t>е) наличие обязательства субъекта Российской Федерации обеспечить функционирование центра НХП в течение не менее 10 (десяти) лет с момента его создания за счет субсидии;</w:t>
      </w:r>
    </w:p>
    <w:p w:rsidR="005D2B3C" w:rsidRPr="005D2B3C" w:rsidRDefault="005D2B3C">
      <w:pPr>
        <w:pStyle w:val="ConsPlusNormal"/>
        <w:spacing w:before="220"/>
        <w:ind w:firstLine="540"/>
        <w:jc w:val="both"/>
      </w:pPr>
      <w:r w:rsidRPr="005D2B3C">
        <w:t>ж) наличие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rsidR="005D2B3C" w:rsidRPr="005D2B3C" w:rsidRDefault="005D2B3C">
      <w:pPr>
        <w:pStyle w:val="ConsPlusNormal"/>
        <w:spacing w:before="220"/>
        <w:ind w:firstLine="540"/>
        <w:jc w:val="both"/>
      </w:pPr>
      <w:bookmarkStart w:id="45" w:name="P810"/>
      <w:bookmarkEnd w:id="45"/>
      <w:r w:rsidRPr="005D2B3C">
        <w:t>4.3.2.2. Центр НХП должен соответствовать следующим требованиям:</w:t>
      </w:r>
    </w:p>
    <w:p w:rsidR="005D2B3C" w:rsidRPr="005D2B3C" w:rsidRDefault="005D2B3C">
      <w:pPr>
        <w:pStyle w:val="ConsPlusNormal"/>
        <w:spacing w:before="220"/>
        <w:ind w:firstLine="540"/>
        <w:jc w:val="both"/>
      </w:pPr>
      <w:r w:rsidRPr="005D2B3C">
        <w:t>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малого и среднего предпринимательства, созданным в установленном настоящими Требованиями порядке, а также иными организациями, образующими инфраструктуру поддержки субъектов малого и среднего предпринимательства;</w:t>
      </w:r>
    </w:p>
    <w:p w:rsidR="005D2B3C" w:rsidRPr="005D2B3C" w:rsidRDefault="005D2B3C">
      <w:pPr>
        <w:pStyle w:val="ConsPlusNormal"/>
        <w:spacing w:before="220"/>
        <w:ind w:firstLine="540"/>
        <w:jc w:val="both"/>
      </w:pPr>
      <w:r w:rsidRPr="005D2B3C">
        <w:t>б) предоставлять информацию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rsidR="005D2B3C" w:rsidRPr="005D2B3C" w:rsidRDefault="005D2B3C">
      <w:pPr>
        <w:pStyle w:val="ConsPlusNormal"/>
        <w:spacing w:before="220"/>
        <w:ind w:firstLine="540"/>
        <w:jc w:val="both"/>
      </w:pPr>
      <w:r w:rsidRPr="005D2B3C">
        <w:t>в) обеспечивать ведение раздельного бухгалтерского учета по денежным средствам, предоставленным центру НХП за счет средств бюджетов всех уровней и внебюджетных источников;</w:t>
      </w:r>
    </w:p>
    <w:p w:rsidR="005D2B3C" w:rsidRPr="005D2B3C" w:rsidRDefault="005D2B3C">
      <w:pPr>
        <w:pStyle w:val="ConsPlusNormal"/>
        <w:spacing w:before="220"/>
        <w:ind w:firstLine="540"/>
        <w:jc w:val="both"/>
      </w:pPr>
      <w:r w:rsidRPr="005D2B3C">
        <w:t>г) разрабатывать программу (стратегию) развития центра НХП на среднесрочный (не менее 3 (трех) лет) плановый период и (или) бизнес-план развития центра НХП и план деятельности центра НХП на очередной год;</w:t>
      </w:r>
    </w:p>
    <w:p w:rsidR="005D2B3C" w:rsidRPr="005D2B3C" w:rsidRDefault="005D2B3C">
      <w:pPr>
        <w:pStyle w:val="ConsPlusNormal"/>
        <w:spacing w:before="220"/>
        <w:ind w:firstLine="540"/>
        <w:jc w:val="both"/>
      </w:pPr>
      <w:r w:rsidRPr="005D2B3C">
        <w:t>д) привлекать в целях реализации своих функций специализированные организации и квалифицированных специалистов;</w:t>
      </w:r>
    </w:p>
    <w:p w:rsidR="005D2B3C" w:rsidRPr="005D2B3C" w:rsidRDefault="005D2B3C">
      <w:pPr>
        <w:pStyle w:val="ConsPlusNormal"/>
        <w:spacing w:before="220"/>
        <w:ind w:firstLine="540"/>
        <w:jc w:val="both"/>
      </w:pPr>
      <w:r w:rsidRPr="005D2B3C">
        <w:t>е) обеспечивать наличие специального раздела центра НХП на сайте центра "Мой бизнес", предусматривающего:</w:t>
      </w:r>
    </w:p>
    <w:p w:rsidR="005D2B3C" w:rsidRPr="005D2B3C" w:rsidRDefault="005D2B3C">
      <w:pPr>
        <w:pStyle w:val="ConsPlusNormal"/>
        <w:spacing w:before="220"/>
        <w:ind w:firstLine="540"/>
        <w:jc w:val="both"/>
      </w:pPr>
      <w:r w:rsidRPr="005D2B3C">
        <w:t>- экспертную поддержку заявителей по вопросам порядка и условий получения услуг, предоставляемых центром НХП;</w:t>
      </w:r>
    </w:p>
    <w:p w:rsidR="005D2B3C" w:rsidRPr="005D2B3C" w:rsidRDefault="005D2B3C">
      <w:pPr>
        <w:pStyle w:val="ConsPlusNormal"/>
        <w:spacing w:before="220"/>
        <w:ind w:firstLine="540"/>
        <w:jc w:val="both"/>
      </w:pPr>
      <w:r w:rsidRPr="005D2B3C">
        <w:t>- формирование заявления (запроса) о предоставлении услуги центра НХП в форме электронного документа;</w:t>
      </w:r>
    </w:p>
    <w:p w:rsidR="005D2B3C" w:rsidRPr="005D2B3C" w:rsidRDefault="005D2B3C">
      <w:pPr>
        <w:pStyle w:val="ConsPlusNormal"/>
        <w:spacing w:before="220"/>
        <w:ind w:firstLine="540"/>
        <w:jc w:val="both"/>
      </w:pPr>
      <w:r w:rsidRPr="005D2B3C">
        <w:t>- информацию о возможности подачи заявлений (запросов) о предоставлении услуг в электронном виде с использованием ЦП МСП;</w:t>
      </w:r>
    </w:p>
    <w:p w:rsidR="005D2B3C" w:rsidRPr="005D2B3C" w:rsidRDefault="005D2B3C">
      <w:pPr>
        <w:pStyle w:val="ConsPlusNormal"/>
        <w:jc w:val="both"/>
      </w:pPr>
      <w:r w:rsidRPr="005D2B3C">
        <w:t xml:space="preserve">(абзац введен </w:t>
      </w:r>
      <w:hyperlink r:id="rId263">
        <w:r w:rsidRPr="005D2B3C">
          <w:t>Приказом</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ж) обеспечивать наличие не менее 3 (трех) рабочих мест для специалистов центра НХП, каждое из которых оборудовано мебелью, компьютером, принтером и телефоном с выходом на городскую линию и междугородную связь и обеспечено доступом к информационно-</w:t>
      </w:r>
      <w:r w:rsidRPr="005D2B3C">
        <w:lastRenderedPageBreak/>
        <w:t>телекоммуникационной сети "Интернет";</w:t>
      </w:r>
    </w:p>
    <w:p w:rsidR="005D2B3C" w:rsidRPr="005D2B3C" w:rsidRDefault="005D2B3C">
      <w:pPr>
        <w:pStyle w:val="ConsPlusNormal"/>
        <w:spacing w:before="220"/>
        <w:ind w:firstLine="540"/>
        <w:jc w:val="both"/>
      </w:pPr>
      <w:r w:rsidRPr="005D2B3C">
        <w:t>з) быть зарегистрированным в качестве организации, образующей инфраструктуру поддержки субъектов малого и среднего предпринимательства, на ЦП МСП;</w:t>
      </w:r>
    </w:p>
    <w:p w:rsidR="005D2B3C" w:rsidRPr="005D2B3C" w:rsidRDefault="005D2B3C">
      <w:pPr>
        <w:pStyle w:val="ConsPlusNormal"/>
        <w:spacing w:before="220"/>
        <w:ind w:firstLine="540"/>
        <w:jc w:val="both"/>
      </w:pPr>
      <w:r w:rsidRPr="005D2B3C">
        <w:t xml:space="preserve">и) обеспечивать внесение и актуализацию общих сведений о центре НХП на ЦП МСП (рекомендуемый образец приведен в </w:t>
      </w:r>
      <w:hyperlink w:anchor="P1808">
        <w:r w:rsidRPr="005D2B3C">
          <w:t>приложении N 1</w:t>
        </w:r>
      </w:hyperlink>
      <w:r w:rsidRPr="005D2B3C">
        <w:t xml:space="preserve"> к настоящим Требованиям);</w:t>
      </w:r>
    </w:p>
    <w:p w:rsidR="005D2B3C" w:rsidRPr="005D2B3C" w:rsidRDefault="005D2B3C">
      <w:pPr>
        <w:pStyle w:val="ConsPlusNormal"/>
        <w:jc w:val="both"/>
      </w:pPr>
      <w:r w:rsidRPr="005D2B3C">
        <w:t xml:space="preserve">(пп. "и" в ред. </w:t>
      </w:r>
      <w:hyperlink r:id="rId264">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 xml:space="preserve">к) обеспечивать внесение и актуализацию сведений об услугах и мерах поддержки, оказываемых центром НХП, на ЦП МСП (рекомендуемый образец приведен в </w:t>
      </w:r>
      <w:hyperlink w:anchor="P1808">
        <w:r w:rsidRPr="005D2B3C">
          <w:t>приложении N 1</w:t>
        </w:r>
      </w:hyperlink>
      <w:r w:rsidRPr="005D2B3C">
        <w:t xml:space="preserve"> к настоящим Требованиям);</w:t>
      </w:r>
    </w:p>
    <w:p w:rsidR="005D2B3C" w:rsidRPr="005D2B3C" w:rsidRDefault="005D2B3C">
      <w:pPr>
        <w:pStyle w:val="ConsPlusNormal"/>
        <w:jc w:val="both"/>
      </w:pPr>
      <w:r w:rsidRPr="005D2B3C">
        <w:t xml:space="preserve">(пп. "к" в ред. </w:t>
      </w:r>
      <w:hyperlink r:id="rId265">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л) обеспечивать оказание услуг и мер поддержки в соответствии с функционалом ЦП МСП в случае подачи заявки с использованием ЦП МСП;</w:t>
      </w:r>
    </w:p>
    <w:p w:rsidR="005D2B3C" w:rsidRPr="005D2B3C" w:rsidRDefault="005D2B3C">
      <w:pPr>
        <w:pStyle w:val="ConsPlusNormal"/>
        <w:jc w:val="both"/>
      </w:pPr>
      <w:r w:rsidRPr="005D2B3C">
        <w:t xml:space="preserve">(пп. "л" в ред. </w:t>
      </w:r>
      <w:hyperlink r:id="rId266">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 xml:space="preserve">м) утратил силу. - </w:t>
      </w:r>
      <w:hyperlink r:id="rId267">
        <w:r w:rsidRPr="005D2B3C">
          <w:t>Приказ</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н) обеспечивать внесение и актуализацию сведений об оказанных центром НХП услугах и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 или не позднее 5 (пяти) рабочих дней с даты оказания поддержки;</w:t>
      </w:r>
    </w:p>
    <w:p w:rsidR="005D2B3C" w:rsidRPr="005D2B3C" w:rsidRDefault="005D2B3C">
      <w:pPr>
        <w:pStyle w:val="ConsPlusNormal"/>
        <w:jc w:val="both"/>
      </w:pPr>
      <w:r w:rsidRPr="005D2B3C">
        <w:t xml:space="preserve">(в ред. Приказов Минэкономразвития России от 23.11.2021 </w:t>
      </w:r>
      <w:hyperlink r:id="rId268">
        <w:r w:rsidRPr="005D2B3C">
          <w:t>N 705</w:t>
        </w:r>
      </w:hyperlink>
      <w:r w:rsidRPr="005D2B3C">
        <w:t xml:space="preserve">, от 30.11.2023 </w:t>
      </w:r>
      <w:hyperlink r:id="rId269">
        <w:r w:rsidRPr="005D2B3C">
          <w:t>N 842</w:t>
        </w:r>
      </w:hyperlink>
      <w:r w:rsidRPr="005D2B3C">
        <w:t>)</w:t>
      </w:r>
    </w:p>
    <w:p w:rsidR="005D2B3C" w:rsidRPr="005D2B3C" w:rsidRDefault="005D2B3C">
      <w:pPr>
        <w:pStyle w:val="ConsPlusNormal"/>
        <w:spacing w:before="220"/>
        <w:ind w:firstLine="540"/>
        <w:jc w:val="both"/>
      </w:pPr>
      <w:r w:rsidRPr="005D2B3C">
        <w:t xml:space="preserve">о) утратил силу. - </w:t>
      </w:r>
      <w:hyperlink r:id="rId270">
        <w:r w:rsidRPr="005D2B3C">
          <w:t>Приказ</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п) обеспечивать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центра НХП в многофункциональных центрах для бизнеса;</w:t>
      </w:r>
    </w:p>
    <w:p w:rsidR="005D2B3C" w:rsidRPr="005D2B3C" w:rsidRDefault="005D2B3C">
      <w:pPr>
        <w:pStyle w:val="ConsPlusNormal"/>
        <w:spacing w:before="220"/>
        <w:ind w:firstLine="540"/>
        <w:jc w:val="both"/>
      </w:pPr>
      <w:r w:rsidRPr="005D2B3C">
        <w:t>р) обеспечивать заполнение и актуализацию на ЦП МСП следующей информации:</w:t>
      </w:r>
    </w:p>
    <w:p w:rsidR="005D2B3C" w:rsidRPr="005D2B3C" w:rsidRDefault="005D2B3C">
      <w:pPr>
        <w:pStyle w:val="ConsPlusNormal"/>
        <w:jc w:val="both"/>
      </w:pPr>
      <w:r w:rsidRPr="005D2B3C">
        <w:t xml:space="preserve">(в ред. </w:t>
      </w:r>
      <w:hyperlink r:id="rId271">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 xml:space="preserve">- направления расходования субсидии федерального бюджета и бюджета субъекта Российской Федерации на финансирование центра НХП на год, в котором предоставляется субсидия (рекомендуемый образец приведен в </w:t>
      </w:r>
      <w:hyperlink w:anchor="P2081">
        <w:r w:rsidRPr="005D2B3C">
          <w:t>приложении N 2</w:t>
        </w:r>
      </w:hyperlink>
      <w:r w:rsidRPr="005D2B3C">
        <w:t xml:space="preserve"> к настоящим Требованиям), и их актуализация на ежеквартальной основе не позднее 10-го числа месяца, следующего за отчетным кварталом;</w:t>
      </w:r>
    </w:p>
    <w:p w:rsidR="005D2B3C" w:rsidRPr="005D2B3C" w:rsidRDefault="005D2B3C">
      <w:pPr>
        <w:pStyle w:val="ConsPlusNormal"/>
        <w:spacing w:before="220"/>
        <w:ind w:firstLine="540"/>
        <w:jc w:val="both"/>
      </w:pPr>
      <w:r w:rsidRPr="005D2B3C">
        <w:t xml:space="preserve">- ключевые показатели эффективности деятельности центра НХП на год, в котором предоставляется субсидия (рекомендуемый образец приведен в </w:t>
      </w:r>
      <w:hyperlink w:anchor="P3618">
        <w:r w:rsidRPr="005D2B3C">
          <w:t>приложении N 3</w:t>
        </w:r>
      </w:hyperlink>
      <w:r w:rsidRPr="005D2B3C">
        <w:t xml:space="preserve"> к настоящим Требованиям), и их актуализация на ежеквартальной основе не позднее 10-го числа месяца, следующего за отчетным кварталом;</w:t>
      </w:r>
    </w:p>
    <w:p w:rsidR="005D2B3C" w:rsidRPr="005D2B3C" w:rsidRDefault="005D2B3C">
      <w:pPr>
        <w:pStyle w:val="ConsPlusNormal"/>
        <w:spacing w:before="220"/>
        <w:ind w:firstLine="540"/>
        <w:jc w:val="both"/>
      </w:pPr>
      <w:r w:rsidRPr="005D2B3C">
        <w:t>- план работы центра НХП на год и его актуализация на ежеквартальной основе не позднее 10-го числа месяца, следующего за отчетным кварталом;</w:t>
      </w:r>
    </w:p>
    <w:p w:rsidR="005D2B3C" w:rsidRPr="005D2B3C" w:rsidRDefault="005D2B3C">
      <w:pPr>
        <w:pStyle w:val="ConsPlusNormal"/>
        <w:spacing w:before="220"/>
        <w:ind w:firstLine="540"/>
        <w:jc w:val="both"/>
      </w:pPr>
      <w:r w:rsidRPr="005D2B3C">
        <w:t>- план командировок сотрудников центра НХП на год и его актуализация;</w:t>
      </w:r>
    </w:p>
    <w:p w:rsidR="005D2B3C" w:rsidRPr="005D2B3C" w:rsidRDefault="005D2B3C">
      <w:pPr>
        <w:pStyle w:val="ConsPlusNormal"/>
        <w:spacing w:before="220"/>
        <w:ind w:firstLine="540"/>
        <w:jc w:val="both"/>
      </w:pPr>
      <w:r w:rsidRPr="005D2B3C">
        <w:t>- иная информация, предусмотренная ЦП МСП.</w:t>
      </w:r>
    </w:p>
    <w:p w:rsidR="005D2B3C" w:rsidRPr="005D2B3C" w:rsidRDefault="005D2B3C">
      <w:pPr>
        <w:pStyle w:val="ConsPlusNormal"/>
        <w:spacing w:before="220"/>
        <w:ind w:firstLine="540"/>
        <w:jc w:val="both"/>
      </w:pPr>
      <w:r w:rsidRPr="005D2B3C">
        <w:t>4.3.2.3. Центр НХП должен обеспечивать выполнение следующих функций:</w:t>
      </w:r>
    </w:p>
    <w:p w:rsidR="005D2B3C" w:rsidRPr="005D2B3C" w:rsidRDefault="005D2B3C">
      <w:pPr>
        <w:pStyle w:val="ConsPlusNormal"/>
        <w:spacing w:before="220"/>
        <w:ind w:firstLine="540"/>
        <w:jc w:val="both"/>
      </w:pPr>
      <w:r w:rsidRPr="005D2B3C">
        <w:lastRenderedPageBreak/>
        <w:t>а) продвижение информации об услугах центра НХП,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информационно-телекоммуникационную сеть "Интернет";</w:t>
      </w:r>
    </w:p>
    <w:p w:rsidR="005D2B3C" w:rsidRPr="005D2B3C" w:rsidRDefault="005D2B3C">
      <w:pPr>
        <w:pStyle w:val="ConsPlusNormal"/>
        <w:spacing w:before="220"/>
        <w:ind w:firstLine="540"/>
        <w:jc w:val="both"/>
      </w:pPr>
      <w:r w:rsidRPr="005D2B3C">
        <w:t xml:space="preserve">б) предоставление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услуг, указанных в </w:t>
      </w:r>
      <w:hyperlink w:anchor="P849">
        <w:r w:rsidRPr="005D2B3C">
          <w:t>пункте 4.3.2.4</w:t>
        </w:r>
      </w:hyperlink>
      <w:r w:rsidRPr="005D2B3C">
        <w:t xml:space="preserve"> настоящих Требований, в том числе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указанные в </w:t>
      </w:r>
      <w:hyperlink w:anchor="P849">
        <w:r w:rsidRPr="005D2B3C">
          <w:t>пункте 4.3.2.4</w:t>
        </w:r>
      </w:hyperlink>
      <w:r w:rsidRPr="005D2B3C">
        <w:t xml:space="preserve"> настоящих Требований,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p>
    <w:p w:rsidR="005D2B3C" w:rsidRPr="005D2B3C" w:rsidRDefault="005D2B3C">
      <w:pPr>
        <w:pStyle w:val="ConsPlusNormal"/>
        <w:spacing w:before="220"/>
        <w:ind w:firstLine="540"/>
        <w:jc w:val="both"/>
      </w:pPr>
      <w:r w:rsidRPr="005D2B3C">
        <w:t>в) предоставление доступа к оборудованию центра НХП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p w:rsidR="005D2B3C" w:rsidRPr="005D2B3C" w:rsidRDefault="005D2B3C">
      <w:pPr>
        <w:pStyle w:val="ConsPlusNormal"/>
        <w:spacing w:before="220"/>
        <w:ind w:firstLine="540"/>
        <w:jc w:val="both"/>
      </w:pPr>
      <w:r w:rsidRPr="005D2B3C">
        <w:t>г) организация проведения вебинаров, круглых столов, семинаров для физических лиц, заинтересованных в начале осуществления предпринимательской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5D2B3C" w:rsidRPr="005D2B3C" w:rsidRDefault="005D2B3C">
      <w:pPr>
        <w:pStyle w:val="ConsPlusNormal"/>
        <w:spacing w:before="220"/>
        <w:ind w:firstLine="540"/>
        <w:jc w:val="both"/>
      </w:pPr>
      <w:r w:rsidRPr="005D2B3C">
        <w:t>д) обеспечение создания и ведения базы данных организаций, оказывающих услуги, связанные с выполнением центром НХП своих функций;</w:t>
      </w:r>
    </w:p>
    <w:p w:rsidR="005D2B3C" w:rsidRPr="005D2B3C" w:rsidRDefault="005D2B3C">
      <w:pPr>
        <w:pStyle w:val="ConsPlusNormal"/>
        <w:spacing w:before="220"/>
        <w:ind w:firstLine="540"/>
        <w:jc w:val="both"/>
      </w:pPr>
      <w:r w:rsidRPr="005D2B3C">
        <w:t>е) обеспечение функционирования специального раздела центра НХП на сайте центра "Мой бизнес", ведение учетных записей (аккаунтов) в информационно-телекоммуникационной сети "Интернет", направленных на информирование субъектов малого и среднего предпринимательства, а также физических лиц, применяющих специальный налоговый режим "Налог на профессиональный доход", об оказываемых услугах;</w:t>
      </w:r>
    </w:p>
    <w:p w:rsidR="005D2B3C" w:rsidRPr="005D2B3C" w:rsidRDefault="005D2B3C">
      <w:pPr>
        <w:pStyle w:val="ConsPlusNormal"/>
        <w:spacing w:before="220"/>
        <w:ind w:firstLine="540"/>
        <w:jc w:val="both"/>
      </w:pPr>
      <w:r w:rsidRPr="005D2B3C">
        <w:t>ж) организация обучения и повышения квалификации сотрудников центра НХП.</w:t>
      </w:r>
    </w:p>
    <w:p w:rsidR="005D2B3C" w:rsidRPr="005D2B3C" w:rsidRDefault="005D2B3C">
      <w:pPr>
        <w:pStyle w:val="ConsPlusNormal"/>
        <w:spacing w:before="220"/>
        <w:ind w:firstLine="540"/>
        <w:jc w:val="both"/>
      </w:pPr>
      <w:bookmarkStart w:id="46" w:name="P849"/>
      <w:bookmarkEnd w:id="46"/>
      <w:r w:rsidRPr="005D2B3C">
        <w:t>4.3.2.4. Центр НХП должен обеспечивать предоставление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следующих услуг:</w:t>
      </w:r>
    </w:p>
    <w:p w:rsidR="005D2B3C" w:rsidRPr="005D2B3C" w:rsidRDefault="005D2B3C">
      <w:pPr>
        <w:pStyle w:val="ConsPlusNormal"/>
        <w:spacing w:before="220"/>
        <w:ind w:firstLine="540"/>
        <w:jc w:val="both"/>
      </w:pPr>
      <w:bookmarkStart w:id="47" w:name="P850"/>
      <w:bookmarkEnd w:id="47"/>
      <w:r w:rsidRPr="005D2B3C">
        <w:t>а) услуга скоринга;</w:t>
      </w:r>
    </w:p>
    <w:p w:rsidR="005D2B3C" w:rsidRPr="005D2B3C" w:rsidRDefault="005D2B3C">
      <w:pPr>
        <w:pStyle w:val="ConsPlusNormal"/>
        <w:jc w:val="both"/>
      </w:pPr>
      <w:r w:rsidRPr="005D2B3C">
        <w:t xml:space="preserve">(пп. "а" в ред. </w:t>
      </w:r>
      <w:hyperlink r:id="rId272">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bookmarkStart w:id="48" w:name="P852"/>
      <w:bookmarkEnd w:id="48"/>
      <w:r w:rsidRPr="005D2B3C">
        <w:t>б) консультирование об услугах центра НХП;</w:t>
      </w:r>
    </w:p>
    <w:p w:rsidR="005D2B3C" w:rsidRPr="005D2B3C" w:rsidRDefault="005D2B3C">
      <w:pPr>
        <w:pStyle w:val="ConsPlusNormal"/>
        <w:jc w:val="both"/>
      </w:pPr>
      <w:r w:rsidRPr="005D2B3C">
        <w:t xml:space="preserve">(пп. "б" введен </w:t>
      </w:r>
      <w:hyperlink r:id="rId273">
        <w:r w:rsidRPr="005D2B3C">
          <w:t>Приказом</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hyperlink r:id="rId274">
        <w:r w:rsidRPr="005D2B3C">
          <w:t>в</w:t>
        </w:r>
      </w:hyperlink>
      <w:r w:rsidRPr="005D2B3C">
        <w:t>) оказание содействия при получении государственной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p w:rsidR="005D2B3C" w:rsidRPr="005D2B3C" w:rsidRDefault="005D2B3C">
      <w:pPr>
        <w:pStyle w:val="ConsPlusNormal"/>
        <w:spacing w:before="220"/>
        <w:ind w:firstLine="540"/>
        <w:jc w:val="both"/>
      </w:pPr>
      <w:hyperlink r:id="rId275">
        <w:r w:rsidRPr="005D2B3C">
          <w:t>г</w:t>
        </w:r>
      </w:hyperlink>
      <w:r w:rsidRPr="005D2B3C">
        <w:t>) оказание содействия в выводе на рынок новых продуктов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5D2B3C" w:rsidRPr="005D2B3C" w:rsidRDefault="005D2B3C">
      <w:pPr>
        <w:pStyle w:val="ConsPlusNormal"/>
        <w:spacing w:before="220"/>
        <w:ind w:firstLine="540"/>
        <w:jc w:val="both"/>
      </w:pPr>
      <w:hyperlink r:id="rId276">
        <w:r w:rsidRPr="005D2B3C">
          <w:t>д</w:t>
        </w:r>
      </w:hyperlink>
      <w:r w:rsidRPr="005D2B3C">
        <w:t xml:space="preserve">) обеспечение участия субъектов малого и среднего предпринимательства, а также физических лиц, применяющих специальный налоговый режим "Налог на профессиональный </w:t>
      </w:r>
      <w:r w:rsidRPr="005D2B3C">
        <w:lastRenderedPageBreak/>
        <w:t>доход", в мероприятиях на крупных российских и международных выставочных площадках;</w:t>
      </w:r>
    </w:p>
    <w:p w:rsidR="005D2B3C" w:rsidRPr="005D2B3C" w:rsidRDefault="005D2B3C">
      <w:pPr>
        <w:pStyle w:val="ConsPlusNormal"/>
        <w:spacing w:before="220"/>
        <w:ind w:firstLine="540"/>
        <w:jc w:val="both"/>
      </w:pPr>
      <w:hyperlink r:id="rId277">
        <w:r w:rsidRPr="005D2B3C">
          <w:t>е</w:t>
        </w:r>
      </w:hyperlink>
      <w:r w:rsidRPr="005D2B3C">
        <w:t>) продвижение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на конгрессных и выставочно-ярмарочных мероприятиях;</w:t>
      </w:r>
    </w:p>
    <w:bookmarkStart w:id="49" w:name="P858"/>
    <w:bookmarkEnd w:id="49"/>
    <w:p w:rsidR="005D2B3C" w:rsidRPr="005D2B3C" w:rsidRDefault="005D2B3C">
      <w:pPr>
        <w:pStyle w:val="ConsPlusNormal"/>
        <w:spacing w:before="220"/>
        <w:ind w:firstLine="540"/>
        <w:jc w:val="both"/>
      </w:pPr>
      <w:r w:rsidRPr="005D2B3C">
        <w:fldChar w:fldCharType="begin"/>
      </w:r>
      <w:r w:rsidRPr="005D2B3C">
        <w:instrText xml:space="preserve"> HYPERLINK "https://login.consultant.ru/link/?req=doc&amp;base=LAW&amp;n=405268&amp;dst=100245" \h </w:instrText>
      </w:r>
      <w:r w:rsidRPr="005D2B3C">
        <w:fldChar w:fldCharType="separate"/>
      </w:r>
      <w:r w:rsidRPr="005D2B3C">
        <w:t>ж</w:t>
      </w:r>
      <w:r w:rsidRPr="005D2B3C">
        <w:fldChar w:fldCharType="end"/>
      </w:r>
      <w:r w:rsidRPr="005D2B3C">
        <w:t>) организация проведения вебинаров, круглых столов, семинаров для физических лиц, заинтересованных в начале осуществления предпринимательской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bookmarkStart w:id="50" w:name="P859"/>
    <w:bookmarkEnd w:id="50"/>
    <w:p w:rsidR="005D2B3C" w:rsidRPr="005D2B3C" w:rsidRDefault="005D2B3C">
      <w:pPr>
        <w:pStyle w:val="ConsPlusNormal"/>
        <w:spacing w:before="220"/>
        <w:ind w:firstLine="540"/>
        <w:jc w:val="both"/>
      </w:pPr>
      <w:r w:rsidRPr="005D2B3C">
        <w:fldChar w:fldCharType="begin"/>
      </w:r>
      <w:r w:rsidRPr="005D2B3C">
        <w:instrText xml:space="preserve"> HYPERLINK "https://login.consultant.ru/link/?req=doc&amp;base=LAW&amp;n=405268&amp;dst=100245" \h </w:instrText>
      </w:r>
      <w:r w:rsidRPr="005D2B3C">
        <w:fldChar w:fldCharType="separate"/>
      </w:r>
      <w:r w:rsidRPr="005D2B3C">
        <w:t>з</w:t>
      </w:r>
      <w:r w:rsidRPr="005D2B3C">
        <w:fldChar w:fldCharType="end"/>
      </w:r>
      <w:r w:rsidRPr="005D2B3C">
        <w:t>) консультационные услуги, в том числе по вопросам правового обеспечения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5D2B3C" w:rsidRPr="005D2B3C" w:rsidRDefault="005D2B3C">
      <w:pPr>
        <w:pStyle w:val="ConsPlusNormal"/>
        <w:spacing w:before="220"/>
        <w:ind w:firstLine="540"/>
        <w:jc w:val="both"/>
      </w:pPr>
      <w:hyperlink r:id="rId278">
        <w:r w:rsidRPr="005D2B3C">
          <w:t>и</w:t>
        </w:r>
      </w:hyperlink>
      <w:r w:rsidRPr="005D2B3C">
        <w:t>) оказание маркетинговых услуг (проведение маркетинговых исследований, направленных на анализ различных рынков, исходя из потребностей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5D2B3C" w:rsidRPr="005D2B3C" w:rsidRDefault="005D2B3C">
      <w:pPr>
        <w:pStyle w:val="ConsPlusNormal"/>
        <w:spacing w:before="220"/>
        <w:ind w:firstLine="540"/>
        <w:jc w:val="both"/>
      </w:pPr>
      <w:hyperlink r:id="rId279">
        <w:r w:rsidRPr="005D2B3C">
          <w:t>к</w:t>
        </w:r>
      </w:hyperlink>
      <w:r w:rsidRPr="005D2B3C">
        <w:t>) организация и проведение обучающих тренингов, семинаров с привлечением сторонних организаций с целью обучения сотрудников субъектов малого и среднего предпринимательства;</w:t>
      </w:r>
    </w:p>
    <w:p w:rsidR="005D2B3C" w:rsidRPr="005D2B3C" w:rsidRDefault="005D2B3C">
      <w:pPr>
        <w:pStyle w:val="ConsPlusNormal"/>
        <w:spacing w:before="220"/>
        <w:ind w:firstLine="540"/>
        <w:jc w:val="both"/>
      </w:pPr>
      <w:hyperlink r:id="rId280">
        <w:r w:rsidRPr="005D2B3C">
          <w:t>л</w:t>
        </w:r>
      </w:hyperlink>
      <w:r w:rsidRPr="005D2B3C">
        <w:t>) содействие в размещении субъекта малого и среднего предпринимательства, а также физического лица, применяющего специальный налоговый режим "Налог на профессиональный доход", на электронных торговых площадках, в том числе содействие в регистрации учетной записи (аккаунта) на торговых площадках, в ежемесячном продвижении продукции субъекта малого и среднего предпринимательства, а также физического лица, применяющего специальный налоговый режим "Налог на профессиональный доход", на торговой площадке;</w:t>
      </w:r>
    </w:p>
    <w:p w:rsidR="005D2B3C" w:rsidRPr="005D2B3C" w:rsidRDefault="005D2B3C">
      <w:pPr>
        <w:pStyle w:val="ConsPlusNormal"/>
        <w:spacing w:before="220"/>
        <w:ind w:firstLine="540"/>
        <w:jc w:val="both"/>
      </w:pPr>
      <w:hyperlink r:id="rId281">
        <w:r w:rsidRPr="005D2B3C">
          <w:t>м</w:t>
        </w:r>
      </w:hyperlink>
      <w:r w:rsidRPr="005D2B3C">
        <w:t>) оказание консалтинговых услуг по специализации отдельных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5D2B3C" w:rsidRPr="005D2B3C" w:rsidRDefault="005D2B3C">
      <w:pPr>
        <w:pStyle w:val="ConsPlusNormal"/>
        <w:spacing w:before="220"/>
        <w:ind w:firstLine="540"/>
        <w:jc w:val="both"/>
      </w:pPr>
      <w:r w:rsidRPr="005D2B3C">
        <w:t>н) иные услуги в целях содействия развитию народно-художественных промыслов, ремесленной деятельности, сельского и экологического туризма.</w:t>
      </w:r>
    </w:p>
    <w:p w:rsidR="005D2B3C" w:rsidRPr="005D2B3C" w:rsidRDefault="005D2B3C">
      <w:pPr>
        <w:pStyle w:val="ConsPlusNormal"/>
        <w:jc w:val="both"/>
      </w:pPr>
      <w:r w:rsidRPr="005D2B3C">
        <w:t xml:space="preserve">(пп. "н" введен </w:t>
      </w:r>
      <w:hyperlink r:id="rId282">
        <w:r w:rsidRPr="005D2B3C">
          <w:t>Приказом</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xml:space="preserve">4.3.2.5. Услуги, указанные в </w:t>
      </w:r>
      <w:hyperlink w:anchor="P849">
        <w:r w:rsidRPr="005D2B3C">
          <w:t>пункте 4.3.2.4</w:t>
        </w:r>
      </w:hyperlink>
      <w:r w:rsidRPr="005D2B3C">
        <w:t xml:space="preserve"> настоящих Требований, должны предоставляться на полностью или частично платной основе в соответствии с регламентом оказания услуг в центре "Мой бизнес", разработанным и утвержденным в соответствии с </w:t>
      </w:r>
      <w:hyperlink w:anchor="P647">
        <w:r w:rsidRPr="005D2B3C">
          <w:t>подпунктом "ж" пункта 4.2.2</w:t>
        </w:r>
      </w:hyperlink>
      <w:r w:rsidRPr="005D2B3C">
        <w:t xml:space="preserve"> настоящих Требований, за исключением услуг, указанных в </w:t>
      </w:r>
      <w:hyperlink w:anchor="P850">
        <w:r w:rsidRPr="005D2B3C">
          <w:t>подпунктах "а"</w:t>
        </w:r>
      </w:hyperlink>
      <w:r w:rsidRPr="005D2B3C">
        <w:t xml:space="preserve">, </w:t>
      </w:r>
      <w:hyperlink w:anchor="P852">
        <w:r w:rsidRPr="005D2B3C">
          <w:t>"б"</w:t>
        </w:r>
      </w:hyperlink>
      <w:r w:rsidRPr="005D2B3C">
        <w:t xml:space="preserve">, </w:t>
      </w:r>
      <w:hyperlink w:anchor="P858">
        <w:r w:rsidRPr="005D2B3C">
          <w:t>"ж"</w:t>
        </w:r>
      </w:hyperlink>
      <w:r w:rsidRPr="005D2B3C">
        <w:t xml:space="preserve">, </w:t>
      </w:r>
      <w:hyperlink w:anchor="P859">
        <w:r w:rsidRPr="005D2B3C">
          <w:t>"з" пункта 4.3.2.4</w:t>
        </w:r>
      </w:hyperlink>
      <w:r w:rsidRPr="005D2B3C">
        <w:t xml:space="preserve"> настоящих Требований, которые предоставляются субъектам малого и среднего предпринимательства на бесплатной основе.</w:t>
      </w:r>
    </w:p>
    <w:p w:rsidR="005D2B3C" w:rsidRPr="005D2B3C" w:rsidRDefault="005D2B3C">
      <w:pPr>
        <w:pStyle w:val="ConsPlusNormal"/>
        <w:jc w:val="both"/>
      </w:pPr>
      <w:r w:rsidRPr="005D2B3C">
        <w:t xml:space="preserve">(в ред. Приказов Минэкономразвития России от 23.11.2021 </w:t>
      </w:r>
      <w:hyperlink r:id="rId283">
        <w:r w:rsidRPr="005D2B3C">
          <w:t>N 705</w:t>
        </w:r>
      </w:hyperlink>
      <w:r w:rsidRPr="005D2B3C">
        <w:t xml:space="preserve">, от 24.04.2023 </w:t>
      </w:r>
      <w:hyperlink r:id="rId284">
        <w:r w:rsidRPr="005D2B3C">
          <w:t>N 272</w:t>
        </w:r>
      </w:hyperlink>
      <w:r w:rsidRPr="005D2B3C">
        <w:t>)</w:t>
      </w:r>
    </w:p>
    <w:p w:rsidR="005D2B3C" w:rsidRPr="005D2B3C" w:rsidRDefault="005D2B3C">
      <w:pPr>
        <w:pStyle w:val="ConsPlusNormal"/>
        <w:spacing w:before="220"/>
        <w:ind w:firstLine="540"/>
        <w:jc w:val="both"/>
      </w:pPr>
      <w:r w:rsidRPr="005D2B3C">
        <w:t>При привлечении сторонних организаций в процессе проведения отбора поставщиков услуг центр НХП запрашивает у поставщика услуги обязательство об отказе в предоставлении услуги субъекту малого и среднего предпринимательства, а также физическому лицу, применяющему специальный налоговый режим "Налог на профессиональный доход", в случае, если они состоят в одной группе лиц.</w:t>
      </w:r>
    </w:p>
    <w:p w:rsidR="005D2B3C" w:rsidRPr="005D2B3C" w:rsidRDefault="005D2B3C">
      <w:pPr>
        <w:pStyle w:val="ConsPlusNormal"/>
        <w:spacing w:before="220"/>
        <w:ind w:firstLine="540"/>
        <w:jc w:val="both"/>
      </w:pPr>
      <w:r w:rsidRPr="005D2B3C">
        <w:t xml:space="preserve">4.3.3. В рамках софинансирования расходов бюджета субъекта Российской Федерации на реализацию мероприятий, указанных в </w:t>
      </w:r>
      <w:hyperlink w:anchor="P514">
        <w:r w:rsidRPr="005D2B3C">
          <w:t>пункте 4.1.1</w:t>
        </w:r>
      </w:hyperlink>
      <w:r w:rsidRPr="005D2B3C">
        <w:t xml:space="preserve"> настоящих Требований, может быть предоставлена субсидия на создание и (или) развитие ЦИСС.</w:t>
      </w:r>
    </w:p>
    <w:p w:rsidR="005D2B3C" w:rsidRPr="005D2B3C" w:rsidRDefault="005D2B3C">
      <w:pPr>
        <w:pStyle w:val="ConsPlusNormal"/>
        <w:jc w:val="both"/>
      </w:pPr>
      <w:r w:rsidRPr="005D2B3C">
        <w:t xml:space="preserve">(в ред. </w:t>
      </w:r>
      <w:hyperlink r:id="rId285">
        <w:r w:rsidRPr="005D2B3C">
          <w:t>Приказа</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lastRenderedPageBreak/>
        <w:t>4.3.3.1. Требованиями к предоставлению субсидии на создание и (или) развитие ЦИСС являются:</w:t>
      </w:r>
    </w:p>
    <w:p w:rsidR="005D2B3C" w:rsidRPr="005D2B3C" w:rsidRDefault="005D2B3C">
      <w:pPr>
        <w:pStyle w:val="ConsPlusNormal"/>
        <w:spacing w:before="220"/>
        <w:ind w:firstLine="540"/>
        <w:jc w:val="both"/>
      </w:pPr>
      <w:r w:rsidRPr="005D2B3C">
        <w:t>а) наличие на территории субъекта Российской Федерации ЦИСС или наличие обязательства субъекта Российской Федерации по его созданию в году предоставления субсидии;</w:t>
      </w:r>
    </w:p>
    <w:p w:rsidR="005D2B3C" w:rsidRPr="005D2B3C" w:rsidRDefault="005D2B3C">
      <w:pPr>
        <w:pStyle w:val="ConsPlusNormal"/>
        <w:spacing w:before="220"/>
        <w:ind w:firstLine="540"/>
        <w:jc w:val="both"/>
      </w:pPr>
      <w:r w:rsidRPr="005D2B3C">
        <w:t xml:space="preserve">б) обеспечение создания и функционирования ЦИСС в соответствии с требованиями, установленными </w:t>
      </w:r>
      <w:hyperlink w:anchor="P879">
        <w:r w:rsidRPr="005D2B3C">
          <w:t>пунктами 4.3.3.2</w:t>
        </w:r>
      </w:hyperlink>
      <w:r w:rsidRPr="005D2B3C">
        <w:t xml:space="preserve"> - 4.3.3.10 настоящих Требований;</w:t>
      </w:r>
    </w:p>
    <w:p w:rsidR="005D2B3C" w:rsidRPr="005D2B3C" w:rsidRDefault="005D2B3C">
      <w:pPr>
        <w:pStyle w:val="ConsPlusNormal"/>
        <w:spacing w:before="220"/>
        <w:ind w:firstLine="540"/>
        <w:jc w:val="both"/>
      </w:pPr>
      <w:r w:rsidRPr="005D2B3C">
        <w:t>в) наличие концепции создания (развития) ЦИСС на год, в котором предоставляется субсидия, и плановый период (не менее 3 (трех) лет) с указанием целей и задач, предпосылок создания, специализации, направлений деятельности, системы управления, перечня и объема предоставляемых услуг и их стоимости, а также обоснованием спроса на услуги ЦИСС со стороны субъектов малого и среднего предпринимательства;</w:t>
      </w:r>
    </w:p>
    <w:p w:rsidR="005D2B3C" w:rsidRPr="005D2B3C" w:rsidRDefault="005D2B3C">
      <w:pPr>
        <w:pStyle w:val="ConsPlusNormal"/>
        <w:spacing w:before="220"/>
        <w:ind w:firstLine="540"/>
        <w:jc w:val="both"/>
      </w:pPr>
      <w:r w:rsidRPr="005D2B3C">
        <w:t xml:space="preserve">г) наличие направлений расходования субсидии федерального бюджета и бюджета субъекта Российской Федерации на финансирование ЦИСС на год, в котором предоставляется субсидия (рекомендуемый образец приведен в </w:t>
      </w:r>
      <w:hyperlink w:anchor="P2081">
        <w:r w:rsidRPr="005D2B3C">
          <w:t>приложении N 2</w:t>
        </w:r>
      </w:hyperlink>
      <w:r w:rsidRPr="005D2B3C">
        <w:t xml:space="preserve"> к настоящим Требованиям);</w:t>
      </w:r>
    </w:p>
    <w:p w:rsidR="005D2B3C" w:rsidRPr="005D2B3C" w:rsidRDefault="005D2B3C">
      <w:pPr>
        <w:pStyle w:val="ConsPlusNormal"/>
        <w:spacing w:before="220"/>
        <w:ind w:firstLine="540"/>
        <w:jc w:val="both"/>
      </w:pPr>
      <w:r w:rsidRPr="005D2B3C">
        <w:t xml:space="preserve">д) наличие ключевых показателей эффективности деятельности ЦИСС на год, в котором предоставляется субсидия (рекомендуемый образец приведен в </w:t>
      </w:r>
      <w:hyperlink w:anchor="P3618">
        <w:r w:rsidRPr="005D2B3C">
          <w:t>приложении N 3</w:t>
        </w:r>
      </w:hyperlink>
      <w:r w:rsidRPr="005D2B3C">
        <w:t xml:space="preserve"> к настоящим Требованиям);</w:t>
      </w:r>
    </w:p>
    <w:p w:rsidR="005D2B3C" w:rsidRPr="005D2B3C" w:rsidRDefault="005D2B3C">
      <w:pPr>
        <w:pStyle w:val="ConsPlusNormal"/>
        <w:spacing w:before="220"/>
        <w:ind w:firstLine="540"/>
        <w:jc w:val="both"/>
      </w:pPr>
      <w:r w:rsidRPr="005D2B3C">
        <w:t>е) наличие обязательства субъекта Российской Федерации обеспечить функционирование ЦИСС в течение не менее 10 лет с момента его создания за счет субсидии;</w:t>
      </w:r>
    </w:p>
    <w:p w:rsidR="005D2B3C" w:rsidRPr="005D2B3C" w:rsidRDefault="005D2B3C">
      <w:pPr>
        <w:pStyle w:val="ConsPlusNormal"/>
        <w:spacing w:before="220"/>
        <w:ind w:firstLine="540"/>
        <w:jc w:val="both"/>
      </w:pPr>
      <w:r w:rsidRPr="005D2B3C">
        <w:t>ж) наличие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rsidR="005D2B3C" w:rsidRPr="005D2B3C" w:rsidRDefault="005D2B3C">
      <w:pPr>
        <w:pStyle w:val="ConsPlusNormal"/>
        <w:spacing w:before="220"/>
        <w:ind w:firstLine="540"/>
        <w:jc w:val="both"/>
      </w:pPr>
      <w:bookmarkStart w:id="51" w:name="P879"/>
      <w:bookmarkEnd w:id="51"/>
      <w:r w:rsidRPr="005D2B3C">
        <w:t>4.3.3.2. ЦИСС должен соответствовать следующим требованиям:</w:t>
      </w:r>
    </w:p>
    <w:p w:rsidR="005D2B3C" w:rsidRPr="005D2B3C" w:rsidRDefault="005D2B3C">
      <w:pPr>
        <w:pStyle w:val="ConsPlusNormal"/>
        <w:spacing w:before="220"/>
        <w:ind w:firstLine="540"/>
        <w:jc w:val="both"/>
      </w:pPr>
      <w:r w:rsidRPr="005D2B3C">
        <w:t>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малого и среднего предпринимательства, созданным в установленном настоящими Требованиями порядке, а также иными организациями, образующими инфраструктуру поддержки субъектов малого и среднего предпринимательства;</w:t>
      </w:r>
    </w:p>
    <w:p w:rsidR="005D2B3C" w:rsidRPr="005D2B3C" w:rsidRDefault="005D2B3C">
      <w:pPr>
        <w:pStyle w:val="ConsPlusNormal"/>
        <w:spacing w:before="220"/>
        <w:ind w:firstLine="540"/>
        <w:jc w:val="both"/>
      </w:pPr>
      <w:r w:rsidRPr="005D2B3C">
        <w:t>б) предоставлять информацию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rsidR="005D2B3C" w:rsidRPr="005D2B3C" w:rsidRDefault="005D2B3C">
      <w:pPr>
        <w:pStyle w:val="ConsPlusNormal"/>
        <w:spacing w:before="220"/>
        <w:ind w:firstLine="540"/>
        <w:jc w:val="both"/>
      </w:pPr>
      <w:r w:rsidRPr="005D2B3C">
        <w:t>в) обеспечивать ведение раздельного бухгалтерского учета по денежным средствам, предоставленным ЦИСС за счет средств бюджетов всех уровней и внебюджетных источников;</w:t>
      </w:r>
    </w:p>
    <w:p w:rsidR="005D2B3C" w:rsidRPr="005D2B3C" w:rsidRDefault="005D2B3C">
      <w:pPr>
        <w:pStyle w:val="ConsPlusNormal"/>
        <w:spacing w:before="220"/>
        <w:ind w:firstLine="540"/>
        <w:jc w:val="both"/>
      </w:pPr>
      <w:r w:rsidRPr="005D2B3C">
        <w:t>г) разрабатывать концепцию создания (развития) ЦИСС на среднесрочный (не менее 3 (трех) лет) плановый период и план деятельности ЦИСС на очередной год;</w:t>
      </w:r>
    </w:p>
    <w:p w:rsidR="005D2B3C" w:rsidRPr="005D2B3C" w:rsidRDefault="005D2B3C">
      <w:pPr>
        <w:pStyle w:val="ConsPlusNormal"/>
        <w:spacing w:before="220"/>
        <w:ind w:firstLine="540"/>
        <w:jc w:val="both"/>
      </w:pPr>
      <w:r w:rsidRPr="005D2B3C">
        <w:t>д) привлекать в целях реализации своих функций специализированные организации и квалифицированных специалистов;</w:t>
      </w:r>
    </w:p>
    <w:p w:rsidR="005D2B3C" w:rsidRPr="005D2B3C" w:rsidRDefault="005D2B3C">
      <w:pPr>
        <w:pStyle w:val="ConsPlusNormal"/>
        <w:spacing w:before="220"/>
        <w:ind w:firstLine="540"/>
        <w:jc w:val="both"/>
      </w:pPr>
      <w:r w:rsidRPr="005D2B3C">
        <w:t>е) обеспечивать наличие не менее 2 (двух) рабочих мест для специалистов ЦИСС, каждое из которых оборудовано мебелью, компьютером, принтером и телефоном с выходом на городскую линию и междугородную связь и обеспечено доступом к информационно-телекоммуникационной сети "Интернет";</w:t>
      </w:r>
    </w:p>
    <w:p w:rsidR="005D2B3C" w:rsidRPr="005D2B3C" w:rsidRDefault="005D2B3C">
      <w:pPr>
        <w:pStyle w:val="ConsPlusNormal"/>
        <w:spacing w:before="220"/>
        <w:ind w:firstLine="540"/>
        <w:jc w:val="both"/>
      </w:pPr>
      <w:r w:rsidRPr="005D2B3C">
        <w:lastRenderedPageBreak/>
        <w:t>ж) обеспечивать наличие специального раздела ЦИСС на сайте центра "Мой бизнес", предусматривающего:</w:t>
      </w:r>
    </w:p>
    <w:p w:rsidR="005D2B3C" w:rsidRPr="005D2B3C" w:rsidRDefault="005D2B3C">
      <w:pPr>
        <w:pStyle w:val="ConsPlusNormal"/>
        <w:spacing w:before="220"/>
        <w:ind w:firstLine="540"/>
        <w:jc w:val="both"/>
      </w:pPr>
      <w:r w:rsidRPr="005D2B3C">
        <w:t>- экспертную поддержку заявителей по вопросам порядка и условий получения услуг, предоставляемых ЦИСС;</w:t>
      </w:r>
    </w:p>
    <w:p w:rsidR="005D2B3C" w:rsidRPr="005D2B3C" w:rsidRDefault="005D2B3C">
      <w:pPr>
        <w:pStyle w:val="ConsPlusNormal"/>
        <w:spacing w:before="220"/>
        <w:ind w:firstLine="540"/>
        <w:jc w:val="both"/>
      </w:pPr>
      <w:r w:rsidRPr="005D2B3C">
        <w:t>- формирование заявления (запроса) о предоставлении услуги ЦИСС в форме электронного документа;</w:t>
      </w:r>
    </w:p>
    <w:p w:rsidR="005D2B3C" w:rsidRPr="005D2B3C" w:rsidRDefault="005D2B3C">
      <w:pPr>
        <w:pStyle w:val="ConsPlusNormal"/>
        <w:spacing w:before="220"/>
        <w:ind w:firstLine="540"/>
        <w:jc w:val="both"/>
      </w:pPr>
      <w:r w:rsidRPr="005D2B3C">
        <w:t>- информацию о возможности подачи заявлений (запросов) о предоставлении услуг в электронном виде с использованием ЦП МСП;</w:t>
      </w:r>
    </w:p>
    <w:p w:rsidR="005D2B3C" w:rsidRPr="005D2B3C" w:rsidRDefault="005D2B3C">
      <w:pPr>
        <w:pStyle w:val="ConsPlusNormal"/>
        <w:jc w:val="both"/>
      </w:pPr>
      <w:r w:rsidRPr="005D2B3C">
        <w:t xml:space="preserve">(абзац введен </w:t>
      </w:r>
      <w:hyperlink r:id="rId286">
        <w:r w:rsidRPr="005D2B3C">
          <w:t>Приказом</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з) быть зарегистрированным в качестве организации, образующей инфраструктуру поддержки субъектов малого и среднего предпринимательства, на ЦП МСП;</w:t>
      </w:r>
    </w:p>
    <w:p w:rsidR="005D2B3C" w:rsidRPr="005D2B3C" w:rsidRDefault="005D2B3C">
      <w:pPr>
        <w:pStyle w:val="ConsPlusNormal"/>
        <w:spacing w:before="220"/>
        <w:ind w:firstLine="540"/>
        <w:jc w:val="both"/>
      </w:pPr>
      <w:r w:rsidRPr="005D2B3C">
        <w:t xml:space="preserve">и) обеспечивать внесение и актуализацию общих сведений о ЦИСС на ЦП МСП (рекомендуемый образец приведен в </w:t>
      </w:r>
      <w:hyperlink w:anchor="P1808">
        <w:r w:rsidRPr="005D2B3C">
          <w:t>приложении N 1</w:t>
        </w:r>
      </w:hyperlink>
      <w:r w:rsidRPr="005D2B3C">
        <w:t xml:space="preserve"> к настоящим Требованиям);</w:t>
      </w:r>
    </w:p>
    <w:p w:rsidR="005D2B3C" w:rsidRPr="005D2B3C" w:rsidRDefault="005D2B3C">
      <w:pPr>
        <w:pStyle w:val="ConsPlusNormal"/>
        <w:jc w:val="both"/>
      </w:pPr>
      <w:r w:rsidRPr="005D2B3C">
        <w:t xml:space="preserve">(в ред. </w:t>
      </w:r>
      <w:hyperlink r:id="rId287">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 xml:space="preserve">к) обеспечивать внесение и актуализацию сведений об услугах (мерах поддержки), оказываемых ЦИСС, на ЦП МСП (рекомендуемый образец приведен в </w:t>
      </w:r>
      <w:hyperlink w:anchor="P1808">
        <w:r w:rsidRPr="005D2B3C">
          <w:t>приложении N 1</w:t>
        </w:r>
      </w:hyperlink>
      <w:r w:rsidRPr="005D2B3C">
        <w:t xml:space="preserve"> к настоящим Требованиям);</w:t>
      </w:r>
    </w:p>
    <w:p w:rsidR="005D2B3C" w:rsidRPr="005D2B3C" w:rsidRDefault="005D2B3C">
      <w:pPr>
        <w:pStyle w:val="ConsPlusNormal"/>
        <w:jc w:val="both"/>
      </w:pPr>
      <w:r w:rsidRPr="005D2B3C">
        <w:t xml:space="preserve">(пп. "к" в ред. </w:t>
      </w:r>
      <w:hyperlink r:id="rId288">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л) обеспечивать оказание услуг и мер поддержки в соответствии с функционалом ЦП МСП в случае подачи заявки с использованием ЦП МСП;</w:t>
      </w:r>
    </w:p>
    <w:p w:rsidR="005D2B3C" w:rsidRPr="005D2B3C" w:rsidRDefault="005D2B3C">
      <w:pPr>
        <w:pStyle w:val="ConsPlusNormal"/>
        <w:jc w:val="both"/>
      </w:pPr>
      <w:r w:rsidRPr="005D2B3C">
        <w:t xml:space="preserve">(пп. "л" в ред. </w:t>
      </w:r>
      <w:hyperlink r:id="rId289">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 xml:space="preserve">м) утратил силу. - </w:t>
      </w:r>
      <w:hyperlink r:id="rId290">
        <w:r w:rsidRPr="005D2B3C">
          <w:t>Приказ</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н) обеспечивать внесение и актуализацию сведений об оказанных ЦИСС услугах и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 или не позднее 5 (пяти) рабочих дней с даты оказания поддержки;</w:t>
      </w:r>
    </w:p>
    <w:p w:rsidR="005D2B3C" w:rsidRPr="005D2B3C" w:rsidRDefault="005D2B3C">
      <w:pPr>
        <w:pStyle w:val="ConsPlusNormal"/>
        <w:jc w:val="both"/>
      </w:pPr>
      <w:r w:rsidRPr="005D2B3C">
        <w:t xml:space="preserve">(в ред. Приказов Минэкономразвития России от 23.11.2021 </w:t>
      </w:r>
      <w:hyperlink r:id="rId291">
        <w:r w:rsidRPr="005D2B3C">
          <w:t>N 705</w:t>
        </w:r>
      </w:hyperlink>
      <w:r w:rsidRPr="005D2B3C">
        <w:t xml:space="preserve">, от 30.11.2023 </w:t>
      </w:r>
      <w:hyperlink r:id="rId292">
        <w:r w:rsidRPr="005D2B3C">
          <w:t>N 842</w:t>
        </w:r>
      </w:hyperlink>
      <w:r w:rsidRPr="005D2B3C">
        <w:t>)</w:t>
      </w:r>
    </w:p>
    <w:p w:rsidR="005D2B3C" w:rsidRPr="005D2B3C" w:rsidRDefault="005D2B3C">
      <w:pPr>
        <w:pStyle w:val="ConsPlusNormal"/>
        <w:spacing w:before="220"/>
        <w:ind w:firstLine="540"/>
        <w:jc w:val="both"/>
      </w:pPr>
      <w:r w:rsidRPr="005D2B3C">
        <w:t xml:space="preserve">о) утратил силу. - </w:t>
      </w:r>
      <w:hyperlink r:id="rId293">
        <w:r w:rsidRPr="005D2B3C">
          <w:t>Приказ</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п) обеспечивать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ЦИСС в многофункциональных центрах для бизнеса;</w:t>
      </w:r>
    </w:p>
    <w:p w:rsidR="005D2B3C" w:rsidRPr="005D2B3C" w:rsidRDefault="005D2B3C">
      <w:pPr>
        <w:pStyle w:val="ConsPlusNormal"/>
        <w:spacing w:before="220"/>
        <w:ind w:firstLine="540"/>
        <w:jc w:val="both"/>
      </w:pPr>
      <w:r w:rsidRPr="005D2B3C">
        <w:t>р) обеспечивать заполнение и актуализацию на ЦП МСП следующей информации:</w:t>
      </w:r>
    </w:p>
    <w:p w:rsidR="005D2B3C" w:rsidRPr="005D2B3C" w:rsidRDefault="005D2B3C">
      <w:pPr>
        <w:pStyle w:val="ConsPlusNormal"/>
        <w:jc w:val="both"/>
      </w:pPr>
      <w:r w:rsidRPr="005D2B3C">
        <w:t xml:space="preserve">(в ред. </w:t>
      </w:r>
      <w:hyperlink r:id="rId294">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 xml:space="preserve">- направления расходования субсидии федерального бюджета и бюджета субъекта Российской Федерации на финансирование ЦИСС на год, в котором предоставляется субсидия (рекомендуемый образец приведен в </w:t>
      </w:r>
      <w:hyperlink w:anchor="P2081">
        <w:r w:rsidRPr="005D2B3C">
          <w:t>приложении N 2</w:t>
        </w:r>
      </w:hyperlink>
      <w:r w:rsidRPr="005D2B3C">
        <w:t xml:space="preserve"> к настоящим Требованиям), и их актуализация на ежеквартальной основе не позднее 10-го числа месяца, следующего за отчетным кварталом;</w:t>
      </w:r>
    </w:p>
    <w:p w:rsidR="005D2B3C" w:rsidRPr="005D2B3C" w:rsidRDefault="005D2B3C">
      <w:pPr>
        <w:pStyle w:val="ConsPlusNormal"/>
        <w:spacing w:before="220"/>
        <w:ind w:firstLine="540"/>
        <w:jc w:val="both"/>
      </w:pPr>
      <w:r w:rsidRPr="005D2B3C">
        <w:t xml:space="preserve">- ключевые показатели эффективности деятельности ЦИСС на год, в котором предоставляется субсидия (рекомендуемый образец приведен в </w:t>
      </w:r>
      <w:hyperlink w:anchor="P3618">
        <w:r w:rsidRPr="005D2B3C">
          <w:t>приложении N 3</w:t>
        </w:r>
      </w:hyperlink>
      <w:r w:rsidRPr="005D2B3C">
        <w:t xml:space="preserve"> к настоящим Требованиям), и их </w:t>
      </w:r>
      <w:r w:rsidRPr="005D2B3C">
        <w:lastRenderedPageBreak/>
        <w:t>актуализация на ежеквартальной основе не позднее 10-го числа месяца, следующего за отчетным кварталом;</w:t>
      </w:r>
    </w:p>
    <w:p w:rsidR="005D2B3C" w:rsidRPr="005D2B3C" w:rsidRDefault="005D2B3C">
      <w:pPr>
        <w:pStyle w:val="ConsPlusNormal"/>
        <w:spacing w:before="220"/>
        <w:ind w:firstLine="540"/>
        <w:jc w:val="both"/>
      </w:pPr>
      <w:r w:rsidRPr="005D2B3C">
        <w:t>- план работы ЦИСС на год и его актуализация на ежеквартальной основе не позднее 10-го числа месяца, следующего за отчетным кварталом;</w:t>
      </w:r>
    </w:p>
    <w:p w:rsidR="005D2B3C" w:rsidRPr="005D2B3C" w:rsidRDefault="005D2B3C">
      <w:pPr>
        <w:pStyle w:val="ConsPlusNormal"/>
        <w:spacing w:before="220"/>
        <w:ind w:firstLine="540"/>
        <w:jc w:val="both"/>
      </w:pPr>
      <w:r w:rsidRPr="005D2B3C">
        <w:t>- план командировок сотрудников ЦИСС на год и его актуализация;</w:t>
      </w:r>
    </w:p>
    <w:p w:rsidR="005D2B3C" w:rsidRPr="005D2B3C" w:rsidRDefault="005D2B3C">
      <w:pPr>
        <w:pStyle w:val="ConsPlusNormal"/>
        <w:spacing w:before="220"/>
        <w:ind w:firstLine="540"/>
        <w:jc w:val="both"/>
      </w:pPr>
      <w:r w:rsidRPr="005D2B3C">
        <w:t>- иная информация, предусмотренная ЦП МСП.</w:t>
      </w:r>
    </w:p>
    <w:p w:rsidR="005D2B3C" w:rsidRPr="005D2B3C" w:rsidRDefault="005D2B3C">
      <w:pPr>
        <w:pStyle w:val="ConsPlusNormal"/>
        <w:spacing w:before="220"/>
        <w:ind w:firstLine="540"/>
        <w:jc w:val="both"/>
      </w:pPr>
      <w:r w:rsidRPr="005D2B3C">
        <w:t>4.3.3.3. ЦИСС должен обеспечивать выполнение следующих функций:</w:t>
      </w:r>
    </w:p>
    <w:p w:rsidR="005D2B3C" w:rsidRPr="005D2B3C" w:rsidRDefault="005D2B3C">
      <w:pPr>
        <w:pStyle w:val="ConsPlusNormal"/>
        <w:spacing w:before="220"/>
        <w:ind w:firstLine="540"/>
        <w:jc w:val="both"/>
      </w:pPr>
      <w:r w:rsidRPr="005D2B3C">
        <w:t>а) осуществление продвижения информации о социальном предпринимательстве и об услугах ЦИСС,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информационно-телекоммуникационную сеть "Интернет";</w:t>
      </w:r>
    </w:p>
    <w:p w:rsidR="005D2B3C" w:rsidRPr="005D2B3C" w:rsidRDefault="005D2B3C">
      <w:pPr>
        <w:pStyle w:val="ConsPlusNormal"/>
        <w:spacing w:before="220"/>
        <w:ind w:firstLine="540"/>
        <w:jc w:val="both"/>
      </w:pPr>
      <w:r w:rsidRPr="005D2B3C">
        <w:t>б) участие в определении приоритетных направлений развития социального предпринимательства на уровне субъекта Российской Федерации;</w:t>
      </w:r>
    </w:p>
    <w:p w:rsidR="005D2B3C" w:rsidRPr="005D2B3C" w:rsidRDefault="005D2B3C">
      <w:pPr>
        <w:pStyle w:val="ConsPlusNormal"/>
        <w:spacing w:before="220"/>
        <w:ind w:firstLine="540"/>
        <w:jc w:val="both"/>
      </w:pPr>
      <w:r w:rsidRPr="005D2B3C">
        <w:t xml:space="preserve">в) предоставление субъектам малого и среднего предпринимательства, а также физическим лицам, заинтересованным в начале осуществления деятельности в области социального предпринимательства, услуг и консультаций, указанных в </w:t>
      </w:r>
      <w:hyperlink w:anchor="P921">
        <w:r w:rsidRPr="005D2B3C">
          <w:t>пункте 4.3.3.4</w:t>
        </w:r>
      </w:hyperlink>
      <w:r w:rsidRPr="005D2B3C">
        <w:t xml:space="preserve"> настоящих Требований, в том числе посредством привлечения на договорной основе специализированных организаций, квалифицированных специалистов, а также организации взаимодействия с помощниками (менторами, наставниками) из числа успешных предпринимателей и лидеров социальных проектов, в том числе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указанные в </w:t>
      </w:r>
      <w:hyperlink w:anchor="P921">
        <w:r w:rsidRPr="005D2B3C">
          <w:t>пункте 4.3.3.4</w:t>
        </w:r>
      </w:hyperlink>
      <w:r w:rsidRPr="005D2B3C">
        <w:t xml:space="preserve"> настоящих Требований,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p>
    <w:p w:rsidR="005D2B3C" w:rsidRPr="005D2B3C" w:rsidRDefault="005D2B3C">
      <w:pPr>
        <w:pStyle w:val="ConsPlusNormal"/>
        <w:spacing w:before="220"/>
        <w:ind w:firstLine="540"/>
        <w:jc w:val="both"/>
      </w:pPr>
      <w:r w:rsidRPr="005D2B3C">
        <w:t>г) ведение учета обращений в ЦИСС;</w:t>
      </w:r>
    </w:p>
    <w:p w:rsidR="005D2B3C" w:rsidRPr="005D2B3C" w:rsidRDefault="005D2B3C">
      <w:pPr>
        <w:pStyle w:val="ConsPlusNormal"/>
        <w:spacing w:before="220"/>
        <w:ind w:firstLine="540"/>
        <w:jc w:val="both"/>
      </w:pPr>
      <w:r w:rsidRPr="005D2B3C">
        <w:t>д) проведение обучающих и просветительских мероприятий для субъектов малого и среднего предпринимательства, а также физических лиц, заинтересованных в начале осуществления деятельности в области социального предпринимательства, по вопросам осуществления деятельности в области социального предпринимательства в форме обучающих программ, семинаров, мастер-классов, тренингов, деловых игр;</w:t>
      </w:r>
    </w:p>
    <w:p w:rsidR="005D2B3C" w:rsidRPr="005D2B3C" w:rsidRDefault="005D2B3C">
      <w:pPr>
        <w:pStyle w:val="ConsPlusNormal"/>
        <w:spacing w:before="220"/>
        <w:ind w:firstLine="540"/>
        <w:jc w:val="both"/>
      </w:pPr>
      <w:r w:rsidRPr="005D2B3C">
        <w:t>е) организация обучения и повышения квалификации сотрудников ЦИСС;</w:t>
      </w:r>
    </w:p>
    <w:p w:rsidR="005D2B3C" w:rsidRPr="005D2B3C" w:rsidRDefault="005D2B3C">
      <w:pPr>
        <w:pStyle w:val="ConsPlusNormal"/>
        <w:spacing w:before="220"/>
        <w:ind w:firstLine="540"/>
        <w:jc w:val="both"/>
      </w:pPr>
      <w:r w:rsidRPr="005D2B3C">
        <w:t>ж) сбор, обобщение и распространение информации о социальных проектах и инвестиционных потребностях субъектов малого и среднего предпринимательства, осуществляющих деятельность в области социального предпринимательства;</w:t>
      </w:r>
    </w:p>
    <w:p w:rsidR="005D2B3C" w:rsidRPr="005D2B3C" w:rsidRDefault="005D2B3C">
      <w:pPr>
        <w:pStyle w:val="ConsPlusNormal"/>
        <w:spacing w:before="220"/>
        <w:ind w:firstLine="540"/>
        <w:jc w:val="both"/>
      </w:pPr>
      <w:r w:rsidRPr="005D2B3C">
        <w:t>з) обеспечение функционирования специального раздела ЦИСС на сайте центра "Мой бизнес", ведение учетных записей (аккаунтов) в информационно-телекоммуникационной сети "Интернет", направленных на информирование субъектов малого и среднего предпринимательства об оказываемых услугах и видах поддержки;</w:t>
      </w:r>
    </w:p>
    <w:p w:rsidR="005D2B3C" w:rsidRPr="005D2B3C" w:rsidRDefault="005D2B3C">
      <w:pPr>
        <w:pStyle w:val="ConsPlusNormal"/>
        <w:spacing w:before="220"/>
        <w:ind w:firstLine="540"/>
        <w:jc w:val="both"/>
      </w:pPr>
      <w:r w:rsidRPr="005D2B3C">
        <w:t xml:space="preserve">и) утратил силу. - </w:t>
      </w:r>
      <w:hyperlink r:id="rId295">
        <w:r w:rsidRPr="005D2B3C">
          <w:t>Приказ</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к) осуществление мониторинга деятельности субъектов малого и среднего предпринимательства, которым предоставлены комплексные услуги ЦИСС.</w:t>
      </w:r>
    </w:p>
    <w:p w:rsidR="005D2B3C" w:rsidRPr="005D2B3C" w:rsidRDefault="005D2B3C">
      <w:pPr>
        <w:pStyle w:val="ConsPlusNormal"/>
        <w:spacing w:before="220"/>
        <w:ind w:firstLine="540"/>
        <w:jc w:val="both"/>
      </w:pPr>
      <w:bookmarkStart w:id="52" w:name="P921"/>
      <w:bookmarkEnd w:id="52"/>
      <w:r w:rsidRPr="005D2B3C">
        <w:lastRenderedPageBreak/>
        <w:t>4.3.3.4. ЦИСС должен обеспечивать предоставление следующих услуг:</w:t>
      </w:r>
    </w:p>
    <w:p w:rsidR="005D2B3C" w:rsidRPr="005D2B3C" w:rsidRDefault="005D2B3C">
      <w:pPr>
        <w:pStyle w:val="ConsPlusNormal"/>
        <w:spacing w:before="220"/>
        <w:ind w:firstLine="540"/>
        <w:jc w:val="both"/>
      </w:pPr>
      <w:r w:rsidRPr="005D2B3C">
        <w:t>а) услуга скоринга;</w:t>
      </w:r>
    </w:p>
    <w:p w:rsidR="005D2B3C" w:rsidRPr="005D2B3C" w:rsidRDefault="005D2B3C">
      <w:pPr>
        <w:pStyle w:val="ConsPlusNormal"/>
        <w:jc w:val="both"/>
      </w:pPr>
      <w:r w:rsidRPr="005D2B3C">
        <w:t xml:space="preserve">(пп. "а" в ред. </w:t>
      </w:r>
      <w:hyperlink r:id="rId296">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б) консультирование об услугах ЦИСС;</w:t>
      </w:r>
    </w:p>
    <w:p w:rsidR="005D2B3C" w:rsidRPr="005D2B3C" w:rsidRDefault="005D2B3C">
      <w:pPr>
        <w:pStyle w:val="ConsPlusNormal"/>
        <w:jc w:val="both"/>
      </w:pPr>
      <w:r w:rsidRPr="005D2B3C">
        <w:t xml:space="preserve">(пп. "б" введен </w:t>
      </w:r>
      <w:hyperlink r:id="rId297">
        <w:r w:rsidRPr="005D2B3C">
          <w:t>Приказом</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hyperlink r:id="rId298">
        <w:r w:rsidRPr="005D2B3C">
          <w:t>в</w:t>
        </w:r>
      </w:hyperlink>
      <w:r w:rsidRPr="005D2B3C">
        <w:t>) консультационные услуги по вопросам начала ведения собственного дела в социальной сфере для физических лиц, заинтересованных в начале осуществления деятельности в области социального предпринимательства, а также по вопросам признания субъектов малого и среднего предпринимательства социальными предприятиями;</w:t>
      </w:r>
    </w:p>
    <w:p w:rsidR="005D2B3C" w:rsidRPr="005D2B3C" w:rsidRDefault="005D2B3C">
      <w:pPr>
        <w:pStyle w:val="ConsPlusNormal"/>
        <w:spacing w:before="220"/>
        <w:ind w:firstLine="540"/>
        <w:jc w:val="both"/>
      </w:pPr>
      <w:hyperlink r:id="rId299">
        <w:r w:rsidRPr="005D2B3C">
          <w:t>г</w:t>
        </w:r>
      </w:hyperlink>
      <w:r w:rsidRPr="005D2B3C">
        <w:t>) консультационные услуги по вопросам, связанным с созданием маркетинговой стратегии реализации проектов субъектов социального предпринимательства;</w:t>
      </w:r>
    </w:p>
    <w:p w:rsidR="005D2B3C" w:rsidRPr="005D2B3C" w:rsidRDefault="005D2B3C">
      <w:pPr>
        <w:pStyle w:val="ConsPlusNormal"/>
        <w:spacing w:before="220"/>
        <w:ind w:firstLine="540"/>
        <w:jc w:val="both"/>
      </w:pPr>
      <w:hyperlink r:id="rId300">
        <w:r w:rsidRPr="005D2B3C">
          <w:t>д</w:t>
        </w:r>
      </w:hyperlink>
      <w:r w:rsidRPr="005D2B3C">
        <w:t>) консультационные услуги по вопросам патентно-лицензионного сопровождения деятельности социальных предприятий (формирование патентно-лицензионной политики, патентование, разработка лицензионных договоров, определение цены лицензий);</w:t>
      </w:r>
    </w:p>
    <w:p w:rsidR="005D2B3C" w:rsidRPr="005D2B3C" w:rsidRDefault="005D2B3C">
      <w:pPr>
        <w:pStyle w:val="ConsPlusNormal"/>
        <w:spacing w:before="220"/>
        <w:ind w:firstLine="540"/>
        <w:jc w:val="both"/>
      </w:pPr>
      <w:hyperlink r:id="rId301">
        <w:r w:rsidRPr="005D2B3C">
          <w:t>е</w:t>
        </w:r>
      </w:hyperlink>
      <w:r w:rsidRPr="005D2B3C">
        <w:t>) консультационные услуги, связанные с осуществлением на льготных условиях деятельности субъектов малого и среднего предпринимательства, осуществляющих деятельность в сфере социального предпринимательства, а также с разъяснением порядка ведения бухгалтерского учета, подготовки бухгалтерской (финансовой) отчетности и делопроизводства субъектами малого и среднего предпринимательства, осуществляющими деятельность в сфере социального предпринимательства;</w:t>
      </w:r>
    </w:p>
    <w:p w:rsidR="005D2B3C" w:rsidRPr="005D2B3C" w:rsidRDefault="005D2B3C">
      <w:pPr>
        <w:pStyle w:val="ConsPlusNormal"/>
        <w:spacing w:before="220"/>
        <w:ind w:firstLine="540"/>
        <w:jc w:val="both"/>
      </w:pPr>
      <w:hyperlink r:id="rId302">
        <w:r w:rsidRPr="005D2B3C">
          <w:t>ж</w:t>
        </w:r>
      </w:hyperlink>
      <w:r w:rsidRPr="005D2B3C">
        <w:t>) консультационные услуги по вопросам государственного регулирования, связанным с предпринимательской деятельностью в социальной сфере (вопросы организационно-правовой формы, системы налогообложения бизнеса, участия в закупках для государственных и муниципальных нужд (</w:t>
      </w:r>
      <w:hyperlink r:id="rId303">
        <w:r w:rsidRPr="005D2B3C">
          <w:t>Закон</w:t>
        </w:r>
      </w:hyperlink>
      <w:r w:rsidRPr="005D2B3C">
        <w:t xml:space="preserve"> о контрактной системе), участия в закупках организаций с государственным участием (</w:t>
      </w:r>
      <w:hyperlink r:id="rId304">
        <w:r w:rsidRPr="005D2B3C">
          <w:t>Закон</w:t>
        </w:r>
      </w:hyperlink>
      <w:r w:rsidRPr="005D2B3C">
        <w:t xml:space="preserve"> о закупках), защиты прав на интеллектуальную собственность, вхождения в реестр поставщиков социальных услуг, получения льгот на размещение социальной рекламы, получения государственной финансовой и имущественной поддержки);</w:t>
      </w:r>
    </w:p>
    <w:p w:rsidR="005D2B3C" w:rsidRPr="005D2B3C" w:rsidRDefault="005D2B3C">
      <w:pPr>
        <w:pStyle w:val="ConsPlusNormal"/>
        <w:spacing w:before="220"/>
        <w:ind w:firstLine="540"/>
        <w:jc w:val="both"/>
      </w:pPr>
      <w:hyperlink r:id="rId305">
        <w:r w:rsidRPr="005D2B3C">
          <w:t>з</w:t>
        </w:r>
      </w:hyperlink>
      <w:r w:rsidRPr="005D2B3C">
        <w:t>) иные консультационные услуги в целях содействия развитию деятельности субъектов малого и среднего предпринимательства, осуществляющих деятельность в сфере социального предпринимательства;</w:t>
      </w:r>
    </w:p>
    <w:p w:rsidR="005D2B3C" w:rsidRPr="005D2B3C" w:rsidRDefault="005D2B3C">
      <w:pPr>
        <w:pStyle w:val="ConsPlusNormal"/>
        <w:jc w:val="both"/>
      </w:pPr>
      <w:r w:rsidRPr="005D2B3C">
        <w:t xml:space="preserve">(в ред. </w:t>
      </w:r>
      <w:hyperlink r:id="rId306">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hyperlink r:id="rId307">
        <w:r w:rsidRPr="005D2B3C">
          <w:t>и</w:t>
        </w:r>
      </w:hyperlink>
      <w:r w:rsidRPr="005D2B3C">
        <w:t>) проведение обучающих и просветительских мероприятий по вопросам осуществления деятельности в области социального предпринимательства в форме обучающих программ, семинаров, мастер-классов, тренингов, деловых игр;</w:t>
      </w:r>
    </w:p>
    <w:p w:rsidR="005D2B3C" w:rsidRPr="005D2B3C" w:rsidRDefault="005D2B3C">
      <w:pPr>
        <w:pStyle w:val="ConsPlusNormal"/>
        <w:spacing w:before="220"/>
        <w:ind w:firstLine="540"/>
        <w:jc w:val="both"/>
      </w:pPr>
      <w:hyperlink r:id="rId308">
        <w:r w:rsidRPr="005D2B3C">
          <w:t>к</w:t>
        </w:r>
      </w:hyperlink>
      <w:r w:rsidRPr="005D2B3C">
        <w:t>) проведение обучающих мероприятий по повышению квалификации сотрудников субъектов малого и среднего предпринимательства, осуществляющих деятельность в сфере социального предпринимательства;</w:t>
      </w:r>
    </w:p>
    <w:p w:rsidR="005D2B3C" w:rsidRPr="005D2B3C" w:rsidRDefault="005D2B3C">
      <w:pPr>
        <w:pStyle w:val="ConsPlusNormal"/>
        <w:spacing w:before="220"/>
        <w:ind w:firstLine="540"/>
        <w:jc w:val="both"/>
      </w:pPr>
      <w:hyperlink r:id="rId309">
        <w:r w:rsidRPr="005D2B3C">
          <w:t>л</w:t>
        </w:r>
      </w:hyperlink>
      <w:r w:rsidRPr="005D2B3C">
        <w:t>) проведение для субъектов малого и среднего предпринимательства и физических лиц, заинтересованных в начале осуществления деятельности в области социального предпринимательства, круглых столов по социальной тематике;</w:t>
      </w:r>
    </w:p>
    <w:p w:rsidR="005D2B3C" w:rsidRPr="005D2B3C" w:rsidRDefault="005D2B3C">
      <w:pPr>
        <w:pStyle w:val="ConsPlusNormal"/>
        <w:spacing w:before="220"/>
        <w:ind w:firstLine="540"/>
        <w:jc w:val="both"/>
      </w:pPr>
      <w:hyperlink r:id="rId310">
        <w:r w:rsidRPr="005D2B3C">
          <w:t>м</w:t>
        </w:r>
      </w:hyperlink>
      <w:r w:rsidRPr="005D2B3C">
        <w:t xml:space="preserve">) услуги по вопросам бизнес-планирования, в частности по вопросам оценки социальной эффективности проекта или инициативы субъектов малого и среднего предпринимательства, осуществляющих деятельность в сфере социального предпринимательства, оказания содействия при выборе проекта, разработки бизнес-модели и финансовой модели, содействия в привлечении </w:t>
      </w:r>
      <w:r w:rsidRPr="005D2B3C">
        <w:lastRenderedPageBreak/>
        <w:t>профессиональных кадров и потенциальных инвесторов;</w:t>
      </w:r>
    </w:p>
    <w:p w:rsidR="005D2B3C" w:rsidRPr="005D2B3C" w:rsidRDefault="005D2B3C">
      <w:pPr>
        <w:pStyle w:val="ConsPlusNormal"/>
        <w:spacing w:before="220"/>
        <w:ind w:firstLine="540"/>
        <w:jc w:val="both"/>
      </w:pPr>
      <w:hyperlink r:id="rId311">
        <w:r w:rsidRPr="005D2B3C">
          <w:t>н</w:t>
        </w:r>
      </w:hyperlink>
      <w:r w:rsidRPr="005D2B3C">
        <w:t>) услуги по вопросам, связанным с подготовкой заявок (иной документации) для получения государственной поддержки субъектами малого и среднего предпринимательства, осуществляющими деятельность в сфере социального предпринимательства;</w:t>
      </w:r>
    </w:p>
    <w:p w:rsidR="005D2B3C" w:rsidRPr="005D2B3C" w:rsidRDefault="005D2B3C">
      <w:pPr>
        <w:pStyle w:val="ConsPlusNormal"/>
        <w:spacing w:before="220"/>
        <w:ind w:firstLine="540"/>
        <w:jc w:val="both"/>
      </w:pPr>
      <w:hyperlink r:id="rId312">
        <w:r w:rsidRPr="005D2B3C">
          <w:t>о</w:t>
        </w:r>
      </w:hyperlink>
      <w:r w:rsidRPr="005D2B3C">
        <w:t>) отбор лучших социальных практик и их представление в рамках проводимых открытых мероприятий;</w:t>
      </w:r>
    </w:p>
    <w:p w:rsidR="005D2B3C" w:rsidRPr="005D2B3C" w:rsidRDefault="005D2B3C">
      <w:pPr>
        <w:pStyle w:val="ConsPlusNormal"/>
        <w:spacing w:before="220"/>
        <w:ind w:firstLine="540"/>
        <w:jc w:val="both"/>
      </w:pPr>
      <w:hyperlink r:id="rId313">
        <w:r w:rsidRPr="005D2B3C">
          <w:t>п</w:t>
        </w:r>
      </w:hyperlink>
      <w:r w:rsidRPr="005D2B3C">
        <w:t>) услуги по размещению субъектов малого и среднего предпринимательства на электронных торговых площадках, в том числе по оказанию содействия в регистрации учетной записи (аккаунта) субъекта малого и среднего предпринимательства на торговых площадках, а также ежемесячном продвижении продукции субъекта малого и среднего предпринимательства на торговой площадке;</w:t>
      </w:r>
    </w:p>
    <w:p w:rsidR="005D2B3C" w:rsidRPr="005D2B3C" w:rsidRDefault="005D2B3C">
      <w:pPr>
        <w:pStyle w:val="ConsPlusNormal"/>
        <w:spacing w:before="220"/>
        <w:ind w:firstLine="540"/>
        <w:jc w:val="both"/>
      </w:pPr>
      <w:hyperlink r:id="rId314">
        <w:r w:rsidRPr="005D2B3C">
          <w:t>р</w:t>
        </w:r>
      </w:hyperlink>
      <w:r w:rsidRPr="005D2B3C">
        <w:t>) услуги, связанные с организацией работы со средствами массовой информации по вопросам популяризации, поддержки и развития социального предпринимательства, производства и использования социальной рекламы;</w:t>
      </w:r>
    </w:p>
    <w:p w:rsidR="005D2B3C" w:rsidRPr="005D2B3C" w:rsidRDefault="005D2B3C">
      <w:pPr>
        <w:pStyle w:val="ConsPlusNormal"/>
        <w:spacing w:before="220"/>
        <w:ind w:firstLine="540"/>
        <w:jc w:val="both"/>
      </w:pPr>
      <w:hyperlink r:id="rId315">
        <w:r w:rsidRPr="005D2B3C">
          <w:t>с</w:t>
        </w:r>
      </w:hyperlink>
      <w:r w:rsidRPr="005D2B3C">
        <w:t>) проведение акселерационных программ для социальных предприятий, а также субъектов малого и среднего предпринимательства и физических лиц, заинтересованных в начале осуществления деятельности в сфере социального предпринимательства;</w:t>
      </w:r>
    </w:p>
    <w:p w:rsidR="005D2B3C" w:rsidRPr="005D2B3C" w:rsidRDefault="005D2B3C">
      <w:pPr>
        <w:pStyle w:val="ConsPlusNormal"/>
        <w:spacing w:before="220"/>
        <w:ind w:firstLine="540"/>
        <w:jc w:val="both"/>
      </w:pPr>
      <w:hyperlink r:id="rId316">
        <w:r w:rsidRPr="005D2B3C">
          <w:t>т</w:t>
        </w:r>
      </w:hyperlink>
      <w:r w:rsidRPr="005D2B3C">
        <w:t>) услуги по разработке франшиз социальных предприятий, связанные с аудитом бизнеса и анализом рынка, разработкой состава франшизы, разработкой пакетов франшизы (определение стоимости), созданием финансовой модели франшизы, юридической упаковкой, презентацией франшиз, рекомендациями по продаже;</w:t>
      </w:r>
    </w:p>
    <w:p w:rsidR="005D2B3C" w:rsidRPr="005D2B3C" w:rsidRDefault="005D2B3C">
      <w:pPr>
        <w:pStyle w:val="ConsPlusNormal"/>
        <w:spacing w:before="220"/>
        <w:ind w:firstLine="540"/>
        <w:jc w:val="both"/>
      </w:pPr>
      <w:hyperlink r:id="rId317">
        <w:r w:rsidRPr="005D2B3C">
          <w:t>у</w:t>
        </w:r>
      </w:hyperlink>
      <w:r w:rsidRPr="005D2B3C">
        <w:t>) услуги по разработке и продвижению бренда (средства индивидуализации субъектов малого и среднего предпринимательства, их товаров, работ, услуг и иного обозначения, предназначенного для идентификации субъекта малого и среднего предпринимательства), изготовлению информационных материалов и (или) сайта для социальных предприятий в целях продвижения их товаров (работ, услуг), разработке рекламной кампании, дизайна, популяризация продукции (товаров, работ, услуг) для социальных предприятий;</w:t>
      </w:r>
    </w:p>
    <w:p w:rsidR="005D2B3C" w:rsidRPr="005D2B3C" w:rsidRDefault="005D2B3C">
      <w:pPr>
        <w:pStyle w:val="ConsPlusNormal"/>
        <w:jc w:val="both"/>
      </w:pPr>
      <w:r w:rsidRPr="005D2B3C">
        <w:t xml:space="preserve">(в ред. </w:t>
      </w:r>
      <w:hyperlink r:id="rId318">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hyperlink r:id="rId319">
        <w:r w:rsidRPr="005D2B3C">
          <w:t>ф</w:t>
        </w:r>
      </w:hyperlink>
      <w:r w:rsidRPr="005D2B3C">
        <w:t>) обеспечение участия социальных предприятий в выставочно-ярмарочных и конгрессных мероприятиях, а также в бизнес-миссиях с социальной тематикой на территории Российской Федерации с целью продвижения их товаров (работ, услуг);</w:t>
      </w:r>
    </w:p>
    <w:p w:rsidR="005D2B3C" w:rsidRPr="005D2B3C" w:rsidRDefault="005D2B3C">
      <w:pPr>
        <w:pStyle w:val="ConsPlusNormal"/>
        <w:jc w:val="both"/>
      </w:pPr>
      <w:r w:rsidRPr="005D2B3C">
        <w:t xml:space="preserve">(в ред. </w:t>
      </w:r>
      <w:hyperlink r:id="rId320">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hyperlink r:id="rId321">
        <w:r w:rsidRPr="005D2B3C">
          <w:t>х</w:t>
        </w:r>
      </w:hyperlink>
      <w:r w:rsidRPr="005D2B3C">
        <w:t>) иные виды деятельности в рамках реализации государственных программ (подпрограмм) субъектов Российской Федерации и муниципальных программ, содержащих мероприятия, направленные на создание и развитие субъектов малого и среднего предпринимательства, осуществляющих деятельность в области социального предпринимательства;</w:t>
      </w:r>
    </w:p>
    <w:p w:rsidR="005D2B3C" w:rsidRPr="005D2B3C" w:rsidRDefault="005D2B3C">
      <w:pPr>
        <w:pStyle w:val="ConsPlusNormal"/>
        <w:spacing w:before="220"/>
        <w:ind w:firstLine="540"/>
        <w:jc w:val="both"/>
      </w:pPr>
      <w:r w:rsidRPr="005D2B3C">
        <w:t>ц) обеспечение организации и проведения региональных этапов всероссийских конкурсов в области социального предпринимательства, в том числе Конкурса на ежегодной основе.</w:t>
      </w:r>
    </w:p>
    <w:p w:rsidR="005D2B3C" w:rsidRPr="005D2B3C" w:rsidRDefault="005D2B3C">
      <w:pPr>
        <w:pStyle w:val="ConsPlusNormal"/>
        <w:jc w:val="both"/>
      </w:pPr>
      <w:r w:rsidRPr="005D2B3C">
        <w:t xml:space="preserve">(пп. "ц" введен </w:t>
      </w:r>
      <w:hyperlink r:id="rId322">
        <w:r w:rsidRPr="005D2B3C">
          <w:t>Приказом</w:t>
        </w:r>
      </w:hyperlink>
      <w:r w:rsidRPr="005D2B3C">
        <w:t xml:space="preserve"> Минэкономразвития России от 24.04.2023 N 272; в ред. </w:t>
      </w:r>
      <w:hyperlink r:id="rId323">
        <w:r w:rsidRPr="005D2B3C">
          <w:t>Приказа</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 xml:space="preserve">4.3.3.5. Услуги, указанные в </w:t>
      </w:r>
      <w:hyperlink w:anchor="P921">
        <w:r w:rsidRPr="005D2B3C">
          <w:t>пункте 4.3.3.4</w:t>
        </w:r>
      </w:hyperlink>
      <w:r w:rsidRPr="005D2B3C">
        <w:t xml:space="preserve"> настоящих Требований, должны предоставляться на бесплатной или частично платной основе в соответствии с регламентом оказания услуг в центре "Мой бизнес", разработанным и утвержденным в соответствии с </w:t>
      </w:r>
      <w:hyperlink w:anchor="P647">
        <w:r w:rsidRPr="005D2B3C">
          <w:t>подпунктом "ж" пункта 4.2.2</w:t>
        </w:r>
      </w:hyperlink>
      <w:r w:rsidRPr="005D2B3C">
        <w:t xml:space="preserve"> настоящих Требований, за исключением консультаций об услугах ЦИСС, указанных в </w:t>
      </w:r>
      <w:hyperlink w:anchor="P921">
        <w:r w:rsidRPr="005D2B3C">
          <w:t>пункте 4.3.3.4</w:t>
        </w:r>
      </w:hyperlink>
      <w:r w:rsidRPr="005D2B3C">
        <w:t xml:space="preserve"> настоящих Требований, и проведения скоринга, которые предоставляются субъектам малого и среднего предпринимательства на бесплатной основе.</w:t>
      </w:r>
    </w:p>
    <w:p w:rsidR="005D2B3C" w:rsidRPr="005D2B3C" w:rsidRDefault="005D2B3C">
      <w:pPr>
        <w:pStyle w:val="ConsPlusNormal"/>
        <w:jc w:val="both"/>
      </w:pPr>
      <w:r w:rsidRPr="005D2B3C">
        <w:lastRenderedPageBreak/>
        <w:t xml:space="preserve">(в ред. </w:t>
      </w:r>
      <w:hyperlink r:id="rId324">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При привлечении сторонних организаций в процессе проведения отбора поставщиков услуг ЦИСС запрашивает у поставщика услуги обязательство об отказе в предоставлении услуги субъекту малого и среднего предпринимательства в случае, если они состоят в одной группе лиц.</w:t>
      </w:r>
    </w:p>
    <w:p w:rsidR="005D2B3C" w:rsidRPr="005D2B3C" w:rsidRDefault="005D2B3C">
      <w:pPr>
        <w:pStyle w:val="ConsPlusNormal"/>
        <w:spacing w:before="220"/>
        <w:ind w:firstLine="540"/>
        <w:jc w:val="both"/>
      </w:pPr>
      <w:r w:rsidRPr="005D2B3C">
        <w:t xml:space="preserve">4.3.3.6 - 4.3.3.6.8. Утратили силу. - </w:t>
      </w:r>
      <w:hyperlink r:id="rId325">
        <w:r w:rsidRPr="005D2B3C">
          <w:t>Приказ</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bookmarkStart w:id="53" w:name="P954"/>
      <w:bookmarkEnd w:id="53"/>
      <w:r w:rsidRPr="005D2B3C">
        <w:t>4.3.3.6.9. ЦИСС ежегодно проводят Конкурс в субъекте Российской Федерации среди субъектов малого и среднего предпринимательства, осуществляющих деятельность в сфере социального предпринимательства, в том числе признанных социальными предприятиями, а также мастеров народных художественных промыслов и субъектов малого и среднего предпринимательства, осуществляющих деятельность в сфере народных художественных промыслов в целях популяризации их деятельности.</w:t>
      </w:r>
    </w:p>
    <w:p w:rsidR="005D2B3C" w:rsidRPr="005D2B3C" w:rsidRDefault="005D2B3C">
      <w:pPr>
        <w:pStyle w:val="ConsPlusNormal"/>
        <w:spacing w:before="220"/>
        <w:ind w:firstLine="540"/>
        <w:jc w:val="both"/>
      </w:pPr>
      <w:r w:rsidRPr="005D2B3C">
        <w:t>Принимать участие в Конкурсе также могут социально ориентированные некоммерческие организации, осуществляющие приносящую доход деятельность.</w:t>
      </w:r>
    </w:p>
    <w:p w:rsidR="005D2B3C" w:rsidRPr="005D2B3C" w:rsidRDefault="005D2B3C">
      <w:pPr>
        <w:pStyle w:val="ConsPlusNormal"/>
        <w:jc w:val="both"/>
      </w:pPr>
      <w:r w:rsidRPr="005D2B3C">
        <w:t xml:space="preserve">(п. 4.3.3.6.9 введен </w:t>
      </w:r>
      <w:hyperlink r:id="rId326">
        <w:r w:rsidRPr="005D2B3C">
          <w:t>Приказом</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4.3.3.6.10. Конкурс в субъекте Российской Федерации проводится ежегодно по графику, согласованному организационным комитетом Конкурса.</w:t>
      </w:r>
    </w:p>
    <w:p w:rsidR="005D2B3C" w:rsidRPr="005D2B3C" w:rsidRDefault="005D2B3C">
      <w:pPr>
        <w:pStyle w:val="ConsPlusNormal"/>
        <w:jc w:val="both"/>
      </w:pPr>
      <w:r w:rsidRPr="005D2B3C">
        <w:t xml:space="preserve">(п. 4.3.3.6.10 введен </w:t>
      </w:r>
      <w:hyperlink r:id="rId327">
        <w:r w:rsidRPr="005D2B3C">
          <w:t>Приказом</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4.3.3.6.11. Номинации Конкурса в субъекте Российской Федерации содержат основные и специальные номинации, которые определяются положением Конкурса. В дополнение к основным номинациям субъект Российской Федерации может устанавливать собственные специальные номинации.</w:t>
      </w:r>
    </w:p>
    <w:p w:rsidR="005D2B3C" w:rsidRPr="005D2B3C" w:rsidRDefault="005D2B3C">
      <w:pPr>
        <w:pStyle w:val="ConsPlusNormal"/>
        <w:jc w:val="both"/>
      </w:pPr>
      <w:r w:rsidRPr="005D2B3C">
        <w:t xml:space="preserve">(п. 4.3.3.6.11 введен </w:t>
      </w:r>
      <w:hyperlink r:id="rId328">
        <w:r w:rsidRPr="005D2B3C">
          <w:t>Приказом</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4.3.3.6.12. В рамках организации регионального этапа Конкурса в субъекте Российской Федерации ЦИСС осуществляет:</w:t>
      </w:r>
    </w:p>
    <w:p w:rsidR="005D2B3C" w:rsidRPr="005D2B3C" w:rsidRDefault="005D2B3C">
      <w:pPr>
        <w:pStyle w:val="ConsPlusNormal"/>
        <w:spacing w:before="220"/>
        <w:ind w:firstLine="540"/>
        <w:jc w:val="both"/>
      </w:pPr>
      <w:r w:rsidRPr="005D2B3C">
        <w:t>- информационное сопровождение регионального этапа Конкурса;</w:t>
      </w:r>
    </w:p>
    <w:p w:rsidR="005D2B3C" w:rsidRPr="005D2B3C" w:rsidRDefault="005D2B3C">
      <w:pPr>
        <w:pStyle w:val="ConsPlusNormal"/>
        <w:spacing w:before="220"/>
        <w:ind w:firstLine="540"/>
        <w:jc w:val="both"/>
      </w:pPr>
      <w:r w:rsidRPr="005D2B3C">
        <w:t>- работу по регистрации заявок на участие в единой информационной системе Конкурса;</w:t>
      </w:r>
    </w:p>
    <w:p w:rsidR="005D2B3C" w:rsidRPr="005D2B3C" w:rsidRDefault="005D2B3C">
      <w:pPr>
        <w:pStyle w:val="ConsPlusNormal"/>
        <w:spacing w:before="220"/>
        <w:ind w:firstLine="540"/>
        <w:jc w:val="both"/>
      </w:pPr>
      <w:r w:rsidRPr="005D2B3C">
        <w:t>- организацию работы региональной экспертной группы по оценке заявок участников;</w:t>
      </w:r>
    </w:p>
    <w:p w:rsidR="005D2B3C" w:rsidRPr="005D2B3C" w:rsidRDefault="005D2B3C">
      <w:pPr>
        <w:pStyle w:val="ConsPlusNormal"/>
        <w:spacing w:before="220"/>
        <w:ind w:firstLine="540"/>
        <w:jc w:val="both"/>
      </w:pPr>
      <w:r w:rsidRPr="005D2B3C">
        <w:t>- аренду помещения для проведения Конкурса и церемонии награждения в субъекте Российской Федерации и его техническое оснащение;</w:t>
      </w:r>
    </w:p>
    <w:p w:rsidR="005D2B3C" w:rsidRPr="005D2B3C" w:rsidRDefault="005D2B3C">
      <w:pPr>
        <w:pStyle w:val="ConsPlusNormal"/>
        <w:spacing w:before="220"/>
        <w:ind w:firstLine="540"/>
        <w:jc w:val="both"/>
      </w:pPr>
      <w:r w:rsidRPr="005D2B3C">
        <w:t>- закупку призов победителям в номинации Конкурса в субъекте Российской Федерации;</w:t>
      </w:r>
    </w:p>
    <w:p w:rsidR="005D2B3C" w:rsidRPr="005D2B3C" w:rsidRDefault="005D2B3C">
      <w:pPr>
        <w:pStyle w:val="ConsPlusNormal"/>
        <w:spacing w:before="220"/>
        <w:ind w:firstLine="540"/>
        <w:jc w:val="both"/>
      </w:pPr>
      <w:r w:rsidRPr="005D2B3C">
        <w:t>- подведение итогов Конкурса.</w:t>
      </w:r>
    </w:p>
    <w:p w:rsidR="005D2B3C" w:rsidRPr="005D2B3C" w:rsidRDefault="005D2B3C">
      <w:pPr>
        <w:pStyle w:val="ConsPlusNormal"/>
        <w:jc w:val="both"/>
      </w:pPr>
      <w:r w:rsidRPr="005D2B3C">
        <w:t xml:space="preserve">(п. 4.3.3.6.12 введен </w:t>
      </w:r>
      <w:hyperlink r:id="rId329">
        <w:r w:rsidRPr="005D2B3C">
          <w:t>Приказом</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4.3.3.6.13. Призы победителям в номинации Конкурса в субъекте Российской Федерации должны стимулировать дальнейшее развитие предпринимательской деятельности и представляют собой в том числе:</w:t>
      </w:r>
    </w:p>
    <w:p w:rsidR="005D2B3C" w:rsidRPr="005D2B3C" w:rsidRDefault="005D2B3C">
      <w:pPr>
        <w:pStyle w:val="ConsPlusNormal"/>
        <w:spacing w:before="220"/>
        <w:ind w:firstLine="540"/>
        <w:jc w:val="both"/>
      </w:pPr>
      <w:r w:rsidRPr="005D2B3C">
        <w:t>- сертификат на обучение презентационным навыкам, навыкам эффективных продаж, проведения деловых переговоров на сумму не более 50 тыс. рублей;</w:t>
      </w:r>
    </w:p>
    <w:p w:rsidR="005D2B3C" w:rsidRPr="005D2B3C" w:rsidRDefault="005D2B3C">
      <w:pPr>
        <w:pStyle w:val="ConsPlusNormal"/>
        <w:spacing w:before="220"/>
        <w:ind w:firstLine="540"/>
        <w:jc w:val="both"/>
      </w:pPr>
      <w:r w:rsidRPr="005D2B3C">
        <w:t>- сертификат на обучение инструментам продвижения в информационно-телекоммуникационной сети "Интернет" на сумму не более 50 тыс. рублей;</w:t>
      </w:r>
    </w:p>
    <w:p w:rsidR="005D2B3C" w:rsidRPr="005D2B3C" w:rsidRDefault="005D2B3C">
      <w:pPr>
        <w:pStyle w:val="ConsPlusNormal"/>
        <w:spacing w:before="220"/>
        <w:ind w:firstLine="540"/>
        <w:jc w:val="both"/>
      </w:pPr>
      <w:r w:rsidRPr="005D2B3C">
        <w:t>- сертификат на создание документации по тиражированию проекта в виде франшизы;</w:t>
      </w:r>
    </w:p>
    <w:p w:rsidR="005D2B3C" w:rsidRPr="005D2B3C" w:rsidRDefault="005D2B3C">
      <w:pPr>
        <w:pStyle w:val="ConsPlusNormal"/>
        <w:spacing w:before="220"/>
        <w:ind w:firstLine="540"/>
        <w:jc w:val="both"/>
      </w:pPr>
      <w:r w:rsidRPr="005D2B3C">
        <w:lastRenderedPageBreak/>
        <w:t>- сертификат на создание фирменного стиля и бренда проекта с изготовлением презентационных материалов (в том числе презентации, сайта, фирменного стиля);</w:t>
      </w:r>
    </w:p>
    <w:p w:rsidR="005D2B3C" w:rsidRPr="005D2B3C" w:rsidRDefault="005D2B3C">
      <w:pPr>
        <w:pStyle w:val="ConsPlusNormal"/>
        <w:spacing w:before="220"/>
        <w:ind w:firstLine="540"/>
        <w:jc w:val="both"/>
      </w:pPr>
      <w:r w:rsidRPr="005D2B3C">
        <w:t>- сертификат на информационное и рекламное сопровождение;</w:t>
      </w:r>
    </w:p>
    <w:p w:rsidR="005D2B3C" w:rsidRPr="005D2B3C" w:rsidRDefault="005D2B3C">
      <w:pPr>
        <w:pStyle w:val="ConsPlusNormal"/>
        <w:spacing w:before="220"/>
        <w:ind w:firstLine="540"/>
        <w:jc w:val="both"/>
      </w:pPr>
      <w:r w:rsidRPr="005D2B3C">
        <w:t>- призы от партнеров регионального этапа Конкурса.</w:t>
      </w:r>
    </w:p>
    <w:p w:rsidR="005D2B3C" w:rsidRPr="005D2B3C" w:rsidRDefault="005D2B3C">
      <w:pPr>
        <w:pStyle w:val="ConsPlusNormal"/>
        <w:jc w:val="both"/>
      </w:pPr>
      <w:r w:rsidRPr="005D2B3C">
        <w:t xml:space="preserve">(п. 4.3.3.6.13 введен </w:t>
      </w:r>
      <w:hyperlink r:id="rId330">
        <w:r w:rsidRPr="005D2B3C">
          <w:t>Приказом</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4.3.3.6.14. В целях проведения Конкурса в субъекте Российской Федерации создается коллегиальный орган, формируемый ЦИСС из числа представителей органов государственной власти субъекта Российской Федерации, общероссийских общественных организаций (объединений), предпринимателей, приглашенных экспертов, победителей Конкурса прошлых лет для оценки заявок участников по номинациям Конкурса, определения победителей в каждой номинации Конкурса (далее - региональная экспертная группа).</w:t>
      </w:r>
    </w:p>
    <w:p w:rsidR="005D2B3C" w:rsidRPr="005D2B3C" w:rsidRDefault="005D2B3C">
      <w:pPr>
        <w:pStyle w:val="ConsPlusNormal"/>
        <w:jc w:val="both"/>
      </w:pPr>
      <w:r w:rsidRPr="005D2B3C">
        <w:t xml:space="preserve">(п. 4.3.3.6.14 введен </w:t>
      </w:r>
      <w:hyperlink r:id="rId331">
        <w:r w:rsidRPr="005D2B3C">
          <w:t>Приказом</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4.3.3.6.15. Документация Конкурса в субъекте Российской Федерации разрабатывается ЦИСС по рекомендациям дирекции Конкурса, размещается на его официальном сайте в информационно-телекоммуникационной сети "Интернет" и включает в себя:</w:t>
      </w:r>
    </w:p>
    <w:p w:rsidR="005D2B3C" w:rsidRPr="005D2B3C" w:rsidRDefault="005D2B3C">
      <w:pPr>
        <w:pStyle w:val="ConsPlusNormal"/>
        <w:spacing w:before="220"/>
        <w:ind w:firstLine="540"/>
        <w:jc w:val="both"/>
      </w:pPr>
      <w:r w:rsidRPr="005D2B3C">
        <w:t>а) сроки проведения Конкурса, включая сроки окончания подачи заявок на участие в Конкурсе;</w:t>
      </w:r>
    </w:p>
    <w:p w:rsidR="005D2B3C" w:rsidRPr="005D2B3C" w:rsidRDefault="005D2B3C">
      <w:pPr>
        <w:pStyle w:val="ConsPlusNormal"/>
        <w:spacing w:before="220"/>
        <w:ind w:firstLine="540"/>
        <w:jc w:val="both"/>
      </w:pPr>
      <w:r w:rsidRPr="005D2B3C">
        <w:t>б) порядок подачи заявок на участие в Конкурсе;</w:t>
      </w:r>
    </w:p>
    <w:p w:rsidR="005D2B3C" w:rsidRPr="005D2B3C" w:rsidRDefault="005D2B3C">
      <w:pPr>
        <w:pStyle w:val="ConsPlusNormal"/>
        <w:spacing w:before="220"/>
        <w:ind w:firstLine="540"/>
        <w:jc w:val="both"/>
      </w:pPr>
      <w:r w:rsidRPr="005D2B3C">
        <w:t>в) критерии и порядок определения победителей Конкурса;</w:t>
      </w:r>
    </w:p>
    <w:p w:rsidR="005D2B3C" w:rsidRPr="005D2B3C" w:rsidRDefault="005D2B3C">
      <w:pPr>
        <w:pStyle w:val="ConsPlusNormal"/>
        <w:spacing w:before="220"/>
        <w:ind w:firstLine="540"/>
        <w:jc w:val="both"/>
      </w:pPr>
      <w:r w:rsidRPr="005D2B3C">
        <w:t>г) порядок информирования победителей Конкурса о результатах конкурса, а также об отклонении заявок на участие в Конкурсе участников, не соответствующих требованиям, установленным в положении Конкурса;</w:t>
      </w:r>
    </w:p>
    <w:p w:rsidR="005D2B3C" w:rsidRPr="005D2B3C" w:rsidRDefault="005D2B3C">
      <w:pPr>
        <w:pStyle w:val="ConsPlusNormal"/>
        <w:spacing w:before="220"/>
        <w:ind w:firstLine="540"/>
        <w:jc w:val="both"/>
      </w:pPr>
      <w:r w:rsidRPr="005D2B3C">
        <w:t>д) порядок проведения награждения победителей регионального этапа Конкурса;</w:t>
      </w:r>
    </w:p>
    <w:p w:rsidR="005D2B3C" w:rsidRPr="005D2B3C" w:rsidRDefault="005D2B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D2B3C" w:rsidRPr="005D2B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2B3C" w:rsidRPr="005D2B3C" w:rsidRDefault="005D2B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2B3C" w:rsidRPr="005D2B3C" w:rsidRDefault="005D2B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2B3C" w:rsidRPr="005D2B3C" w:rsidRDefault="005D2B3C">
            <w:pPr>
              <w:pStyle w:val="ConsPlusNormal"/>
              <w:jc w:val="both"/>
            </w:pPr>
            <w:r w:rsidRPr="005D2B3C">
              <w:t>КонсультантПлюс: примечание.</w:t>
            </w:r>
          </w:p>
          <w:p w:rsidR="005D2B3C" w:rsidRPr="005D2B3C" w:rsidRDefault="005D2B3C">
            <w:pPr>
              <w:pStyle w:val="ConsPlusNormal"/>
              <w:jc w:val="both"/>
            </w:pPr>
            <w:r w:rsidRPr="005D2B3C">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D2B3C" w:rsidRPr="005D2B3C" w:rsidRDefault="005D2B3C">
            <w:pPr>
              <w:pStyle w:val="ConsPlusNormal"/>
            </w:pPr>
          </w:p>
        </w:tc>
      </w:tr>
    </w:tbl>
    <w:p w:rsidR="005D2B3C" w:rsidRPr="005D2B3C" w:rsidRDefault="005D2B3C">
      <w:pPr>
        <w:pStyle w:val="ConsPlusNormal"/>
        <w:spacing w:before="280"/>
        <w:ind w:firstLine="540"/>
        <w:jc w:val="both"/>
      </w:pPr>
      <w:r w:rsidRPr="005D2B3C">
        <w:t>и) иные информацию и документацию, рекомендованные для размещения дирекцией Конкурса.</w:t>
      </w:r>
    </w:p>
    <w:p w:rsidR="005D2B3C" w:rsidRPr="005D2B3C" w:rsidRDefault="005D2B3C">
      <w:pPr>
        <w:pStyle w:val="ConsPlusNormal"/>
        <w:jc w:val="both"/>
      </w:pPr>
      <w:r w:rsidRPr="005D2B3C">
        <w:t xml:space="preserve">(п. 4.3.3.6.15 введен </w:t>
      </w:r>
      <w:hyperlink r:id="rId332">
        <w:r w:rsidRPr="005D2B3C">
          <w:t>Приказом</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4.3.3.6.16. Информация об участниках Конкурса является конфиденциальной и не может быть использована ЦИСС, членами региональной экспертной группы, дирекцией Конкурса и привлеченными сторонними организациями для иных целей, кроме конкурсной оценки участника, без его письменного согласия.</w:t>
      </w:r>
    </w:p>
    <w:p w:rsidR="005D2B3C" w:rsidRPr="005D2B3C" w:rsidRDefault="005D2B3C">
      <w:pPr>
        <w:pStyle w:val="ConsPlusNormal"/>
        <w:jc w:val="both"/>
      </w:pPr>
      <w:r w:rsidRPr="005D2B3C">
        <w:t xml:space="preserve">(п. 4.3.3.6.16 введен </w:t>
      </w:r>
      <w:hyperlink r:id="rId333">
        <w:r w:rsidRPr="005D2B3C">
          <w:t>Приказом</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bookmarkStart w:id="54" w:name="P991"/>
      <w:bookmarkEnd w:id="54"/>
      <w:r w:rsidRPr="005D2B3C">
        <w:t>4.3.3.6.17. Итоги регионального этапа Конкурса оформляются протоколами заседаний региональной экспертной группы. Указанные протоколы в течение 10 (десяти) рабочих дней после даты их подписания подлежат размещению в специальном разделе ЦИСС на сайте центра "Мой бизнес" в информационно-телекоммуникационной сети "Интернет", а также направлению в адрес дирекции Конкурса.</w:t>
      </w:r>
    </w:p>
    <w:p w:rsidR="005D2B3C" w:rsidRPr="005D2B3C" w:rsidRDefault="005D2B3C">
      <w:pPr>
        <w:pStyle w:val="ConsPlusNormal"/>
        <w:jc w:val="both"/>
      </w:pPr>
      <w:r w:rsidRPr="005D2B3C">
        <w:t xml:space="preserve">(п. 4.3.3.6.17 введен </w:t>
      </w:r>
      <w:hyperlink r:id="rId334">
        <w:r w:rsidRPr="005D2B3C">
          <w:t>Приказом</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4.3.3.7. Руководитель ЦИСС должен иметь:</w:t>
      </w:r>
    </w:p>
    <w:p w:rsidR="005D2B3C" w:rsidRPr="005D2B3C" w:rsidRDefault="005D2B3C">
      <w:pPr>
        <w:pStyle w:val="ConsPlusNormal"/>
        <w:spacing w:before="220"/>
        <w:ind w:firstLine="540"/>
        <w:jc w:val="both"/>
      </w:pPr>
      <w:r w:rsidRPr="005D2B3C">
        <w:lastRenderedPageBreak/>
        <w:t>- гражданство Российской Федерации;</w:t>
      </w:r>
    </w:p>
    <w:p w:rsidR="005D2B3C" w:rsidRPr="005D2B3C" w:rsidRDefault="005D2B3C">
      <w:pPr>
        <w:pStyle w:val="ConsPlusNormal"/>
        <w:spacing w:before="220"/>
        <w:ind w:firstLine="540"/>
        <w:jc w:val="both"/>
      </w:pPr>
      <w:r w:rsidRPr="005D2B3C">
        <w:t>- высшее образование и пройти повышение квалификации в области управления;</w:t>
      </w:r>
    </w:p>
    <w:p w:rsidR="005D2B3C" w:rsidRPr="005D2B3C" w:rsidRDefault="005D2B3C">
      <w:pPr>
        <w:pStyle w:val="ConsPlusNormal"/>
        <w:spacing w:before="220"/>
        <w:ind w:firstLine="540"/>
        <w:jc w:val="both"/>
      </w:pPr>
      <w:r w:rsidRPr="005D2B3C">
        <w:t>- опыт работы на руководящих должностях не менее 3 (трех) лет или опыт работы в сфере поддержки малого и среднего предпринимательства не менее 1 (одного) года.</w:t>
      </w:r>
    </w:p>
    <w:p w:rsidR="005D2B3C" w:rsidRPr="005D2B3C" w:rsidRDefault="005D2B3C">
      <w:pPr>
        <w:pStyle w:val="ConsPlusNormal"/>
        <w:spacing w:before="220"/>
        <w:ind w:firstLine="540"/>
        <w:jc w:val="both"/>
      </w:pPr>
      <w:r w:rsidRPr="005D2B3C">
        <w:t>4.3.3.8. ЦИСС на постоянной основе должен размещать и обеспечивать обновление (актуализацию) (не реже 2 (двух) раз в месяц) в специальном разделе ЦИСС на сайте центра "Мой бизнес" следующей информации:</w:t>
      </w:r>
    </w:p>
    <w:p w:rsidR="005D2B3C" w:rsidRPr="005D2B3C" w:rsidRDefault="005D2B3C">
      <w:pPr>
        <w:pStyle w:val="ConsPlusNormal"/>
        <w:jc w:val="both"/>
      </w:pPr>
      <w:r w:rsidRPr="005D2B3C">
        <w:t xml:space="preserve">(в ред. </w:t>
      </w:r>
      <w:hyperlink r:id="rId335">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сведений о деятельности ЦИСС и оказываемых им услугах, в том числе о стоимости платных услуг;</w:t>
      </w:r>
    </w:p>
    <w:p w:rsidR="005D2B3C" w:rsidRPr="005D2B3C" w:rsidRDefault="005D2B3C">
      <w:pPr>
        <w:pStyle w:val="ConsPlusNormal"/>
        <w:spacing w:before="220"/>
        <w:ind w:firstLine="540"/>
        <w:jc w:val="both"/>
      </w:pPr>
      <w:r w:rsidRPr="005D2B3C">
        <w:t>- сведений о проведенных мероприятиях, о проектах, реализуемых субъектами малого и среднего предпринимательства, осуществляющими деятельность в сфере социального предпринимательства.</w:t>
      </w:r>
    </w:p>
    <w:p w:rsidR="005D2B3C" w:rsidRPr="005D2B3C" w:rsidRDefault="005D2B3C">
      <w:pPr>
        <w:pStyle w:val="ConsPlusNormal"/>
        <w:spacing w:before="220"/>
        <w:ind w:firstLine="540"/>
        <w:jc w:val="both"/>
      </w:pPr>
      <w:r w:rsidRPr="005D2B3C">
        <w:t xml:space="preserve">4.3.4. В рамках софинансирования расходов бюджета субъекта Российской Федерации на реализацию мероприятий, указанных в </w:t>
      </w:r>
      <w:hyperlink w:anchor="P514">
        <w:r w:rsidRPr="005D2B3C">
          <w:t>пункте 4.1.1</w:t>
        </w:r>
      </w:hyperlink>
      <w:r w:rsidRPr="005D2B3C">
        <w:t xml:space="preserve"> настоящих Требований, может быть предоставлена субсидия на создание и (или) развитие окон многофункциональных центров для бизнеса, предоставляющих услуги по принципу "одного окна" в целях оказания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а также гражданам, планирующим начать предпринимательскую деятельность, в центре "Мой бизнес".</w:t>
      </w:r>
    </w:p>
    <w:p w:rsidR="005D2B3C" w:rsidRPr="005D2B3C" w:rsidRDefault="005D2B3C">
      <w:pPr>
        <w:pStyle w:val="ConsPlusNormal"/>
        <w:spacing w:before="220"/>
        <w:ind w:firstLine="540"/>
        <w:jc w:val="both"/>
      </w:pPr>
      <w:r w:rsidRPr="005D2B3C">
        <w:t>4.3.4.1. Средства субсидии направляются субъектом Российской Федерации на:</w:t>
      </w:r>
    </w:p>
    <w:p w:rsidR="005D2B3C" w:rsidRPr="005D2B3C" w:rsidRDefault="005D2B3C">
      <w:pPr>
        <w:pStyle w:val="ConsPlusNormal"/>
        <w:spacing w:before="220"/>
        <w:ind w:firstLine="540"/>
        <w:jc w:val="both"/>
      </w:pPr>
      <w:r w:rsidRPr="005D2B3C">
        <w:t>а) создание, оборудование и организацию работы окон обслуживания субъектов малого и среднего предпринимательства, физических лиц, применяющих специальный налоговый режим "Налог на профессиональный доход", а также граждан, планирующих начать предпринимательскую деятельность, в центре "Мой бизнес";</w:t>
      </w:r>
    </w:p>
    <w:p w:rsidR="005D2B3C" w:rsidRPr="005D2B3C" w:rsidRDefault="005D2B3C">
      <w:pPr>
        <w:pStyle w:val="ConsPlusNormal"/>
        <w:spacing w:before="220"/>
        <w:ind w:firstLine="540"/>
        <w:jc w:val="both"/>
      </w:pPr>
      <w:bookmarkStart w:id="55" w:name="P1004"/>
      <w:bookmarkEnd w:id="55"/>
      <w:r w:rsidRPr="005D2B3C">
        <w:t>б) доработку и (или) настройку автоматизированной информационной системы уполномоченного многофункционального центра, центра телефонного обслуживания для организации предоставления услуг субъектам малого и среднего предпринимательства, физическим лицам, применяющим специальный налоговый режим "Налог на профессиональный доход", и гражданам, планирующим начать предпринимательскую деятельность;</w:t>
      </w:r>
    </w:p>
    <w:p w:rsidR="005D2B3C" w:rsidRPr="005D2B3C" w:rsidRDefault="005D2B3C">
      <w:pPr>
        <w:pStyle w:val="ConsPlusNormal"/>
        <w:spacing w:before="220"/>
        <w:ind w:firstLine="540"/>
        <w:jc w:val="both"/>
      </w:pPr>
      <w:bookmarkStart w:id="56" w:name="P1005"/>
      <w:bookmarkEnd w:id="56"/>
      <w:r w:rsidRPr="005D2B3C">
        <w:t>в) настройку сайта (сайтов) многофункциональных центров в информационно-телекоммуникационной сети "Интернет" для организации предоставления услуг субъектам малого и среднего предпринимательства, физическим лицам, применяющим специальный налоговый режим "Налог на профессиональный доход", и гражданам, планирующим начать предпринимательскую деятельность;</w:t>
      </w:r>
    </w:p>
    <w:p w:rsidR="005D2B3C" w:rsidRPr="005D2B3C" w:rsidRDefault="005D2B3C">
      <w:pPr>
        <w:pStyle w:val="ConsPlusNormal"/>
        <w:spacing w:before="220"/>
        <w:ind w:firstLine="540"/>
        <w:jc w:val="both"/>
      </w:pPr>
      <w:r w:rsidRPr="005D2B3C">
        <w:t>г) методическое (методологическое), информационно-технологическое обеспечение организации предоставления услуг субъектам малого и среднего предпринимательства, физическим лицам, применяющим специальный налоговый режим "Налог на профессиональный доход", а также гражданам, планирующим начать предпринимательскую деятельность, по принципу "одного окна";</w:t>
      </w:r>
    </w:p>
    <w:p w:rsidR="005D2B3C" w:rsidRPr="005D2B3C" w:rsidRDefault="005D2B3C">
      <w:pPr>
        <w:pStyle w:val="ConsPlusNormal"/>
        <w:spacing w:before="220"/>
        <w:ind w:firstLine="540"/>
        <w:jc w:val="both"/>
      </w:pPr>
      <w:r w:rsidRPr="005D2B3C">
        <w:t xml:space="preserve">д) информирование субъектов малого и среднего предпринимательства, физических лиц, применяющих специальный налоговый режим "Налог на профессиональный доход", и граждан, планирующих начать предпринимательскую деятельность, об услугах и мерах поддержки, предоставляемых в окнах многофункциональных центров для бизнеса, создаваемых и (или) </w:t>
      </w:r>
      <w:r w:rsidRPr="005D2B3C">
        <w:lastRenderedPageBreak/>
        <w:t>действующих в центре "Мой бизнес", в том числе в средствах массовой информации;</w:t>
      </w:r>
    </w:p>
    <w:p w:rsidR="005D2B3C" w:rsidRPr="005D2B3C" w:rsidRDefault="005D2B3C">
      <w:pPr>
        <w:pStyle w:val="ConsPlusNormal"/>
        <w:spacing w:before="220"/>
        <w:ind w:firstLine="540"/>
        <w:jc w:val="both"/>
      </w:pPr>
      <w:bookmarkStart w:id="57" w:name="P1008"/>
      <w:bookmarkEnd w:id="57"/>
      <w:r w:rsidRPr="005D2B3C">
        <w:t>е) организацию обучения специалистов, осуществляющих взаимодействие с заявителями.</w:t>
      </w:r>
    </w:p>
    <w:p w:rsidR="005D2B3C" w:rsidRPr="005D2B3C" w:rsidRDefault="005D2B3C">
      <w:pPr>
        <w:pStyle w:val="ConsPlusNormal"/>
        <w:spacing w:before="220"/>
        <w:ind w:firstLine="540"/>
        <w:jc w:val="both"/>
      </w:pPr>
      <w:r w:rsidRPr="005D2B3C">
        <w:t>4.3.4.2. Требованиями к предоставлению субсидии на создание и (или) развитие многофункциональных центров для бизнеса являются:</w:t>
      </w:r>
    </w:p>
    <w:p w:rsidR="005D2B3C" w:rsidRPr="005D2B3C" w:rsidRDefault="005D2B3C">
      <w:pPr>
        <w:pStyle w:val="ConsPlusNormal"/>
        <w:spacing w:before="220"/>
        <w:ind w:firstLine="540"/>
        <w:jc w:val="both"/>
      </w:pPr>
      <w:r w:rsidRPr="005D2B3C">
        <w:t>а) наличие схемы размещения (планируемого размещения) окон (с указанием количества) многофункциональных центров для бизнеса, создаваемых и (или) действующих в центре "Мой бизнес";</w:t>
      </w:r>
    </w:p>
    <w:p w:rsidR="005D2B3C" w:rsidRPr="005D2B3C" w:rsidRDefault="005D2B3C">
      <w:pPr>
        <w:pStyle w:val="ConsPlusNormal"/>
        <w:spacing w:before="220"/>
        <w:ind w:firstLine="540"/>
        <w:jc w:val="both"/>
      </w:pPr>
      <w:r w:rsidRPr="005D2B3C">
        <w:t xml:space="preserve">б) наличие направлений расходования субсидии федерального бюджета и бюджета субъекта Российской Федерации на финансирование окон многофункциональных центров для бизнеса, создаваемых и (или) действующих в центре "Мой бизнес", на год, в котором предоставляется субсидия (рекомендуемый образец приведен в </w:t>
      </w:r>
      <w:hyperlink w:anchor="P2081">
        <w:r w:rsidRPr="005D2B3C">
          <w:t>приложении N 2</w:t>
        </w:r>
      </w:hyperlink>
      <w:r w:rsidRPr="005D2B3C">
        <w:t xml:space="preserve"> к настоящим Требованиям);</w:t>
      </w:r>
    </w:p>
    <w:p w:rsidR="005D2B3C" w:rsidRPr="005D2B3C" w:rsidRDefault="005D2B3C">
      <w:pPr>
        <w:pStyle w:val="ConsPlusNormal"/>
        <w:spacing w:before="220"/>
        <w:ind w:firstLine="540"/>
        <w:jc w:val="both"/>
      </w:pPr>
      <w:r w:rsidRPr="005D2B3C">
        <w:t xml:space="preserve">в) наличие ключевых показателей эффективности деятельности окон многофункциональных центров для бизнеса, создаваемых и (или) действующих в центре "Мой бизнес", на год, в котором предоставляется субсидия (рекомендуемый образец приведен в </w:t>
      </w:r>
      <w:hyperlink w:anchor="P3618">
        <w:r w:rsidRPr="005D2B3C">
          <w:t>приложении N 3</w:t>
        </w:r>
      </w:hyperlink>
      <w:r w:rsidRPr="005D2B3C">
        <w:t xml:space="preserve"> к настоящим Требованиям);</w:t>
      </w:r>
    </w:p>
    <w:p w:rsidR="005D2B3C" w:rsidRPr="005D2B3C" w:rsidRDefault="005D2B3C">
      <w:pPr>
        <w:pStyle w:val="ConsPlusNormal"/>
        <w:spacing w:before="220"/>
        <w:ind w:firstLine="540"/>
        <w:jc w:val="both"/>
      </w:pPr>
      <w:r w:rsidRPr="005D2B3C">
        <w:t>г) наличие утвержденного перечня услуг и мер поддержки для субъектов малого и среднего предпринимательства, а также физических лиц, применяющих специальный налоговый режим "Налог на профессиональный доход", предоставление которых организуется в окнах многофункциональных центров для бизнеса, создаваемых и (или) действующих в центре "Мой бизнес";</w:t>
      </w:r>
    </w:p>
    <w:p w:rsidR="005D2B3C" w:rsidRPr="005D2B3C" w:rsidRDefault="005D2B3C">
      <w:pPr>
        <w:pStyle w:val="ConsPlusNormal"/>
        <w:spacing w:before="220"/>
        <w:ind w:firstLine="540"/>
        <w:jc w:val="both"/>
      </w:pPr>
      <w:r w:rsidRPr="005D2B3C">
        <w:t>д) наличие в соглашениях (или наличие обязательства субъекта Российской Федерации о заключении соглашений (внесении изменений в соглашения) в срок не позднее 1 апреля года предоставления субсидии) с органами государственной власти, органами местного самоуправления, организациями, образующими инфраструктуру поддержки субъектов малого и среднего предпринимательства, Корпорацией МСП, организациями, обеспечивающими подключение к сетям водо-, газо-, тепло-, электроснабжения, сведений о предоставлении услуг и мер поддержки в окнах многофункциональных центров для бизнеса, создаваемых и (или) действующих в центре "Мой бизнес";</w:t>
      </w:r>
    </w:p>
    <w:p w:rsidR="005D2B3C" w:rsidRPr="005D2B3C" w:rsidRDefault="005D2B3C">
      <w:pPr>
        <w:pStyle w:val="ConsPlusNormal"/>
        <w:spacing w:before="220"/>
        <w:ind w:firstLine="540"/>
        <w:jc w:val="both"/>
      </w:pPr>
      <w:r w:rsidRPr="005D2B3C">
        <w:t xml:space="preserve">е) выполнение функций, предусмотренных </w:t>
      </w:r>
      <w:hyperlink w:anchor="P638">
        <w:r w:rsidRPr="005D2B3C">
          <w:t>пунктом 4.2.2</w:t>
        </w:r>
      </w:hyperlink>
      <w:r w:rsidRPr="005D2B3C">
        <w:t xml:space="preserve"> настоящих Требований, в случае если многофункциональный центр для бизнеса определен в установленном настоящими Требованиями порядке в качестве единого органа управления организациями, образующими инфраструктуру поддержки субъектов малого и среднего предпринимательства;</w:t>
      </w:r>
    </w:p>
    <w:p w:rsidR="005D2B3C" w:rsidRPr="005D2B3C" w:rsidRDefault="005D2B3C">
      <w:pPr>
        <w:pStyle w:val="ConsPlusNormal"/>
        <w:spacing w:before="220"/>
        <w:ind w:firstLine="540"/>
        <w:jc w:val="both"/>
      </w:pPr>
      <w:r w:rsidRPr="005D2B3C">
        <w:t>ж) наличие отчета о деятельности многофункционального центра для бизнеса, действующего в центре "Мой бизнес", за предыдущие годы с момента создания (для многофункциональных центров для бизнеса, созданных до 1 января года предоставления субсидии);</w:t>
      </w:r>
    </w:p>
    <w:p w:rsidR="005D2B3C" w:rsidRPr="005D2B3C" w:rsidRDefault="005D2B3C">
      <w:pPr>
        <w:pStyle w:val="ConsPlusNormal"/>
        <w:spacing w:before="220"/>
        <w:ind w:firstLine="540"/>
        <w:jc w:val="both"/>
      </w:pPr>
      <w:r w:rsidRPr="005D2B3C">
        <w:t>з) наличие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rsidR="005D2B3C" w:rsidRPr="005D2B3C" w:rsidRDefault="005D2B3C">
      <w:pPr>
        <w:pStyle w:val="ConsPlusNormal"/>
        <w:spacing w:before="220"/>
        <w:ind w:firstLine="540"/>
        <w:jc w:val="both"/>
      </w:pPr>
      <w:r w:rsidRPr="005D2B3C">
        <w:t xml:space="preserve">и) включение в перечень услуг, предоставляемых в окнах многофункционального центра для бизнеса, создаваемых и (или) действующих в центре "Мой бизнес", услуг и мер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и гражданам, планирующим начать предпринимательскую деятельность, предоставляемых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организациями, образующими инфраструктуру поддержки субъектов малого и среднего </w:t>
      </w:r>
      <w:r w:rsidRPr="005D2B3C">
        <w:lastRenderedPageBreak/>
        <w:t>предпринимательства, Корпорацией МСП, организациями, обеспечивающими подключение к сетям водо-, газо-, тепло-, электроснабжения, некоммерческими организациями, выражающими интересы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5D2B3C" w:rsidRPr="005D2B3C" w:rsidRDefault="005D2B3C">
      <w:pPr>
        <w:pStyle w:val="ConsPlusNormal"/>
        <w:spacing w:before="220"/>
        <w:ind w:firstLine="540"/>
        <w:jc w:val="both"/>
      </w:pPr>
      <w:r w:rsidRPr="005D2B3C">
        <w:t xml:space="preserve">к) создание и оборудование окон многофункциональных центров для бизнеса в центре "Мой бизнес" осуществляет единый орган управления организациями, образующими инфраструктуру поддержки субъектов малого и среднего предпринимательства с учетом соблюдения уровня комфортности в соответствии с </w:t>
      </w:r>
      <w:hyperlink r:id="rId336">
        <w:r w:rsidRPr="005D2B3C">
          <w:t>Правилами</w:t>
        </w:r>
      </w:hyperlink>
      <w:r w:rsidRPr="005D2B3C">
        <w:t xml:space="preserve"> организации деятельности многофункциональных центров;</w:t>
      </w:r>
    </w:p>
    <w:p w:rsidR="005D2B3C" w:rsidRPr="005D2B3C" w:rsidRDefault="005D2B3C">
      <w:pPr>
        <w:pStyle w:val="ConsPlusNormal"/>
        <w:spacing w:before="220"/>
        <w:ind w:firstLine="540"/>
        <w:jc w:val="both"/>
      </w:pPr>
      <w:r w:rsidRPr="005D2B3C">
        <w:t>л) регистрация многофункционального центра для бизнеса в качестве организации, образующей инфраструктуру поддержки субъектов малого и среднего предпринимательства, на ЦП МСП;</w:t>
      </w:r>
    </w:p>
    <w:p w:rsidR="005D2B3C" w:rsidRPr="005D2B3C" w:rsidRDefault="005D2B3C">
      <w:pPr>
        <w:pStyle w:val="ConsPlusNormal"/>
        <w:spacing w:before="220"/>
        <w:ind w:firstLine="540"/>
        <w:jc w:val="both"/>
      </w:pPr>
      <w:r w:rsidRPr="005D2B3C">
        <w:t xml:space="preserve">м) обеспечение многофункциональным центром для бизнеса внесения и актуализации общих сведений о многофункциональном центре для бизнеса на ЦП МСП (рекомендуемый образец приведен в </w:t>
      </w:r>
      <w:hyperlink w:anchor="P1808">
        <w:r w:rsidRPr="005D2B3C">
          <w:t>приложении N 1</w:t>
        </w:r>
      </w:hyperlink>
      <w:r w:rsidRPr="005D2B3C">
        <w:t xml:space="preserve"> к настоящим Требованиям);</w:t>
      </w:r>
    </w:p>
    <w:p w:rsidR="005D2B3C" w:rsidRPr="005D2B3C" w:rsidRDefault="005D2B3C">
      <w:pPr>
        <w:pStyle w:val="ConsPlusNormal"/>
        <w:jc w:val="both"/>
      </w:pPr>
      <w:r w:rsidRPr="005D2B3C">
        <w:t xml:space="preserve">(в ред. </w:t>
      </w:r>
      <w:hyperlink r:id="rId337">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 xml:space="preserve">н) обеспечение внесения и актуализации сведений об услугах (мерах поддержки), оказываемых многофункциональным центром для бизнеса, на ЦП МСП (рекомендуемый образец приведен в </w:t>
      </w:r>
      <w:hyperlink w:anchor="P1808">
        <w:r w:rsidRPr="005D2B3C">
          <w:t>приложении N 1</w:t>
        </w:r>
      </w:hyperlink>
      <w:r w:rsidRPr="005D2B3C">
        <w:t xml:space="preserve"> к настоящим Требованиям);</w:t>
      </w:r>
    </w:p>
    <w:p w:rsidR="005D2B3C" w:rsidRPr="005D2B3C" w:rsidRDefault="005D2B3C">
      <w:pPr>
        <w:pStyle w:val="ConsPlusNormal"/>
        <w:jc w:val="both"/>
      </w:pPr>
      <w:r w:rsidRPr="005D2B3C">
        <w:t xml:space="preserve">(пп. "н" в ред. </w:t>
      </w:r>
      <w:hyperlink r:id="rId338">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о) обеспечение многофункциональным центром для бизнеса заполнения и актуализации на ЦП МСП следующей информации:</w:t>
      </w:r>
    </w:p>
    <w:p w:rsidR="005D2B3C" w:rsidRPr="005D2B3C" w:rsidRDefault="005D2B3C">
      <w:pPr>
        <w:pStyle w:val="ConsPlusNormal"/>
        <w:spacing w:before="220"/>
        <w:ind w:firstLine="540"/>
        <w:jc w:val="both"/>
      </w:pPr>
      <w:r w:rsidRPr="005D2B3C">
        <w:t xml:space="preserve">- направления расходования субсидии федерального бюджета и бюджета субъекта Российской Федерации на финансирование окон многофункционального центра для бизнеса на год, в котором предоставляется субсидия (рекомендуемый образец приведен в </w:t>
      </w:r>
      <w:hyperlink w:anchor="P2081">
        <w:r w:rsidRPr="005D2B3C">
          <w:t>приложении N 2</w:t>
        </w:r>
      </w:hyperlink>
      <w:r w:rsidRPr="005D2B3C">
        <w:t xml:space="preserve"> к настоящим Требованиям), и их актуализация на ежеквартальной основе не позднее 10-го числа месяца, следующего за отчетным кварталом;</w:t>
      </w:r>
    </w:p>
    <w:p w:rsidR="005D2B3C" w:rsidRPr="005D2B3C" w:rsidRDefault="005D2B3C">
      <w:pPr>
        <w:pStyle w:val="ConsPlusNormal"/>
        <w:spacing w:before="220"/>
        <w:ind w:firstLine="540"/>
        <w:jc w:val="both"/>
      </w:pPr>
      <w:r w:rsidRPr="005D2B3C">
        <w:t xml:space="preserve">- ключевые показатели эффективности деятельности окон многофункционального центра для бизнеса на год, в котором бюджету субъекта Российской Федерации предоставляется субсидия (рекомендуемый образец приведен в </w:t>
      </w:r>
      <w:hyperlink w:anchor="P3618">
        <w:r w:rsidRPr="005D2B3C">
          <w:t>приложении N 3</w:t>
        </w:r>
      </w:hyperlink>
      <w:r w:rsidRPr="005D2B3C">
        <w:t xml:space="preserve"> к настоящим Требованиям), и их актуализация на ежеквартальной основе не позднее 10-го числа месяца, следующего за отчетным кварталом;</w:t>
      </w:r>
    </w:p>
    <w:p w:rsidR="005D2B3C" w:rsidRPr="005D2B3C" w:rsidRDefault="005D2B3C">
      <w:pPr>
        <w:pStyle w:val="ConsPlusNormal"/>
        <w:spacing w:before="220"/>
        <w:ind w:firstLine="540"/>
        <w:jc w:val="both"/>
      </w:pPr>
      <w:r w:rsidRPr="005D2B3C">
        <w:t>- иная информация, предусмотренная ЦП МСП.</w:t>
      </w:r>
    </w:p>
    <w:p w:rsidR="005D2B3C" w:rsidRPr="005D2B3C" w:rsidRDefault="005D2B3C">
      <w:pPr>
        <w:pStyle w:val="ConsPlusNormal"/>
        <w:jc w:val="both"/>
      </w:pPr>
      <w:r w:rsidRPr="005D2B3C">
        <w:t xml:space="preserve">(пп. "о" введен </w:t>
      </w:r>
      <w:hyperlink r:id="rId339">
        <w:r w:rsidRPr="005D2B3C">
          <w:t>Приказом</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 xml:space="preserve">4.3.4.3. Максимальный размер субсидии составляет 1,5 млн рублей на одно вновь создаваемое окно многофункционального центра для бизнеса, а также 0,5 млн рублей на одно действующее окно многофункционального центра для бизнеса, расположенное в центре "Мой бизнес", в случае использования средств субсидии на осуществление затрат, указанных в </w:t>
      </w:r>
      <w:hyperlink w:anchor="P1004">
        <w:r w:rsidRPr="005D2B3C">
          <w:t>подпунктах "б"</w:t>
        </w:r>
      </w:hyperlink>
      <w:r w:rsidRPr="005D2B3C">
        <w:t xml:space="preserve"> - </w:t>
      </w:r>
      <w:hyperlink w:anchor="P1008">
        <w:r w:rsidRPr="005D2B3C">
          <w:t>"е" пункта 4.3.4.1</w:t>
        </w:r>
      </w:hyperlink>
      <w:r w:rsidRPr="005D2B3C">
        <w:t xml:space="preserve"> настоящих Требований, не более 5 млн рублей суммарно на реализацию направлений, указанных в </w:t>
      </w:r>
      <w:hyperlink w:anchor="P1004">
        <w:r w:rsidRPr="005D2B3C">
          <w:t>подпунктах "б"</w:t>
        </w:r>
      </w:hyperlink>
      <w:r w:rsidRPr="005D2B3C">
        <w:t xml:space="preserve">, </w:t>
      </w:r>
      <w:hyperlink w:anchor="P1005">
        <w:r w:rsidRPr="005D2B3C">
          <w:t>"в" пункта 4.3.4.1</w:t>
        </w:r>
      </w:hyperlink>
      <w:r w:rsidRPr="005D2B3C">
        <w:t xml:space="preserve"> настоящих Требований.</w:t>
      </w:r>
    </w:p>
    <w:p w:rsidR="005D2B3C" w:rsidRPr="005D2B3C" w:rsidRDefault="005D2B3C">
      <w:pPr>
        <w:pStyle w:val="ConsPlusNormal"/>
        <w:spacing w:before="220"/>
        <w:ind w:firstLine="540"/>
        <w:jc w:val="both"/>
      </w:pPr>
      <w:r w:rsidRPr="005D2B3C">
        <w:t xml:space="preserve">4.3.5. В рамках софинансирования расходов бюджета субъекта Российской Федерации на реализацию мероприятий, указанных в </w:t>
      </w:r>
      <w:hyperlink w:anchor="P516">
        <w:r w:rsidRPr="005D2B3C">
          <w:t>подпунктах "б"</w:t>
        </w:r>
      </w:hyperlink>
      <w:r w:rsidRPr="005D2B3C">
        <w:t xml:space="preserve"> и </w:t>
      </w:r>
      <w:hyperlink w:anchor="P517">
        <w:r w:rsidRPr="005D2B3C">
          <w:t>"в" пункта 4.1.1</w:t>
        </w:r>
      </w:hyperlink>
      <w:r w:rsidRPr="005D2B3C">
        <w:t xml:space="preserve"> настоящих Требований, может быть предоставлена субсидия на создание и (или) развитие инжиниринговых центров как юридических лиц или структурных подразделений юридических лиц, которые относятся к инфраструктуре поддержки субъектов малого и среднего предпринимательства, осуществляющих деятельность в области промышленного и сельскохозяйственного производства, а также </w:t>
      </w:r>
      <w:r w:rsidRPr="005D2B3C">
        <w:lastRenderedPageBreak/>
        <w:t>разработку и внедрение инновационной продукции, и одним из учредителей которых является субъект Российской Федерации, для повышения технологической готовности субъектов малого и среднего предпринимательства за счет обеспечения решения проектных, инженерных, технологических и организационно-внедренческих задач, возникающих у субъектов малого и среднего предпринимательства (далее - РЦИ).</w:t>
      </w:r>
    </w:p>
    <w:p w:rsidR="005D2B3C" w:rsidRPr="005D2B3C" w:rsidRDefault="005D2B3C">
      <w:pPr>
        <w:pStyle w:val="ConsPlusNormal"/>
        <w:spacing w:before="220"/>
        <w:ind w:firstLine="540"/>
        <w:jc w:val="both"/>
      </w:pPr>
      <w:r w:rsidRPr="005D2B3C">
        <w:t xml:space="preserve">4.3.5.1. Субсидия не может быть предоставлена субъекту Российской Федерации, если к финансированию представлены расходы, совпадающие по форме, срокам и виду с расходами, осуществленными субъектом Российской Федерации в соответствии с </w:t>
      </w:r>
      <w:hyperlink r:id="rId340">
        <w:r w:rsidRPr="005D2B3C">
          <w:t>постановлением</w:t>
        </w:r>
      </w:hyperlink>
      <w:r w:rsidRPr="005D2B3C">
        <w:t xml:space="preserve"> Правительства Российской Федерации от 22 февраля 2014 г. N 134 "Об утверждении Правил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"Развитие инжиниринговой деятельности и промышленного дизайна" государственной программы Российской Федерации "Развитие промышленности и повышение ее конкурентоспособности" (Собрание законодательства Российской Федерации, 2014, N 9, ст. 917; 2016, N 24, ст. 3525).</w:t>
      </w:r>
    </w:p>
    <w:p w:rsidR="005D2B3C" w:rsidRPr="005D2B3C" w:rsidRDefault="005D2B3C">
      <w:pPr>
        <w:pStyle w:val="ConsPlusNormal"/>
        <w:spacing w:before="220"/>
        <w:ind w:firstLine="540"/>
        <w:jc w:val="both"/>
      </w:pPr>
      <w:r w:rsidRPr="005D2B3C">
        <w:t>4.3.5.2. Требованиями к предоставлению субсидии на создание и (или) развитие РЦИ являются:</w:t>
      </w:r>
    </w:p>
    <w:p w:rsidR="005D2B3C" w:rsidRPr="005D2B3C" w:rsidRDefault="005D2B3C">
      <w:pPr>
        <w:pStyle w:val="ConsPlusNormal"/>
        <w:spacing w:before="220"/>
        <w:ind w:firstLine="540"/>
        <w:jc w:val="both"/>
      </w:pPr>
      <w:r w:rsidRPr="005D2B3C">
        <w:t>а) наличие на территории субъекта Российской Федерации РЦИ или наличие обязательства субъекта Российской Федерации по его созданию в году предоставления субсидии;</w:t>
      </w:r>
    </w:p>
    <w:p w:rsidR="005D2B3C" w:rsidRPr="005D2B3C" w:rsidRDefault="005D2B3C">
      <w:pPr>
        <w:pStyle w:val="ConsPlusNormal"/>
        <w:spacing w:before="220"/>
        <w:ind w:firstLine="540"/>
        <w:jc w:val="both"/>
      </w:pPr>
      <w:r w:rsidRPr="005D2B3C">
        <w:t xml:space="preserve">б) обеспечение создания и функционирования РЦИ в соответствии с требованиями, установленными </w:t>
      </w:r>
      <w:hyperlink w:anchor="P1041">
        <w:r w:rsidRPr="005D2B3C">
          <w:t>пунктами 4.3.5.3</w:t>
        </w:r>
      </w:hyperlink>
      <w:r w:rsidRPr="005D2B3C">
        <w:t xml:space="preserve"> - 4.3.5.20 настоящих Требований;</w:t>
      </w:r>
    </w:p>
    <w:p w:rsidR="005D2B3C" w:rsidRPr="005D2B3C" w:rsidRDefault="005D2B3C">
      <w:pPr>
        <w:pStyle w:val="ConsPlusNormal"/>
        <w:spacing w:before="220"/>
        <w:ind w:firstLine="540"/>
        <w:jc w:val="both"/>
      </w:pPr>
      <w:r w:rsidRPr="005D2B3C">
        <w:t>в) наличие концепции создания (развития) и (или) бизнес-плана развития РЦИ на год, в котором предоставляется субсидия, и плановый период с указанием целей и задач, предпосылок создания, направлений деятельности, специализации, системы управления, пользователей услуг, перечня и объема предоставляемых услуг и их стоимости, а также обоснования спроса на услуги РЦИ со стороны субъектов малого и среднего предпринимательства;</w:t>
      </w:r>
    </w:p>
    <w:p w:rsidR="005D2B3C" w:rsidRPr="005D2B3C" w:rsidRDefault="005D2B3C">
      <w:pPr>
        <w:pStyle w:val="ConsPlusNormal"/>
        <w:spacing w:before="220"/>
        <w:ind w:firstLine="540"/>
        <w:jc w:val="both"/>
      </w:pPr>
      <w:r w:rsidRPr="005D2B3C">
        <w:t xml:space="preserve">г) наличие направлений расходования субсидии федерального бюджета и бюджета субъекта Российской Федерации на финансирование РЦИ на год, в котором предоставляется субсидия (рекомендуемый образец приведен в </w:t>
      </w:r>
      <w:hyperlink w:anchor="P2081">
        <w:r w:rsidRPr="005D2B3C">
          <w:t>приложении N 2</w:t>
        </w:r>
      </w:hyperlink>
      <w:r w:rsidRPr="005D2B3C">
        <w:t xml:space="preserve"> к настоящим Требованиям), и перечня оборудования и (или) программного обеспечения (в случае если в рамках запрашиваемой субсидии предусмотрена закупка оборудования и (или) программного обеспечения);</w:t>
      </w:r>
    </w:p>
    <w:p w:rsidR="005D2B3C" w:rsidRPr="005D2B3C" w:rsidRDefault="005D2B3C">
      <w:pPr>
        <w:pStyle w:val="ConsPlusNormal"/>
        <w:spacing w:before="220"/>
        <w:ind w:firstLine="540"/>
        <w:jc w:val="both"/>
      </w:pPr>
      <w:r w:rsidRPr="005D2B3C">
        <w:t xml:space="preserve">д) наличие ключевых показателей эффективности деятельности РЦИ на год, в котором предоставляется субсидия (рекомендуемый образец приведен в </w:t>
      </w:r>
      <w:hyperlink w:anchor="P3618">
        <w:r w:rsidRPr="005D2B3C">
          <w:t>приложении N 3</w:t>
        </w:r>
      </w:hyperlink>
      <w:r w:rsidRPr="005D2B3C">
        <w:t xml:space="preserve"> к настоящим Требованиям);</w:t>
      </w:r>
    </w:p>
    <w:p w:rsidR="005D2B3C" w:rsidRPr="005D2B3C" w:rsidRDefault="005D2B3C">
      <w:pPr>
        <w:pStyle w:val="ConsPlusNormal"/>
        <w:spacing w:before="220"/>
        <w:ind w:firstLine="540"/>
        <w:jc w:val="both"/>
      </w:pPr>
      <w:r w:rsidRPr="005D2B3C">
        <w:t>е) наличие обязательства субъекта Российской Федерации обеспечить функционирование РЦИ в течение не менее 10 (десяти) лет с момента его создания за счет субсидии;</w:t>
      </w:r>
    </w:p>
    <w:p w:rsidR="005D2B3C" w:rsidRPr="005D2B3C" w:rsidRDefault="005D2B3C">
      <w:pPr>
        <w:pStyle w:val="ConsPlusNormal"/>
        <w:spacing w:before="220"/>
        <w:ind w:firstLine="540"/>
        <w:jc w:val="both"/>
      </w:pPr>
      <w:r w:rsidRPr="005D2B3C">
        <w:t>ж) наличие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rsidR="005D2B3C" w:rsidRPr="005D2B3C" w:rsidRDefault="005D2B3C">
      <w:pPr>
        <w:pStyle w:val="ConsPlusNormal"/>
        <w:spacing w:before="220"/>
        <w:ind w:firstLine="540"/>
        <w:jc w:val="both"/>
      </w:pPr>
      <w:bookmarkStart w:id="58" w:name="P1041"/>
      <w:bookmarkEnd w:id="58"/>
      <w:r w:rsidRPr="005D2B3C">
        <w:t>4.3.5.3. РЦИ должен соответствовать следующим требованиям:</w:t>
      </w:r>
    </w:p>
    <w:p w:rsidR="005D2B3C" w:rsidRPr="005D2B3C" w:rsidRDefault="005D2B3C">
      <w:pPr>
        <w:pStyle w:val="ConsPlusNormal"/>
        <w:spacing w:before="220"/>
        <w:ind w:firstLine="540"/>
        <w:jc w:val="both"/>
      </w:pPr>
      <w:r w:rsidRPr="005D2B3C">
        <w:t xml:space="preserve">а) взаимодействовать с федеральными органами исполнительной власти, органами государственной власти субъекта Российской Федерации, единым органом управления организациями, образующими инфраструктуру поддержки субъектов малого и среднего предпринимательства, созданным в установленном настоящими Требованиями порядке, а также иными организациями, образующими инфраструктуру поддержки субъектов малого и среднего предпринимательства, по вопросам проектного управления, реализации комплексных услуг и </w:t>
      </w:r>
      <w:r w:rsidRPr="005D2B3C">
        <w:lastRenderedPageBreak/>
        <w:t>инжиниринговой деятельности;</w:t>
      </w:r>
    </w:p>
    <w:p w:rsidR="005D2B3C" w:rsidRPr="005D2B3C" w:rsidRDefault="005D2B3C">
      <w:pPr>
        <w:pStyle w:val="ConsPlusNormal"/>
        <w:spacing w:before="220"/>
        <w:ind w:firstLine="540"/>
        <w:jc w:val="both"/>
      </w:pPr>
      <w:r w:rsidRPr="005D2B3C">
        <w:t>б) предоставлять информацию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rsidR="005D2B3C" w:rsidRPr="005D2B3C" w:rsidRDefault="005D2B3C">
      <w:pPr>
        <w:pStyle w:val="ConsPlusNormal"/>
        <w:spacing w:before="220"/>
        <w:ind w:firstLine="540"/>
        <w:jc w:val="both"/>
      </w:pPr>
      <w:r w:rsidRPr="005D2B3C">
        <w:t>в) обеспечивать раздельный бухгалтерский учет по денежным средствам, предоставленным за счет средств бюджетов всех уровней и внебюджетных источников;</w:t>
      </w:r>
    </w:p>
    <w:p w:rsidR="005D2B3C" w:rsidRPr="005D2B3C" w:rsidRDefault="005D2B3C">
      <w:pPr>
        <w:pStyle w:val="ConsPlusNormal"/>
        <w:spacing w:before="220"/>
        <w:ind w:firstLine="540"/>
        <w:jc w:val="both"/>
      </w:pPr>
      <w:r w:rsidRPr="005D2B3C">
        <w:t>г) разрабатывать концепцию создания (развития) и (или) бизнес-план развития РЦИ на среднесрочный (не менее 3 (трех) лет) плановый период и план деятельности РЦИ на очередной год;</w:t>
      </w:r>
    </w:p>
    <w:p w:rsidR="005D2B3C" w:rsidRPr="005D2B3C" w:rsidRDefault="005D2B3C">
      <w:pPr>
        <w:pStyle w:val="ConsPlusNormal"/>
        <w:spacing w:before="220"/>
        <w:ind w:firstLine="540"/>
        <w:jc w:val="both"/>
      </w:pPr>
      <w:r w:rsidRPr="005D2B3C">
        <w:t>д) привлекать в целях реализации своих функций специализированные организации и квалифицированных специалистов;</w:t>
      </w:r>
    </w:p>
    <w:p w:rsidR="005D2B3C" w:rsidRPr="005D2B3C" w:rsidRDefault="005D2B3C">
      <w:pPr>
        <w:pStyle w:val="ConsPlusNormal"/>
        <w:spacing w:before="220"/>
        <w:ind w:firstLine="540"/>
        <w:jc w:val="both"/>
      </w:pPr>
      <w:r w:rsidRPr="005D2B3C">
        <w:t>е) формировать и актуализировать ежегодно реестр региональных производственных и инновационных малых и средних предприятий - получателей государственной поддержки, а также размещать его на сайте центра "Мой бизнес";</w:t>
      </w:r>
    </w:p>
    <w:p w:rsidR="005D2B3C" w:rsidRPr="005D2B3C" w:rsidRDefault="005D2B3C">
      <w:pPr>
        <w:pStyle w:val="ConsPlusNormal"/>
        <w:jc w:val="both"/>
      </w:pPr>
      <w:r w:rsidRPr="005D2B3C">
        <w:t xml:space="preserve">(пп. "е" в ред. </w:t>
      </w:r>
      <w:hyperlink r:id="rId341">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ж) формировать и актуализировать ежегодно реестр инжиниринговых компаний и их компетенций;</w:t>
      </w:r>
    </w:p>
    <w:p w:rsidR="005D2B3C" w:rsidRPr="005D2B3C" w:rsidRDefault="005D2B3C">
      <w:pPr>
        <w:pStyle w:val="ConsPlusNormal"/>
        <w:jc w:val="both"/>
      </w:pPr>
      <w:r w:rsidRPr="005D2B3C">
        <w:t xml:space="preserve">(в ред. </w:t>
      </w:r>
      <w:hyperlink r:id="rId342">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з) осуществлять продвижение информации о деятельности РЦИ и предоставляемых услугах РЦИ, о реализуемых субъектами малого и среднего предпринимательства при содействии РЦИ проектах модернизации, технического перевооружения и (или) создания новых производств и видов продукции совместно с иными инновационно-производственными организациями, образующими инфраструктуру поддержки субъектов малого и среднего предпринимательства, посредством размещения информации в специальном разделе РЦИ на сайте центра "Мой бизнес", в том числе посредством размещения информации в информационно-телекоммуникационной сети "Интернет", социальных сетях, средствах массовой информации, включая телевидение, радио, печатные издания, наружную рекламу, и организации участия РЦИ в конгрессно-выставочных мероприятиях;</w:t>
      </w:r>
    </w:p>
    <w:p w:rsidR="005D2B3C" w:rsidRPr="005D2B3C" w:rsidRDefault="005D2B3C">
      <w:pPr>
        <w:pStyle w:val="ConsPlusNormal"/>
        <w:spacing w:before="220"/>
        <w:ind w:firstLine="540"/>
        <w:jc w:val="both"/>
      </w:pPr>
      <w:r w:rsidRPr="005D2B3C">
        <w:t>и) обеспечивать наличие не менее 3 (трех) рабочих мест для специалистов РЦИ, каждое из которых оборудовано мебелью, компьютером, принтером и телефоном с выходом на городскую линию и междугородную связь и обеспечено доступом к информационно-телекоммуникационной сети "Интернет", а также специализированным программным обеспечением в области проектного управления, получения и обработки статистических данных в сфере промышленности и инноваций, 3D-моделирования и промышленного 3D-дизайна и другое;</w:t>
      </w:r>
    </w:p>
    <w:p w:rsidR="005D2B3C" w:rsidRPr="005D2B3C" w:rsidRDefault="005D2B3C">
      <w:pPr>
        <w:pStyle w:val="ConsPlusNormal"/>
        <w:spacing w:before="220"/>
        <w:ind w:firstLine="540"/>
        <w:jc w:val="both"/>
      </w:pPr>
      <w:r w:rsidRPr="005D2B3C">
        <w:t>к) обеспечивать наличие специального раздела РЦИ на сайте центра "Мой бизнес", предусматривающего:</w:t>
      </w:r>
    </w:p>
    <w:p w:rsidR="005D2B3C" w:rsidRPr="005D2B3C" w:rsidRDefault="005D2B3C">
      <w:pPr>
        <w:pStyle w:val="ConsPlusNormal"/>
        <w:spacing w:before="220"/>
        <w:ind w:firstLine="540"/>
        <w:jc w:val="both"/>
      </w:pPr>
      <w:r w:rsidRPr="005D2B3C">
        <w:t>- экспертную поддержку заявителей по вопросам порядка и условий получения услуг, предоставляемых РЦИ, в том числе с привлечением специализированных организаций и квалифицированных специалистов;</w:t>
      </w:r>
    </w:p>
    <w:p w:rsidR="005D2B3C" w:rsidRPr="005D2B3C" w:rsidRDefault="005D2B3C">
      <w:pPr>
        <w:pStyle w:val="ConsPlusNormal"/>
        <w:spacing w:before="220"/>
        <w:ind w:firstLine="540"/>
        <w:jc w:val="both"/>
      </w:pPr>
      <w:r w:rsidRPr="005D2B3C">
        <w:t>- формирование заявления (запроса) о предоставлении услуги РЦИ в форме электронного документа;</w:t>
      </w:r>
    </w:p>
    <w:p w:rsidR="005D2B3C" w:rsidRPr="005D2B3C" w:rsidRDefault="005D2B3C">
      <w:pPr>
        <w:pStyle w:val="ConsPlusNormal"/>
        <w:spacing w:before="220"/>
        <w:ind w:firstLine="540"/>
        <w:jc w:val="both"/>
      </w:pPr>
      <w:r w:rsidRPr="005D2B3C">
        <w:t>- размещение информации, в том числе аналитической, публикуемой специализированными организациями и квалифицированными специалистами, привлекаемыми в целях оказания услуг инновационно-производственным субъектам малого и среднего предпринимательства;</w:t>
      </w:r>
    </w:p>
    <w:p w:rsidR="005D2B3C" w:rsidRPr="005D2B3C" w:rsidRDefault="005D2B3C">
      <w:pPr>
        <w:pStyle w:val="ConsPlusNormal"/>
        <w:spacing w:before="220"/>
        <w:ind w:firstLine="540"/>
        <w:jc w:val="both"/>
      </w:pPr>
      <w:r w:rsidRPr="005D2B3C">
        <w:lastRenderedPageBreak/>
        <w:t>- размещение информации об успешных практиках инновационно-производственных субъектов малого и среднего предпринимательства, получивших поддержку (при наличии);</w:t>
      </w:r>
    </w:p>
    <w:p w:rsidR="005D2B3C" w:rsidRPr="005D2B3C" w:rsidRDefault="005D2B3C">
      <w:pPr>
        <w:pStyle w:val="ConsPlusNormal"/>
        <w:spacing w:before="220"/>
        <w:ind w:firstLine="540"/>
        <w:jc w:val="both"/>
      </w:pPr>
      <w:r w:rsidRPr="005D2B3C">
        <w:t>- информацию о возможности подачи заявлений (заявок) о предоставлении услуг в электронном виде с использованием ЦП МСП;</w:t>
      </w:r>
    </w:p>
    <w:p w:rsidR="005D2B3C" w:rsidRPr="005D2B3C" w:rsidRDefault="005D2B3C">
      <w:pPr>
        <w:pStyle w:val="ConsPlusNormal"/>
        <w:jc w:val="both"/>
      </w:pPr>
      <w:r w:rsidRPr="005D2B3C">
        <w:t xml:space="preserve">(абзац введен </w:t>
      </w:r>
      <w:hyperlink r:id="rId343">
        <w:r w:rsidRPr="005D2B3C">
          <w:t>Приказом</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л) быть зарегистрированным в качестве организации, образующей инфраструктуру поддержки субъектов малого и среднего предпринимательства, на ЦП МСП;</w:t>
      </w:r>
    </w:p>
    <w:p w:rsidR="005D2B3C" w:rsidRPr="005D2B3C" w:rsidRDefault="005D2B3C">
      <w:pPr>
        <w:pStyle w:val="ConsPlusNormal"/>
        <w:spacing w:before="220"/>
        <w:ind w:firstLine="540"/>
        <w:jc w:val="both"/>
      </w:pPr>
      <w:r w:rsidRPr="005D2B3C">
        <w:t xml:space="preserve">м) обеспечивать внесение и актуализацию общих сведений о РЦИ на ЦП МСП (рекомендуемый образец приведен в </w:t>
      </w:r>
      <w:hyperlink w:anchor="P1808">
        <w:r w:rsidRPr="005D2B3C">
          <w:t>приложении N 1</w:t>
        </w:r>
      </w:hyperlink>
      <w:r w:rsidRPr="005D2B3C">
        <w:t xml:space="preserve"> к настоящим Требованиям);</w:t>
      </w:r>
    </w:p>
    <w:p w:rsidR="005D2B3C" w:rsidRPr="005D2B3C" w:rsidRDefault="005D2B3C">
      <w:pPr>
        <w:pStyle w:val="ConsPlusNormal"/>
        <w:jc w:val="both"/>
      </w:pPr>
      <w:r w:rsidRPr="005D2B3C">
        <w:t xml:space="preserve">(в ред. </w:t>
      </w:r>
      <w:hyperlink r:id="rId344">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 xml:space="preserve">н) обеспечивать внесение и актуализацию сведений об услугах (мерах поддержки), оказываемых РЦИ, на ЦП МСП (рекомендуемый образец приведен в </w:t>
      </w:r>
      <w:hyperlink w:anchor="P1808">
        <w:r w:rsidRPr="005D2B3C">
          <w:t>приложении N 1</w:t>
        </w:r>
      </w:hyperlink>
      <w:r w:rsidRPr="005D2B3C">
        <w:t xml:space="preserve"> к настоящим Требованиям);</w:t>
      </w:r>
    </w:p>
    <w:p w:rsidR="005D2B3C" w:rsidRPr="005D2B3C" w:rsidRDefault="005D2B3C">
      <w:pPr>
        <w:pStyle w:val="ConsPlusNormal"/>
        <w:jc w:val="both"/>
      </w:pPr>
      <w:r w:rsidRPr="005D2B3C">
        <w:t xml:space="preserve">(пп. "н" в ред. </w:t>
      </w:r>
      <w:hyperlink r:id="rId345">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о) обеспечивать оказание услуг и мер поддержки, предоставление которых осуществляется в электронном виде, с использованием ЦП МСП;</w:t>
      </w:r>
    </w:p>
    <w:p w:rsidR="005D2B3C" w:rsidRPr="005D2B3C" w:rsidRDefault="005D2B3C">
      <w:pPr>
        <w:pStyle w:val="ConsPlusNormal"/>
        <w:jc w:val="both"/>
      </w:pPr>
      <w:r w:rsidRPr="005D2B3C">
        <w:t xml:space="preserve">(пп. "о" в ред. </w:t>
      </w:r>
      <w:hyperlink r:id="rId346">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 xml:space="preserve">п) утратил силу. - </w:t>
      </w:r>
      <w:hyperlink r:id="rId347">
        <w:r w:rsidRPr="005D2B3C">
          <w:t>Приказ</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р) обеспечивать внесение и актуализацию сведений об оказанных РЦИ услугах и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 или не позднее 5 (пяти) рабочих дней с даты оказания поддержки;</w:t>
      </w:r>
    </w:p>
    <w:p w:rsidR="005D2B3C" w:rsidRPr="005D2B3C" w:rsidRDefault="005D2B3C">
      <w:pPr>
        <w:pStyle w:val="ConsPlusNormal"/>
        <w:jc w:val="both"/>
      </w:pPr>
      <w:r w:rsidRPr="005D2B3C">
        <w:t xml:space="preserve">(в ред. Приказов Минэкономразвития России от 23.11.2021 </w:t>
      </w:r>
      <w:hyperlink r:id="rId348">
        <w:r w:rsidRPr="005D2B3C">
          <w:t>N 705</w:t>
        </w:r>
      </w:hyperlink>
      <w:r w:rsidRPr="005D2B3C">
        <w:t xml:space="preserve">, от 30.11.2023 </w:t>
      </w:r>
      <w:hyperlink r:id="rId349">
        <w:r w:rsidRPr="005D2B3C">
          <w:t>N 842</w:t>
        </w:r>
      </w:hyperlink>
      <w:r w:rsidRPr="005D2B3C">
        <w:t>)</w:t>
      </w:r>
    </w:p>
    <w:p w:rsidR="005D2B3C" w:rsidRPr="005D2B3C" w:rsidRDefault="005D2B3C">
      <w:pPr>
        <w:pStyle w:val="ConsPlusNormal"/>
        <w:spacing w:before="220"/>
        <w:ind w:firstLine="540"/>
        <w:jc w:val="both"/>
      </w:pPr>
      <w:r w:rsidRPr="005D2B3C">
        <w:t xml:space="preserve">с) утратил силу. - </w:t>
      </w:r>
      <w:hyperlink r:id="rId350">
        <w:r w:rsidRPr="005D2B3C">
          <w:t>Приказ</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т) обеспечивать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РЦИ в многофункциональных центрах для бизнеса;</w:t>
      </w:r>
    </w:p>
    <w:p w:rsidR="005D2B3C" w:rsidRPr="005D2B3C" w:rsidRDefault="005D2B3C">
      <w:pPr>
        <w:pStyle w:val="ConsPlusNormal"/>
        <w:spacing w:before="220"/>
        <w:ind w:firstLine="540"/>
        <w:jc w:val="both"/>
      </w:pPr>
      <w:r w:rsidRPr="005D2B3C">
        <w:t xml:space="preserve">у) обеспечивать выполнение функций, предусмотренных </w:t>
      </w:r>
      <w:hyperlink w:anchor="P638">
        <w:r w:rsidRPr="005D2B3C">
          <w:t>пунктом 4.2.2</w:t>
        </w:r>
      </w:hyperlink>
      <w:r w:rsidRPr="005D2B3C">
        <w:t xml:space="preserve"> настоящих Требований, в случае если РЦИ определен в установленном настоящими Требованиями порядке в качестве единого органа управления организациями, образующими инфраструктуру поддержки субъектов малого и среднего предпринимательства;</w:t>
      </w:r>
    </w:p>
    <w:p w:rsidR="005D2B3C" w:rsidRPr="005D2B3C" w:rsidRDefault="005D2B3C">
      <w:pPr>
        <w:pStyle w:val="ConsPlusNormal"/>
        <w:spacing w:before="220"/>
        <w:ind w:firstLine="540"/>
        <w:jc w:val="both"/>
      </w:pPr>
      <w:r w:rsidRPr="005D2B3C">
        <w:t>ф) обеспечивать заполнение и актуализацию на ЦП МСП следующей информации:</w:t>
      </w:r>
    </w:p>
    <w:p w:rsidR="005D2B3C" w:rsidRPr="005D2B3C" w:rsidRDefault="005D2B3C">
      <w:pPr>
        <w:pStyle w:val="ConsPlusNormal"/>
        <w:jc w:val="both"/>
      </w:pPr>
      <w:r w:rsidRPr="005D2B3C">
        <w:t xml:space="preserve">(в ред. </w:t>
      </w:r>
      <w:hyperlink r:id="rId351">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 xml:space="preserve">- направления расходования субсидии федерального бюджета и бюджета субъекта Российской Федерации на финансирование РЦИ на год, в котором предоставляется субсидия (рекомендуемый образец приведен в </w:t>
      </w:r>
      <w:hyperlink w:anchor="P2081">
        <w:r w:rsidRPr="005D2B3C">
          <w:t>приложении N 2</w:t>
        </w:r>
      </w:hyperlink>
      <w:r w:rsidRPr="005D2B3C">
        <w:t xml:space="preserve"> к настоящим Требованиям), и их актуализация на ежеквартальной основе не позднее 10-го числа месяца, следующего за отчетным кварталом;</w:t>
      </w:r>
    </w:p>
    <w:p w:rsidR="005D2B3C" w:rsidRPr="005D2B3C" w:rsidRDefault="005D2B3C">
      <w:pPr>
        <w:pStyle w:val="ConsPlusNormal"/>
        <w:spacing w:before="220"/>
        <w:ind w:firstLine="540"/>
        <w:jc w:val="both"/>
      </w:pPr>
      <w:r w:rsidRPr="005D2B3C">
        <w:t xml:space="preserve">- ключевые показатели эффективности деятельности РЦИ на год, в котором предоставляется субсидия (рекомендуемый образец приведен в </w:t>
      </w:r>
      <w:hyperlink w:anchor="P3618">
        <w:r w:rsidRPr="005D2B3C">
          <w:t>приложении N 3</w:t>
        </w:r>
      </w:hyperlink>
      <w:r w:rsidRPr="005D2B3C">
        <w:t xml:space="preserve"> к настоящим Требованиям), и их актуализация на ежеквартальной основе не позднее 10-го числа месяца, следующего за отчетным </w:t>
      </w:r>
      <w:r w:rsidRPr="005D2B3C">
        <w:lastRenderedPageBreak/>
        <w:t>кварталом;</w:t>
      </w:r>
    </w:p>
    <w:p w:rsidR="005D2B3C" w:rsidRPr="005D2B3C" w:rsidRDefault="005D2B3C">
      <w:pPr>
        <w:pStyle w:val="ConsPlusNormal"/>
        <w:spacing w:before="220"/>
        <w:ind w:firstLine="540"/>
        <w:jc w:val="both"/>
      </w:pPr>
      <w:r w:rsidRPr="005D2B3C">
        <w:t>- план работы РЦИ на год и его актуализация на ежеквартальной основе не позднее 10-го числа месяца, следующего за отчетным кварталом;</w:t>
      </w:r>
    </w:p>
    <w:p w:rsidR="005D2B3C" w:rsidRPr="005D2B3C" w:rsidRDefault="005D2B3C">
      <w:pPr>
        <w:pStyle w:val="ConsPlusNormal"/>
        <w:spacing w:before="220"/>
        <w:ind w:firstLine="540"/>
        <w:jc w:val="both"/>
      </w:pPr>
      <w:r w:rsidRPr="005D2B3C">
        <w:t>- план командировок сотрудников РЦИ на год и его актуализация;</w:t>
      </w:r>
    </w:p>
    <w:p w:rsidR="005D2B3C" w:rsidRPr="005D2B3C" w:rsidRDefault="005D2B3C">
      <w:pPr>
        <w:pStyle w:val="ConsPlusNormal"/>
        <w:spacing w:before="220"/>
        <w:ind w:firstLine="540"/>
        <w:jc w:val="both"/>
      </w:pPr>
      <w:r w:rsidRPr="005D2B3C">
        <w:t>- иная информация, предусмотренная ЦП МСП;</w:t>
      </w:r>
    </w:p>
    <w:p w:rsidR="005D2B3C" w:rsidRPr="005D2B3C" w:rsidRDefault="005D2B3C">
      <w:pPr>
        <w:pStyle w:val="ConsPlusNormal"/>
        <w:jc w:val="both"/>
      </w:pPr>
      <w:r w:rsidRPr="005D2B3C">
        <w:t xml:space="preserve">(в ред. </w:t>
      </w:r>
      <w:hyperlink r:id="rId352">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х) обеспечивать наличие системы мониторинга рабочего времени и простоя оборудования РЦИ.</w:t>
      </w:r>
    </w:p>
    <w:p w:rsidR="005D2B3C" w:rsidRPr="005D2B3C" w:rsidRDefault="005D2B3C">
      <w:pPr>
        <w:pStyle w:val="ConsPlusNormal"/>
        <w:spacing w:before="220"/>
        <w:ind w:firstLine="540"/>
        <w:jc w:val="both"/>
      </w:pPr>
      <w:r w:rsidRPr="005D2B3C">
        <w:t>4.3.5.4. РЦИ должен обеспечивать реализацию следующих функций:</w:t>
      </w:r>
    </w:p>
    <w:p w:rsidR="005D2B3C" w:rsidRPr="005D2B3C" w:rsidRDefault="005D2B3C">
      <w:pPr>
        <w:pStyle w:val="ConsPlusNormal"/>
        <w:spacing w:before="220"/>
        <w:ind w:firstLine="540"/>
        <w:jc w:val="both"/>
      </w:pPr>
      <w:r w:rsidRPr="005D2B3C">
        <w:t>а) предоставление субъектам малого и среднего предпринимательства консультационных услуг по разработке и реализации проектов модернизации, технического перевооружения и (или) создания новых производств;</w:t>
      </w:r>
    </w:p>
    <w:p w:rsidR="005D2B3C" w:rsidRPr="005D2B3C" w:rsidRDefault="005D2B3C">
      <w:pPr>
        <w:pStyle w:val="ConsPlusNormal"/>
        <w:spacing w:before="220"/>
        <w:ind w:firstLine="540"/>
        <w:jc w:val="both"/>
      </w:pPr>
      <w:r w:rsidRPr="005D2B3C">
        <w:t>б) предоставление инженерно-консультационных, проектно-конструкторских и расчетно-аналитических услуг, разработка технических заданий и конструкторской документации на продукт;</w:t>
      </w:r>
    </w:p>
    <w:p w:rsidR="005D2B3C" w:rsidRPr="005D2B3C" w:rsidRDefault="005D2B3C">
      <w:pPr>
        <w:pStyle w:val="ConsPlusNormal"/>
        <w:spacing w:before="220"/>
        <w:ind w:firstLine="540"/>
        <w:jc w:val="both"/>
      </w:pPr>
      <w:r w:rsidRPr="005D2B3C">
        <w:t>в) оказание содействия по сокращению затрат и повышению производительности труда, цифровизации производств на малых и средних предприятиях, в том числе с применением технологий моделирования и мониторинга, современных методов, средств и технологий управления проектами;</w:t>
      </w:r>
    </w:p>
    <w:p w:rsidR="005D2B3C" w:rsidRPr="005D2B3C" w:rsidRDefault="005D2B3C">
      <w:pPr>
        <w:pStyle w:val="ConsPlusNormal"/>
        <w:spacing w:before="220"/>
        <w:ind w:firstLine="540"/>
        <w:jc w:val="both"/>
      </w:pPr>
      <w:r w:rsidRPr="005D2B3C">
        <w:t>г) оказание содействия или самостоятельной услуги в подготовке технико-экономического обоснования реализации проектов модернизации, технического перевооружения и (или) создания новых производств, декларирования и сертификации, подготовке бизнес-планов и других необходимых документов;</w:t>
      </w:r>
    </w:p>
    <w:p w:rsidR="005D2B3C" w:rsidRPr="005D2B3C" w:rsidRDefault="005D2B3C">
      <w:pPr>
        <w:pStyle w:val="ConsPlusNormal"/>
        <w:spacing w:before="220"/>
        <w:ind w:firstLine="540"/>
        <w:jc w:val="both"/>
      </w:pPr>
      <w:r w:rsidRPr="005D2B3C">
        <w:t>д) проведение аналитических исследований в области определения потребностей и потенциальных возможностей субъектов малого и среднего предпринимательства с учетом диверсификации производства, применения передовых технологий, повышения энергоэффективности, использования альтернативных источников энергии;</w:t>
      </w:r>
    </w:p>
    <w:p w:rsidR="005D2B3C" w:rsidRPr="005D2B3C" w:rsidRDefault="005D2B3C">
      <w:pPr>
        <w:pStyle w:val="ConsPlusNormal"/>
        <w:spacing w:before="220"/>
        <w:ind w:firstLine="540"/>
        <w:jc w:val="both"/>
      </w:pPr>
      <w:r w:rsidRPr="005D2B3C">
        <w:t>е) выявление производственных предприятий из числа субъектов малого и среднего предпринимательства, осуществляющих деятельность на территории субъекта Российской Федерации и имеющих потенциал к освоению новых видов продукции и внедрению инноваций, и ведение банка данных таких предприятий;</w:t>
      </w:r>
    </w:p>
    <w:p w:rsidR="005D2B3C" w:rsidRPr="005D2B3C" w:rsidRDefault="005D2B3C">
      <w:pPr>
        <w:pStyle w:val="ConsPlusNormal"/>
        <w:spacing w:before="220"/>
        <w:ind w:firstLine="540"/>
        <w:jc w:val="both"/>
      </w:pPr>
      <w:r w:rsidRPr="005D2B3C">
        <w:t>ж) выявление инжиниринговых компаний и иных организаций и индивидуальных предпринимателей, выполняющих работы или оказывающих услуги, необходимые для достижения целей деятельности РЦИ, и ведение банка данных таких компаний, организаций и индивидуальных предпринимателей, в том числе формирование (обновление ежемесячно не позднее 5 дней с момента обновления единого реестра субъектов малого и среднего предпринимательства) реестра инжиниринговых компаний;</w:t>
      </w:r>
    </w:p>
    <w:p w:rsidR="005D2B3C" w:rsidRPr="005D2B3C" w:rsidRDefault="005D2B3C">
      <w:pPr>
        <w:pStyle w:val="ConsPlusNormal"/>
        <w:jc w:val="both"/>
      </w:pPr>
      <w:r w:rsidRPr="005D2B3C">
        <w:t xml:space="preserve">(в ред. </w:t>
      </w:r>
      <w:hyperlink r:id="rId353">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з) осуществление мониторинга деятельности субъектов малого и среднего предпринимательства, которым предоставлены комплексные услуги РЦИ;</w:t>
      </w:r>
    </w:p>
    <w:p w:rsidR="005D2B3C" w:rsidRPr="005D2B3C" w:rsidRDefault="005D2B3C">
      <w:pPr>
        <w:pStyle w:val="ConsPlusNormal"/>
        <w:spacing w:before="220"/>
        <w:ind w:firstLine="540"/>
        <w:jc w:val="both"/>
      </w:pPr>
      <w:r w:rsidRPr="005D2B3C">
        <w:t xml:space="preserve">и) утратил силу. - </w:t>
      </w:r>
      <w:hyperlink r:id="rId354">
        <w:r w:rsidRPr="005D2B3C">
          <w:t>Приказ</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xml:space="preserve">к) привлечение инжиниринговых компаний - субъектов малого и среднего </w:t>
      </w:r>
      <w:r w:rsidRPr="005D2B3C">
        <w:lastRenderedPageBreak/>
        <w:t>предпринимательства к реализации проектов модернизации, цифровизации, технического перевооружения и (или) создания новых производств (продуктов);</w:t>
      </w:r>
    </w:p>
    <w:p w:rsidR="005D2B3C" w:rsidRPr="005D2B3C" w:rsidRDefault="005D2B3C">
      <w:pPr>
        <w:pStyle w:val="ConsPlusNormal"/>
        <w:jc w:val="both"/>
      </w:pPr>
      <w:r w:rsidRPr="005D2B3C">
        <w:t xml:space="preserve">(в ред. </w:t>
      </w:r>
      <w:hyperlink r:id="rId355">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л) продвижение инжиниринговых компаний, относящихся к категории малого и среднего предпринимательства, и их продукции (услуг) на российские и международные рынки;</w:t>
      </w:r>
    </w:p>
    <w:p w:rsidR="005D2B3C" w:rsidRPr="005D2B3C" w:rsidRDefault="005D2B3C">
      <w:pPr>
        <w:pStyle w:val="ConsPlusNormal"/>
        <w:jc w:val="both"/>
      </w:pPr>
      <w:r w:rsidRPr="005D2B3C">
        <w:t xml:space="preserve">(пп. "л" в ред. </w:t>
      </w:r>
      <w:hyperlink r:id="rId356">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м) привлечение инжиниринговых компаний, относящихся к категории малого и среднего предпринимательства, в проекты, выполняемые с участием зарубежных инжиниринговых компаний, а также крупных российских производственных компаний, имеющих инжиниринговое подразделение;</w:t>
      </w:r>
    </w:p>
    <w:p w:rsidR="005D2B3C" w:rsidRPr="005D2B3C" w:rsidRDefault="005D2B3C">
      <w:pPr>
        <w:pStyle w:val="ConsPlusNormal"/>
        <w:jc w:val="both"/>
      </w:pPr>
      <w:r w:rsidRPr="005D2B3C">
        <w:t xml:space="preserve">(пп. "м" в ред. </w:t>
      </w:r>
      <w:hyperlink r:id="rId357">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н) оказание содействия в подготовке, переподготовке и повышении квалификации кадров для субъектов малого и среднего предпринимательства в рамках проектного управления, акселерационных программ, а также в рамках проектов по модернизации, техническому перевооружению и (или) созданию новых, в том числе высокотехнологичных (инновационных), производств;</w:t>
      </w:r>
    </w:p>
    <w:p w:rsidR="005D2B3C" w:rsidRPr="005D2B3C" w:rsidRDefault="005D2B3C">
      <w:pPr>
        <w:pStyle w:val="ConsPlusNormal"/>
        <w:spacing w:before="220"/>
        <w:ind w:firstLine="540"/>
        <w:jc w:val="both"/>
      </w:pPr>
      <w:r w:rsidRPr="005D2B3C">
        <w:t>о) осуществление подготовки для субъектов малого и среднего предпринимательства стандартов и методических рекомендаций по применению технологий управления проектами в различных областях деятельности;</w:t>
      </w:r>
    </w:p>
    <w:p w:rsidR="005D2B3C" w:rsidRPr="005D2B3C" w:rsidRDefault="005D2B3C">
      <w:pPr>
        <w:pStyle w:val="ConsPlusNormal"/>
        <w:spacing w:before="220"/>
        <w:ind w:firstLine="540"/>
        <w:jc w:val="both"/>
      </w:pPr>
      <w:r w:rsidRPr="005D2B3C">
        <w:t xml:space="preserve">п) утратил силу. - </w:t>
      </w:r>
      <w:hyperlink r:id="rId358">
        <w:r w:rsidRPr="005D2B3C">
          <w:t>Приказ</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р) организация обучения, стажировок и повышения квалификации руководителей и сотрудников РЦИ;</w:t>
      </w:r>
    </w:p>
    <w:p w:rsidR="005D2B3C" w:rsidRPr="005D2B3C" w:rsidRDefault="005D2B3C">
      <w:pPr>
        <w:pStyle w:val="ConsPlusNormal"/>
        <w:jc w:val="both"/>
      </w:pPr>
      <w:r w:rsidRPr="005D2B3C">
        <w:t xml:space="preserve">(в ред. </w:t>
      </w:r>
      <w:hyperlink r:id="rId359">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с) оказание содействия в правовой охране и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инжиниринговых компаний - субъектов малого и среднего предпринимательства;</w:t>
      </w:r>
    </w:p>
    <w:p w:rsidR="005D2B3C" w:rsidRPr="005D2B3C" w:rsidRDefault="005D2B3C">
      <w:pPr>
        <w:pStyle w:val="ConsPlusNormal"/>
        <w:jc w:val="both"/>
      </w:pPr>
      <w:r w:rsidRPr="005D2B3C">
        <w:t xml:space="preserve">(в ред. </w:t>
      </w:r>
      <w:hyperlink r:id="rId360">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xml:space="preserve">т) утратил силу. - </w:t>
      </w:r>
      <w:hyperlink r:id="rId361">
        <w:r w:rsidRPr="005D2B3C">
          <w:t>Приказ</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у) осуществление продвижения информации об услугах РЦИ,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информационно-телекоммуникационную сеть "Интернет";</w:t>
      </w:r>
    </w:p>
    <w:p w:rsidR="005D2B3C" w:rsidRPr="005D2B3C" w:rsidRDefault="005D2B3C">
      <w:pPr>
        <w:pStyle w:val="ConsPlusNormal"/>
        <w:spacing w:before="220"/>
        <w:ind w:firstLine="540"/>
        <w:jc w:val="both"/>
      </w:pPr>
      <w:r w:rsidRPr="005D2B3C">
        <w:t xml:space="preserve">ф)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указанные в </w:t>
      </w:r>
      <w:hyperlink w:anchor="P1109">
        <w:r w:rsidRPr="005D2B3C">
          <w:t>пункте 4.3.5.5</w:t>
        </w:r>
      </w:hyperlink>
      <w:r w:rsidRPr="005D2B3C">
        <w:t xml:space="preserve"> настоящих Требований,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p>
    <w:p w:rsidR="005D2B3C" w:rsidRPr="005D2B3C" w:rsidRDefault="005D2B3C">
      <w:pPr>
        <w:pStyle w:val="ConsPlusNormal"/>
        <w:spacing w:before="220"/>
        <w:ind w:firstLine="540"/>
        <w:jc w:val="both"/>
      </w:pPr>
      <w:bookmarkStart w:id="59" w:name="P1109"/>
      <w:bookmarkEnd w:id="59"/>
      <w:r w:rsidRPr="005D2B3C">
        <w:t>4.3.5.5. РЦИ должен обеспечивать самостоятельно и (или) с привлечением специализированных организаций и квалифицированных специалистов предоставление субъектам малого и среднего предпринимательства следующих услуг:</w:t>
      </w:r>
    </w:p>
    <w:p w:rsidR="005D2B3C" w:rsidRPr="005D2B3C" w:rsidRDefault="005D2B3C">
      <w:pPr>
        <w:pStyle w:val="ConsPlusNormal"/>
        <w:spacing w:before="220"/>
        <w:ind w:firstLine="540"/>
        <w:jc w:val="both"/>
      </w:pPr>
      <w:r w:rsidRPr="005D2B3C">
        <w:t>а) услуга скоринга;</w:t>
      </w:r>
    </w:p>
    <w:p w:rsidR="005D2B3C" w:rsidRPr="005D2B3C" w:rsidRDefault="005D2B3C">
      <w:pPr>
        <w:pStyle w:val="ConsPlusNormal"/>
        <w:jc w:val="both"/>
      </w:pPr>
      <w:r w:rsidRPr="005D2B3C">
        <w:t xml:space="preserve">(пп. "а" в ред. </w:t>
      </w:r>
      <w:hyperlink r:id="rId362">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lastRenderedPageBreak/>
        <w:t>б) консультирование об услугах РЦИ в том числе в формате семинара, вебинара, круглого стола;</w:t>
      </w:r>
    </w:p>
    <w:p w:rsidR="005D2B3C" w:rsidRPr="005D2B3C" w:rsidRDefault="005D2B3C">
      <w:pPr>
        <w:pStyle w:val="ConsPlusNormal"/>
        <w:jc w:val="both"/>
      </w:pPr>
      <w:r w:rsidRPr="005D2B3C">
        <w:t xml:space="preserve">(пп. "б" введен </w:t>
      </w:r>
      <w:hyperlink r:id="rId363">
        <w:r w:rsidRPr="005D2B3C">
          <w:t>Приказом</w:t>
        </w:r>
      </w:hyperlink>
      <w:r w:rsidRPr="005D2B3C">
        <w:t xml:space="preserve"> Минэкономразвития России от 23.11.2021 N 705; в ред. </w:t>
      </w:r>
      <w:hyperlink r:id="rId364">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hyperlink r:id="rId365">
        <w:r w:rsidRPr="005D2B3C">
          <w:t>в</w:t>
        </w:r>
      </w:hyperlink>
      <w:r w:rsidRPr="005D2B3C">
        <w:t>) определение индекса технологической готовности - показателя, отражающего уровень готовности производственных предприятий к внедрению новых технологий, модернизации, реконструкции и техническому перевооружению производства;</w:t>
      </w:r>
    </w:p>
    <w:p w:rsidR="005D2B3C" w:rsidRPr="005D2B3C" w:rsidRDefault="005D2B3C">
      <w:pPr>
        <w:pStyle w:val="ConsPlusNormal"/>
        <w:spacing w:before="220"/>
        <w:ind w:firstLine="540"/>
        <w:jc w:val="both"/>
      </w:pPr>
      <w:hyperlink r:id="rId366">
        <w:r w:rsidRPr="005D2B3C">
          <w:t>г</w:t>
        </w:r>
      </w:hyperlink>
      <w:r w:rsidRPr="005D2B3C">
        <w:t>) проведение технических аудитов, включая проведение необходимых испытаний и оценок соответствия (технологического, энергетического, экологического), специальной оценки условий труда и других видов аудита производства;</w:t>
      </w:r>
    </w:p>
    <w:p w:rsidR="005D2B3C" w:rsidRPr="005D2B3C" w:rsidRDefault="005D2B3C">
      <w:pPr>
        <w:pStyle w:val="ConsPlusNormal"/>
        <w:spacing w:before="220"/>
        <w:ind w:firstLine="540"/>
        <w:jc w:val="both"/>
      </w:pPr>
      <w:hyperlink r:id="rId367">
        <w:r w:rsidRPr="005D2B3C">
          <w:t>д</w:t>
        </w:r>
      </w:hyperlink>
      <w:r w:rsidRPr="005D2B3C">
        <w:t>) проведение финансового или управленческого аудита;</w:t>
      </w:r>
    </w:p>
    <w:p w:rsidR="005D2B3C" w:rsidRPr="005D2B3C" w:rsidRDefault="005D2B3C">
      <w:pPr>
        <w:pStyle w:val="ConsPlusNormal"/>
        <w:spacing w:before="220"/>
        <w:ind w:firstLine="540"/>
        <w:jc w:val="both"/>
      </w:pPr>
      <w:hyperlink r:id="rId368">
        <w:r w:rsidRPr="005D2B3C">
          <w:t>е</w:t>
        </w:r>
      </w:hyperlink>
      <w:r w:rsidRPr="005D2B3C">
        <w:t>) консультирование по вопросам технического управления производством, снижения себестоимости производственных процессов/проектов,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консалтинга в области организации и развития производства;</w:t>
      </w:r>
    </w:p>
    <w:p w:rsidR="005D2B3C" w:rsidRPr="005D2B3C" w:rsidRDefault="005D2B3C">
      <w:pPr>
        <w:pStyle w:val="ConsPlusNormal"/>
        <w:spacing w:before="220"/>
        <w:ind w:firstLine="540"/>
        <w:jc w:val="both"/>
      </w:pPr>
      <w:hyperlink r:id="rId369">
        <w:r w:rsidRPr="005D2B3C">
          <w:t>ж</w:t>
        </w:r>
      </w:hyperlink>
      <w:r w:rsidRPr="005D2B3C">
        <w:t>) разработка технических решений (проектов, планов) и оказание содействия в вопросах технического управления производством, снижения себестоимости производственных процессов/проектов,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консалтинга в области организации и развития производства;</w:t>
      </w:r>
    </w:p>
    <w:p w:rsidR="005D2B3C" w:rsidRPr="005D2B3C" w:rsidRDefault="005D2B3C">
      <w:pPr>
        <w:pStyle w:val="ConsPlusNormal"/>
        <w:jc w:val="both"/>
      </w:pPr>
      <w:r w:rsidRPr="005D2B3C">
        <w:t xml:space="preserve">(в ред. </w:t>
      </w:r>
      <w:hyperlink r:id="rId370">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hyperlink r:id="rId371">
        <w:r w:rsidRPr="005D2B3C">
          <w:t>з</w:t>
        </w:r>
      </w:hyperlink>
      <w:r w:rsidRPr="005D2B3C">
        <w:t>) консультирование и оказание содействия в привлечении услуг по внедрению цифровизации производственных процессов на предприятиях;</w:t>
      </w:r>
    </w:p>
    <w:p w:rsidR="005D2B3C" w:rsidRPr="005D2B3C" w:rsidRDefault="005D2B3C">
      <w:pPr>
        <w:pStyle w:val="ConsPlusNormal"/>
        <w:spacing w:before="220"/>
        <w:ind w:firstLine="540"/>
        <w:jc w:val="both"/>
      </w:pPr>
      <w:hyperlink r:id="rId372">
        <w:r w:rsidRPr="005D2B3C">
          <w:t>и</w:t>
        </w:r>
      </w:hyperlink>
      <w:r w:rsidRPr="005D2B3C">
        <w:t>) разработка технических решений (проектов, планов) по внедрению цифровизации производственных процессов на предприятиях;</w:t>
      </w:r>
    </w:p>
    <w:p w:rsidR="005D2B3C" w:rsidRPr="005D2B3C" w:rsidRDefault="005D2B3C">
      <w:pPr>
        <w:pStyle w:val="ConsPlusNormal"/>
        <w:spacing w:before="220"/>
        <w:ind w:firstLine="540"/>
        <w:jc w:val="both"/>
      </w:pPr>
      <w:hyperlink r:id="rId373">
        <w:r w:rsidRPr="005D2B3C">
          <w:t>к</w:t>
        </w:r>
      </w:hyperlink>
      <w:r w:rsidRPr="005D2B3C">
        <w:t>)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w:t>
      </w:r>
    </w:p>
    <w:p w:rsidR="005D2B3C" w:rsidRPr="005D2B3C" w:rsidRDefault="005D2B3C">
      <w:pPr>
        <w:pStyle w:val="ConsPlusNormal"/>
        <w:spacing w:before="220"/>
        <w:ind w:firstLine="540"/>
        <w:jc w:val="both"/>
      </w:pPr>
      <w:hyperlink r:id="rId374">
        <w:r w:rsidRPr="005D2B3C">
          <w:t>л</w:t>
        </w:r>
      </w:hyperlink>
      <w:r w:rsidRPr="005D2B3C">
        <w:t>) консультирование по вопросам проведения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по оформлению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rsidR="005D2B3C" w:rsidRPr="005D2B3C" w:rsidRDefault="005D2B3C">
      <w:pPr>
        <w:pStyle w:val="ConsPlusNormal"/>
        <w:spacing w:before="220"/>
        <w:ind w:firstLine="540"/>
        <w:jc w:val="both"/>
      </w:pPr>
      <w:hyperlink r:id="rId375">
        <w:r w:rsidRPr="005D2B3C">
          <w:t>м</w:t>
        </w:r>
      </w:hyperlink>
      <w:r w:rsidRPr="005D2B3C">
        <w:t>)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rsidR="005D2B3C" w:rsidRPr="005D2B3C" w:rsidRDefault="005D2B3C">
      <w:pPr>
        <w:pStyle w:val="ConsPlusNormal"/>
        <w:spacing w:before="220"/>
        <w:ind w:firstLine="540"/>
        <w:jc w:val="both"/>
      </w:pPr>
      <w:hyperlink r:id="rId376">
        <w:r w:rsidRPr="005D2B3C">
          <w:t>н</w:t>
        </w:r>
      </w:hyperlink>
      <w:r w:rsidRPr="005D2B3C">
        <w:t>) содействие в разработке программ модернизации, технического перевооружения и (или) развития производства;</w:t>
      </w:r>
    </w:p>
    <w:p w:rsidR="005D2B3C" w:rsidRPr="005D2B3C" w:rsidRDefault="005D2B3C">
      <w:pPr>
        <w:pStyle w:val="ConsPlusNormal"/>
        <w:spacing w:before="220"/>
        <w:ind w:firstLine="540"/>
        <w:jc w:val="both"/>
      </w:pPr>
      <w:hyperlink r:id="rId377">
        <w:r w:rsidRPr="005D2B3C">
          <w:t>о</w:t>
        </w:r>
      </w:hyperlink>
      <w:r w:rsidRPr="005D2B3C">
        <w:t>) разработка бизнес-планов, технических заданий, технико-экономических обоснований;</w:t>
      </w:r>
    </w:p>
    <w:p w:rsidR="005D2B3C" w:rsidRPr="005D2B3C" w:rsidRDefault="005D2B3C">
      <w:pPr>
        <w:pStyle w:val="ConsPlusNormal"/>
        <w:spacing w:before="220"/>
        <w:ind w:firstLine="540"/>
        <w:jc w:val="both"/>
      </w:pPr>
      <w:hyperlink r:id="rId378">
        <w:r w:rsidRPr="005D2B3C">
          <w:t>п</w:t>
        </w:r>
      </w:hyperlink>
      <w:r w:rsidRPr="005D2B3C">
        <w:t xml:space="preserve">) анализ потенциала малых и средних предприятий, выявление текущих потребностей и проблем предприятий, влияющих на их конкурентоспособность, в том числе в целях включения в программы развития поставщиков (исполнителей, подрядчиков) и мероприятия по повышению производительности труда, а также в целях их потенциального участия в закупках товаров (работ, услуг), предусмотренных </w:t>
      </w:r>
      <w:hyperlink r:id="rId379">
        <w:r w:rsidRPr="005D2B3C">
          <w:t>статьей 16.1</w:t>
        </w:r>
      </w:hyperlink>
      <w:r w:rsidRPr="005D2B3C">
        <w:t xml:space="preserve"> Федерального закона N 209-ФЗ;</w:t>
      </w:r>
    </w:p>
    <w:p w:rsidR="005D2B3C" w:rsidRPr="005D2B3C" w:rsidRDefault="005D2B3C">
      <w:pPr>
        <w:pStyle w:val="ConsPlusNormal"/>
        <w:jc w:val="both"/>
      </w:pPr>
      <w:r w:rsidRPr="005D2B3C">
        <w:t xml:space="preserve">(в ред. </w:t>
      </w:r>
      <w:hyperlink r:id="rId380">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hyperlink r:id="rId381">
        <w:r w:rsidRPr="005D2B3C">
          <w:t>р</w:t>
        </w:r>
      </w:hyperlink>
      <w:r w:rsidRPr="005D2B3C">
        <w:t>) экспертное сопровождение исполнения рекомендаций по результатам проведенных технических аудитов, реализации программ развития и модернизации, инвестиционных проектов и инновационных проектов, программ коммерциализации, импортозамещения, реализации антикризисных мероприятий, мероприятий по повышению производительности труда и цифровизации производства;</w:t>
      </w:r>
    </w:p>
    <w:p w:rsidR="005D2B3C" w:rsidRPr="005D2B3C" w:rsidRDefault="005D2B3C">
      <w:pPr>
        <w:pStyle w:val="ConsPlusNormal"/>
        <w:spacing w:before="220"/>
        <w:ind w:firstLine="540"/>
        <w:jc w:val="both"/>
      </w:pPr>
      <w:hyperlink r:id="rId382">
        <w:r w:rsidRPr="005D2B3C">
          <w:t>с</w:t>
        </w:r>
      </w:hyperlink>
      <w:r w:rsidRPr="005D2B3C">
        <w:t>)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rsidR="005D2B3C" w:rsidRPr="005D2B3C" w:rsidRDefault="005D2B3C">
      <w:pPr>
        <w:pStyle w:val="ConsPlusNormal"/>
        <w:spacing w:before="220"/>
        <w:ind w:firstLine="540"/>
        <w:jc w:val="both"/>
      </w:pPr>
      <w:hyperlink r:id="rId383">
        <w:r w:rsidRPr="005D2B3C">
          <w:t>т</w:t>
        </w:r>
      </w:hyperlink>
      <w:r w:rsidRPr="005D2B3C">
        <w:t>) оценка потенциала импортозамещения;</w:t>
      </w:r>
    </w:p>
    <w:p w:rsidR="005D2B3C" w:rsidRPr="005D2B3C" w:rsidRDefault="005D2B3C">
      <w:pPr>
        <w:pStyle w:val="ConsPlusNormal"/>
        <w:spacing w:before="220"/>
        <w:ind w:firstLine="540"/>
        <w:jc w:val="both"/>
      </w:pPr>
      <w:hyperlink r:id="rId384">
        <w:r w:rsidRPr="005D2B3C">
          <w:t>у</w:t>
        </w:r>
      </w:hyperlink>
      <w:r w:rsidRPr="005D2B3C">
        <w:t xml:space="preserve">) утратил силу. - </w:t>
      </w:r>
      <w:hyperlink r:id="rId385">
        <w:r w:rsidRPr="005D2B3C">
          <w:t>Приказ</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bookmarkStart w:id="60" w:name="P1133"/>
      <w:bookmarkEnd w:id="60"/>
      <w:r w:rsidRPr="005D2B3C">
        <w:t>ф) оказание инженерно-консультационных, опытно-конструкторских, испытательных, инженерно-исследовательских и расчетно-аналитических услуг, услуг по проектно-конструкторской, а также иной специализированной деятельности;</w:t>
      </w:r>
    </w:p>
    <w:p w:rsidR="005D2B3C" w:rsidRPr="005D2B3C" w:rsidRDefault="005D2B3C">
      <w:pPr>
        <w:pStyle w:val="ConsPlusNormal"/>
        <w:jc w:val="both"/>
      </w:pPr>
      <w:r w:rsidRPr="005D2B3C">
        <w:t xml:space="preserve">(пп. "ф" в ред. </w:t>
      </w:r>
      <w:hyperlink r:id="rId386">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hyperlink r:id="rId387">
        <w:r w:rsidRPr="005D2B3C">
          <w:t>х</w:t>
        </w:r>
      </w:hyperlink>
      <w:r w:rsidRPr="005D2B3C">
        <w:t>) оказание содействия в выявлении перспективных проектов (продуктов, услуг, технологических ниш), внедрении и коммерциализации инновационных и технологических стартапов, разработок, проектов, способствующих развитию промышленных предприятий в субъектах Российской Федерации.</w:t>
      </w:r>
    </w:p>
    <w:p w:rsidR="005D2B3C" w:rsidRPr="005D2B3C" w:rsidRDefault="005D2B3C">
      <w:pPr>
        <w:pStyle w:val="ConsPlusNormal"/>
        <w:spacing w:before="220"/>
        <w:ind w:firstLine="540"/>
        <w:jc w:val="both"/>
      </w:pPr>
      <w:bookmarkStart w:id="61" w:name="P1136"/>
      <w:bookmarkEnd w:id="61"/>
      <w:r w:rsidRPr="005D2B3C">
        <w:t xml:space="preserve">4.3.5.6. Утратил силу. - </w:t>
      </w:r>
      <w:hyperlink r:id="rId388">
        <w:r w:rsidRPr="005D2B3C">
          <w:t>Приказ</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xml:space="preserve">4.3.5.7. Услуги, указанные в </w:t>
      </w:r>
      <w:hyperlink w:anchor="P1109">
        <w:r w:rsidRPr="005D2B3C">
          <w:t>пункте 4.3.5.5</w:t>
        </w:r>
      </w:hyperlink>
      <w:r w:rsidRPr="005D2B3C">
        <w:t xml:space="preserve"> настоящих Требований, должны предоставляться субъектам малого и среднего предпринимательства на полностью или частично платной основе, за исключением консультаций об услугах РЦИ, указанных в </w:t>
      </w:r>
      <w:hyperlink w:anchor="P1109">
        <w:r w:rsidRPr="005D2B3C">
          <w:t>пункте 4.3.5.5</w:t>
        </w:r>
      </w:hyperlink>
      <w:r w:rsidRPr="005D2B3C">
        <w:t xml:space="preserve"> настоящих Требований и проведения скоринга, которые предоставляются субъектам малого и среднего предпринимательства на бесплатной основе.</w:t>
      </w:r>
    </w:p>
    <w:p w:rsidR="005D2B3C" w:rsidRPr="005D2B3C" w:rsidRDefault="005D2B3C">
      <w:pPr>
        <w:pStyle w:val="ConsPlusNormal"/>
        <w:jc w:val="both"/>
      </w:pPr>
      <w:r w:rsidRPr="005D2B3C">
        <w:t xml:space="preserve">(в ред. Приказов Минэкономразвития России от 23.11.2021 </w:t>
      </w:r>
      <w:hyperlink r:id="rId389">
        <w:r w:rsidRPr="005D2B3C">
          <w:t>N 705</w:t>
        </w:r>
      </w:hyperlink>
      <w:r w:rsidRPr="005D2B3C">
        <w:t xml:space="preserve">, от 24.04.2023 </w:t>
      </w:r>
      <w:hyperlink r:id="rId390">
        <w:r w:rsidRPr="005D2B3C">
          <w:t>N 272</w:t>
        </w:r>
      </w:hyperlink>
      <w:r w:rsidRPr="005D2B3C">
        <w:t>)</w:t>
      </w:r>
    </w:p>
    <w:p w:rsidR="005D2B3C" w:rsidRPr="005D2B3C" w:rsidRDefault="005D2B3C">
      <w:pPr>
        <w:pStyle w:val="ConsPlusNormal"/>
        <w:spacing w:before="220"/>
        <w:ind w:firstLine="540"/>
        <w:jc w:val="both"/>
      </w:pPr>
      <w:r w:rsidRPr="005D2B3C">
        <w:t xml:space="preserve">РЦИ вправе предоставлять услуги, указанные в </w:t>
      </w:r>
      <w:hyperlink w:anchor="P1109">
        <w:r w:rsidRPr="005D2B3C">
          <w:t>пунктах 4.3.5.5</w:t>
        </w:r>
      </w:hyperlink>
      <w:r w:rsidRPr="005D2B3C">
        <w:t xml:space="preserve"> и </w:t>
      </w:r>
      <w:hyperlink w:anchor="P1136">
        <w:r w:rsidRPr="005D2B3C">
          <w:t>4.3.5.6</w:t>
        </w:r>
      </w:hyperlink>
      <w:r w:rsidRPr="005D2B3C">
        <w:t xml:space="preserve"> настоящих Требований, иным организациям на платной основе. Не допускается предоставление платных услуг иным организациям за счет средств субсидии.</w:t>
      </w:r>
    </w:p>
    <w:p w:rsidR="005D2B3C" w:rsidRPr="005D2B3C" w:rsidRDefault="005D2B3C">
      <w:pPr>
        <w:pStyle w:val="ConsPlusNormal"/>
        <w:spacing w:before="220"/>
        <w:ind w:firstLine="540"/>
        <w:jc w:val="both"/>
      </w:pPr>
      <w:r w:rsidRPr="005D2B3C">
        <w:t xml:space="preserve">4.3.5.8. Услуги, указанные в </w:t>
      </w:r>
      <w:hyperlink w:anchor="P1109">
        <w:r w:rsidRPr="005D2B3C">
          <w:t>пунктах 4.3.5.5</w:t>
        </w:r>
      </w:hyperlink>
      <w:r w:rsidRPr="005D2B3C">
        <w:t xml:space="preserve"> и </w:t>
      </w:r>
      <w:hyperlink w:anchor="P1136">
        <w:r w:rsidRPr="005D2B3C">
          <w:t>4.3.5.6</w:t>
        </w:r>
      </w:hyperlink>
      <w:r w:rsidRPr="005D2B3C">
        <w:t xml:space="preserve"> настоящих Требований, должны предоставляться в соответствии с регламентом оказания услуг в центре "Мой бизнес", разработанным и утвержденным в соответствии с </w:t>
      </w:r>
      <w:hyperlink w:anchor="P647">
        <w:r w:rsidRPr="005D2B3C">
          <w:t>подпунктом "ж" пункта 4.2.2</w:t>
        </w:r>
      </w:hyperlink>
      <w:r w:rsidRPr="005D2B3C">
        <w:t xml:space="preserve"> настоящих Требований.</w:t>
      </w:r>
    </w:p>
    <w:p w:rsidR="005D2B3C" w:rsidRPr="005D2B3C" w:rsidRDefault="005D2B3C">
      <w:pPr>
        <w:pStyle w:val="ConsPlusNormal"/>
        <w:spacing w:before="220"/>
        <w:ind w:firstLine="540"/>
        <w:jc w:val="both"/>
      </w:pPr>
      <w:r w:rsidRPr="005D2B3C">
        <w:t>При привлечении сторонних организаций в процессе проведения отбора поставщиков услуг РЦИ должен запрашивать у поставщика услуги обязательство об отказе в предоставлении услуги субъекту малого и среднего предпринимательства в случае, если они состоят в одной группе лиц.</w:t>
      </w:r>
    </w:p>
    <w:p w:rsidR="005D2B3C" w:rsidRPr="005D2B3C" w:rsidRDefault="005D2B3C">
      <w:pPr>
        <w:pStyle w:val="ConsPlusNormal"/>
        <w:spacing w:before="220"/>
        <w:ind w:firstLine="540"/>
        <w:jc w:val="both"/>
      </w:pPr>
      <w:r w:rsidRPr="005D2B3C">
        <w:t>4.3.5.9. При организации РЦИ семинаров, вебинаров, круглых столов необходимо соблюдение следующих требований:</w:t>
      </w:r>
    </w:p>
    <w:p w:rsidR="005D2B3C" w:rsidRPr="005D2B3C" w:rsidRDefault="005D2B3C">
      <w:pPr>
        <w:pStyle w:val="ConsPlusNormal"/>
        <w:jc w:val="both"/>
      </w:pPr>
      <w:r w:rsidRPr="005D2B3C">
        <w:lastRenderedPageBreak/>
        <w:t xml:space="preserve">(в ред. </w:t>
      </w:r>
      <w:hyperlink r:id="rId391">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количество участников семинаров, вебинаров, круглых столов должно быть не менее 10, не менее 2/3 из которых составляют представители субъектов малого и среднего предпринимательства;</w:t>
      </w:r>
    </w:p>
    <w:p w:rsidR="005D2B3C" w:rsidRPr="005D2B3C" w:rsidRDefault="005D2B3C">
      <w:pPr>
        <w:pStyle w:val="ConsPlusNormal"/>
        <w:jc w:val="both"/>
      </w:pPr>
      <w:r w:rsidRPr="005D2B3C">
        <w:t xml:space="preserve">(в ред. </w:t>
      </w:r>
      <w:hyperlink r:id="rId392">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количество участников круглого стола должно быть от 20 до 50, не менее 2/3 из которых составляют представители субъектов малого и среднего предпринимательства;</w:t>
      </w:r>
    </w:p>
    <w:p w:rsidR="005D2B3C" w:rsidRPr="005D2B3C" w:rsidRDefault="005D2B3C">
      <w:pPr>
        <w:pStyle w:val="ConsPlusNormal"/>
        <w:spacing w:before="220"/>
        <w:ind w:firstLine="540"/>
        <w:jc w:val="both"/>
      </w:pPr>
      <w:r w:rsidRPr="005D2B3C">
        <w:t>в случае если организация семинаров, вебинаров, круглых столов проводится по заявке субъекта малого и среднего предпринимательства и (или) иных организаций, такая услуга предоставляется на полностью или частично платной основе.</w:t>
      </w:r>
    </w:p>
    <w:p w:rsidR="005D2B3C" w:rsidRPr="005D2B3C" w:rsidRDefault="005D2B3C">
      <w:pPr>
        <w:pStyle w:val="ConsPlusNormal"/>
        <w:jc w:val="both"/>
      </w:pPr>
      <w:r w:rsidRPr="005D2B3C">
        <w:t xml:space="preserve">(абзац введен </w:t>
      </w:r>
      <w:hyperlink r:id="rId393">
        <w:r w:rsidRPr="005D2B3C">
          <w:t>Приказом</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4.3.5.10. Руководитель и заместитель руководителя РЦИ должны соответствовать следующим требованиям:</w:t>
      </w:r>
    </w:p>
    <w:p w:rsidR="005D2B3C" w:rsidRPr="005D2B3C" w:rsidRDefault="005D2B3C">
      <w:pPr>
        <w:pStyle w:val="ConsPlusNormal"/>
        <w:spacing w:before="220"/>
        <w:ind w:firstLine="540"/>
        <w:jc w:val="both"/>
      </w:pPr>
      <w:r w:rsidRPr="005D2B3C">
        <w:t>- иметь гражданство Российской Федерации;</w:t>
      </w:r>
    </w:p>
    <w:p w:rsidR="005D2B3C" w:rsidRPr="005D2B3C" w:rsidRDefault="005D2B3C">
      <w:pPr>
        <w:pStyle w:val="ConsPlusNormal"/>
        <w:spacing w:before="220"/>
        <w:ind w:firstLine="540"/>
        <w:jc w:val="both"/>
      </w:pPr>
      <w:r w:rsidRPr="005D2B3C">
        <w:t>- иметь высшее инженерное, финансовое или экономическое образование (наличие высшего профессионального (технического, инженерно-экономического) образования, подтвержденное документом о соответствующем высшем образовании, признаваемым на территории Российской Федерации, является обязательным для руководителя или заместителя руководителя РЦИ);</w:t>
      </w:r>
    </w:p>
    <w:p w:rsidR="005D2B3C" w:rsidRPr="005D2B3C" w:rsidRDefault="005D2B3C">
      <w:pPr>
        <w:pStyle w:val="ConsPlusNormal"/>
        <w:spacing w:before="220"/>
        <w:ind w:firstLine="540"/>
        <w:jc w:val="both"/>
      </w:pPr>
      <w:r w:rsidRPr="005D2B3C">
        <w:t>- приоритетом при выборе кандидата будет являться наличие опыта работы на руководящих должностях не менее 5 (пяти) лет или опыт работы в РЦИ или других организациях инновационно-производственной направленности не менее 3 (трех) лет;</w:t>
      </w:r>
    </w:p>
    <w:p w:rsidR="005D2B3C" w:rsidRPr="005D2B3C" w:rsidRDefault="005D2B3C">
      <w:pPr>
        <w:pStyle w:val="ConsPlusNormal"/>
        <w:spacing w:before="220"/>
        <w:ind w:firstLine="540"/>
        <w:jc w:val="both"/>
      </w:pPr>
      <w:r w:rsidRPr="005D2B3C">
        <w:t>- опыт реализации технологических и инвестиционных проектов, в том числе проектов в сфере инжиниринга, инноваций, а также опыт работы с технологическим оборудованием;</w:t>
      </w:r>
    </w:p>
    <w:p w:rsidR="005D2B3C" w:rsidRPr="005D2B3C" w:rsidRDefault="005D2B3C">
      <w:pPr>
        <w:pStyle w:val="ConsPlusNormal"/>
        <w:spacing w:before="220"/>
        <w:ind w:firstLine="540"/>
        <w:jc w:val="both"/>
      </w:pPr>
      <w:r w:rsidRPr="005D2B3C">
        <w:t>- наличие удостоверений, подтверждающих ежегодное прохождение повышения квалификации или стажировок, в том числе в сфере проектного управления.</w:t>
      </w:r>
    </w:p>
    <w:p w:rsidR="005D2B3C" w:rsidRPr="005D2B3C" w:rsidRDefault="005D2B3C">
      <w:pPr>
        <w:pStyle w:val="ConsPlusNormal"/>
        <w:jc w:val="both"/>
      </w:pPr>
      <w:r w:rsidRPr="005D2B3C">
        <w:t xml:space="preserve">(п. 4.3.5.10 в ред. </w:t>
      </w:r>
      <w:hyperlink r:id="rId394">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xml:space="preserve">4.3.5.11. Утратил силу. - </w:t>
      </w:r>
      <w:hyperlink r:id="rId395">
        <w:r w:rsidRPr="005D2B3C">
          <w:t>Приказ</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4.3.5.12. РЦИ должен иметь в штате или привлекать сторонних квалифицированных специалистов, имеющих навыки и опыт работы на технологическом оборудовании, в том числе инженеров-конструкторов, технологов, иных специалистов в сфере опытно-конструкторской и научно-исследовательской деятельности, а также специалистов в области коммерциализации и продвижения полученных результатов деятельности (товаров, услуг, разработок).</w:t>
      </w:r>
    </w:p>
    <w:p w:rsidR="005D2B3C" w:rsidRPr="005D2B3C" w:rsidRDefault="005D2B3C">
      <w:pPr>
        <w:pStyle w:val="ConsPlusNormal"/>
        <w:jc w:val="both"/>
      </w:pPr>
      <w:r w:rsidRPr="005D2B3C">
        <w:t xml:space="preserve">(в ред. </w:t>
      </w:r>
      <w:hyperlink r:id="rId396">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4.3.5.13. РЦИ должен обеспечивать на постоянной основе размещение и ежемесячное обновление (актуализацию) в специальном разделе РЦИ на сайте центра "Мой бизнес" следующей информации:</w:t>
      </w:r>
    </w:p>
    <w:p w:rsidR="005D2B3C" w:rsidRPr="005D2B3C" w:rsidRDefault="005D2B3C">
      <w:pPr>
        <w:pStyle w:val="ConsPlusNormal"/>
        <w:jc w:val="both"/>
      </w:pPr>
      <w:r w:rsidRPr="005D2B3C">
        <w:t xml:space="preserve">(в ред. </w:t>
      </w:r>
      <w:hyperlink r:id="rId397">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сведения об учредителях РЦИ (юридического лица, структурным подразделением которого является РЦИ);</w:t>
      </w:r>
    </w:p>
    <w:p w:rsidR="005D2B3C" w:rsidRPr="005D2B3C" w:rsidRDefault="005D2B3C">
      <w:pPr>
        <w:pStyle w:val="ConsPlusNormal"/>
        <w:spacing w:before="220"/>
        <w:ind w:firstLine="540"/>
        <w:jc w:val="both"/>
      </w:pPr>
      <w:r w:rsidRPr="005D2B3C">
        <w:t>- сведения о деятельности РЦИ, о его целях и задачах и оказываемых им услугах, в том числе стоимости предоставляемых услуг;</w:t>
      </w:r>
    </w:p>
    <w:p w:rsidR="005D2B3C" w:rsidRPr="005D2B3C" w:rsidRDefault="005D2B3C">
      <w:pPr>
        <w:pStyle w:val="ConsPlusNormal"/>
        <w:spacing w:before="220"/>
        <w:ind w:firstLine="540"/>
        <w:jc w:val="both"/>
      </w:pPr>
      <w:r w:rsidRPr="005D2B3C">
        <w:lastRenderedPageBreak/>
        <w:t>- годовые отчеты о деятельности РЦИ за предыдущие периоды с момента создания;</w:t>
      </w:r>
    </w:p>
    <w:p w:rsidR="005D2B3C" w:rsidRPr="005D2B3C" w:rsidRDefault="005D2B3C">
      <w:pPr>
        <w:pStyle w:val="ConsPlusNormal"/>
        <w:spacing w:before="220"/>
        <w:ind w:firstLine="540"/>
        <w:jc w:val="both"/>
      </w:pPr>
      <w:r w:rsidRPr="005D2B3C">
        <w:t>- разработанные программы развития РЦИ, стратегии развития РЦИ, бизнес-планы развития РЦИ;</w:t>
      </w:r>
    </w:p>
    <w:p w:rsidR="005D2B3C" w:rsidRPr="005D2B3C" w:rsidRDefault="005D2B3C">
      <w:pPr>
        <w:pStyle w:val="ConsPlusNormal"/>
        <w:spacing w:before="220"/>
        <w:ind w:firstLine="540"/>
        <w:jc w:val="both"/>
      </w:pPr>
      <w:r w:rsidRPr="005D2B3C">
        <w:t>- сведения о составе, технических характеристиках и условиях доступа к высокотехнологичному оборудованию РЦИ (при наличии такого оборудования на балансе РЦИ или центра "Мой бизнес");</w:t>
      </w:r>
    </w:p>
    <w:p w:rsidR="005D2B3C" w:rsidRPr="005D2B3C" w:rsidRDefault="005D2B3C">
      <w:pPr>
        <w:pStyle w:val="ConsPlusNormal"/>
        <w:jc w:val="both"/>
      </w:pPr>
      <w:r w:rsidRPr="005D2B3C">
        <w:t xml:space="preserve">(в ред. </w:t>
      </w:r>
      <w:hyperlink r:id="rId398">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графики встреч, заседаний рабочих групп, совещаний партнеров РЦИ;</w:t>
      </w:r>
    </w:p>
    <w:p w:rsidR="005D2B3C" w:rsidRPr="005D2B3C" w:rsidRDefault="005D2B3C">
      <w:pPr>
        <w:pStyle w:val="ConsPlusNormal"/>
        <w:spacing w:before="220"/>
        <w:ind w:firstLine="540"/>
        <w:jc w:val="both"/>
      </w:pPr>
      <w:r w:rsidRPr="005D2B3C">
        <w:t>- сведения о внедренных инновационных решениях, технологиях в проектах субъектов малого и среднего предпринимательства;</w:t>
      </w:r>
    </w:p>
    <w:p w:rsidR="005D2B3C" w:rsidRPr="005D2B3C" w:rsidRDefault="005D2B3C">
      <w:pPr>
        <w:pStyle w:val="ConsPlusNormal"/>
        <w:spacing w:before="220"/>
        <w:ind w:firstLine="540"/>
        <w:jc w:val="both"/>
      </w:pPr>
      <w:r w:rsidRPr="005D2B3C">
        <w:t>- сведения о новых технологиях, которые могут быть использованы для повышения технологической готовности и конкурентоспособности субъектов малого и среднего предпринимательства;</w:t>
      </w:r>
    </w:p>
    <w:p w:rsidR="005D2B3C" w:rsidRPr="005D2B3C" w:rsidRDefault="005D2B3C">
      <w:pPr>
        <w:pStyle w:val="ConsPlusNormal"/>
        <w:spacing w:before="220"/>
        <w:ind w:firstLine="540"/>
        <w:jc w:val="both"/>
      </w:pPr>
      <w:r w:rsidRPr="005D2B3C">
        <w:t>- сведения о стоимости платных услуг, предоставляемых РЦИ;</w:t>
      </w:r>
    </w:p>
    <w:p w:rsidR="005D2B3C" w:rsidRPr="005D2B3C" w:rsidRDefault="005D2B3C">
      <w:pPr>
        <w:pStyle w:val="ConsPlusNormal"/>
        <w:spacing w:before="220"/>
        <w:ind w:firstLine="540"/>
        <w:jc w:val="both"/>
      </w:pPr>
      <w:r w:rsidRPr="005D2B3C">
        <w:t>- сведения об успешных практиках инновационно-производственных субъектов малого и среднего предпринимательства, получивших поддержку (при наличии).</w:t>
      </w:r>
    </w:p>
    <w:p w:rsidR="005D2B3C" w:rsidRPr="005D2B3C" w:rsidRDefault="005D2B3C">
      <w:pPr>
        <w:pStyle w:val="ConsPlusNormal"/>
        <w:spacing w:before="220"/>
        <w:ind w:firstLine="540"/>
        <w:jc w:val="both"/>
      </w:pPr>
      <w:r w:rsidRPr="005D2B3C">
        <w:t>4.3.5.14. РЦИ должен на постоянной основе проводить информационные кампании в средствах массовой информации по освещению реализуемых субъектами малого и среднего предпринимательства проектов модернизации и (или) создания новых производств и видов продукции.</w:t>
      </w:r>
    </w:p>
    <w:p w:rsidR="005D2B3C" w:rsidRPr="005D2B3C" w:rsidRDefault="005D2B3C">
      <w:pPr>
        <w:pStyle w:val="ConsPlusNormal"/>
        <w:spacing w:before="220"/>
        <w:ind w:firstLine="540"/>
        <w:jc w:val="both"/>
      </w:pPr>
      <w:r w:rsidRPr="005D2B3C">
        <w:t>4.3.5.15. РЦИ должен взаимодействовать в интересах субъектов малого и среднего предпринимательства с органами государственной (муниципальной) власти, банками и другими кредитными организациями, промышленными предприятиями, институтами развития, инфраструктурой поддержки инноваций, промышленности, инвестиций, центрами научно-технических разработок и малыми инновационными предприятиями при высших учебных заведениях.</w:t>
      </w:r>
    </w:p>
    <w:p w:rsidR="005D2B3C" w:rsidRPr="005D2B3C" w:rsidRDefault="005D2B3C">
      <w:pPr>
        <w:pStyle w:val="ConsPlusNormal"/>
        <w:spacing w:before="220"/>
        <w:ind w:firstLine="540"/>
        <w:jc w:val="both"/>
      </w:pPr>
      <w:r w:rsidRPr="005D2B3C">
        <w:t>4.3.5.16. На базе помещений РЦИ или других объектов инфраструктуры поддержки субъектов малого и среднего предпринимательства на безвозмездной основе должны проводиться встречи для субъектов малого и среднего предпринимательства, заинтересованных в получении услуг РЦИ.</w:t>
      </w:r>
    </w:p>
    <w:p w:rsidR="005D2B3C" w:rsidRPr="005D2B3C" w:rsidRDefault="005D2B3C">
      <w:pPr>
        <w:pStyle w:val="ConsPlusNormal"/>
        <w:spacing w:before="220"/>
        <w:ind w:firstLine="540"/>
        <w:jc w:val="both"/>
      </w:pPr>
      <w:r w:rsidRPr="005D2B3C">
        <w:t>4.3.5.17. РЦИ должен ежеквартально проводить мониторинг малых и средних инжиниринговых компаний, находящихся в субъекте Российской Федерации, и представлять в Минэкономразвития России информацию для формирования (обновления) реестра малых инжиниринговых компаний.</w:t>
      </w:r>
    </w:p>
    <w:p w:rsidR="005D2B3C" w:rsidRPr="005D2B3C" w:rsidRDefault="005D2B3C">
      <w:pPr>
        <w:pStyle w:val="ConsPlusNormal"/>
        <w:spacing w:before="220"/>
        <w:ind w:firstLine="540"/>
        <w:jc w:val="both"/>
      </w:pPr>
      <w:r w:rsidRPr="005D2B3C">
        <w:t xml:space="preserve">4.3.5.18. В случае если РЦИ осуществляет деятельность, предусмотренную </w:t>
      </w:r>
      <w:hyperlink w:anchor="P1133">
        <w:r w:rsidRPr="005D2B3C">
          <w:t>подпунктом "ф" пункта 4.3.5.5</w:t>
        </w:r>
      </w:hyperlink>
      <w:r w:rsidRPr="005D2B3C">
        <w:t xml:space="preserve"> настоящих Требований с использованием приобретенного за средства субсидии оборудования, к РЦИ также предъявляются следующие требования:</w:t>
      </w:r>
    </w:p>
    <w:p w:rsidR="005D2B3C" w:rsidRPr="005D2B3C" w:rsidRDefault="005D2B3C">
      <w:pPr>
        <w:pStyle w:val="ConsPlusNormal"/>
        <w:jc w:val="both"/>
      </w:pPr>
      <w:r w:rsidRPr="005D2B3C">
        <w:t xml:space="preserve">(в ред. </w:t>
      </w:r>
      <w:hyperlink r:id="rId399">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наличие парка высокотехнологичного, проектно-конструкторского и научно-исследовательского оборудования, предусматривающего в том числе наличие системы мониторинга рабочего времени и простоя такого оборудования и программ для электронных вычислительных машин, в том числе программы инвестиционного анализа и управления проектами;</w:t>
      </w:r>
    </w:p>
    <w:p w:rsidR="005D2B3C" w:rsidRPr="005D2B3C" w:rsidRDefault="005D2B3C">
      <w:pPr>
        <w:pStyle w:val="ConsPlusNormal"/>
        <w:spacing w:before="220"/>
        <w:ind w:firstLine="540"/>
        <w:jc w:val="both"/>
      </w:pPr>
      <w:r w:rsidRPr="005D2B3C">
        <w:lastRenderedPageBreak/>
        <w:t>- наличие штата высококвалифицированных специалистов, имеющих навыки и опыт работы с технологическим оборудованием: инженеров-конструкторов, технологов, иных специалистов в сфере опытно-конструкторской и научно-исследовательской деятельности;</w:t>
      </w:r>
    </w:p>
    <w:p w:rsidR="005D2B3C" w:rsidRPr="005D2B3C" w:rsidRDefault="005D2B3C">
      <w:pPr>
        <w:pStyle w:val="ConsPlusNormal"/>
        <w:spacing w:before="220"/>
        <w:ind w:firstLine="540"/>
        <w:jc w:val="both"/>
      </w:pPr>
      <w:r w:rsidRPr="005D2B3C">
        <w:t>- наличие комплекса административно-производственных площадей для размещения парка высокотехнологичного оборудования.</w:t>
      </w:r>
    </w:p>
    <w:p w:rsidR="005D2B3C" w:rsidRPr="005D2B3C" w:rsidRDefault="005D2B3C">
      <w:pPr>
        <w:pStyle w:val="ConsPlusNormal"/>
        <w:spacing w:before="220"/>
        <w:ind w:firstLine="540"/>
        <w:jc w:val="both"/>
      </w:pPr>
      <w:r w:rsidRPr="005D2B3C">
        <w:t xml:space="preserve">4.3.5.19. Утратил силу. - </w:t>
      </w:r>
      <w:hyperlink r:id="rId400">
        <w:r w:rsidRPr="005D2B3C">
          <w:t>Приказ</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xml:space="preserve">4.3.6. В рамках софинансирования расходов бюджета субъекта Российской Федерации на реализацию мероприятий, указанных в </w:t>
      </w:r>
      <w:hyperlink w:anchor="P516">
        <w:r w:rsidRPr="005D2B3C">
          <w:t>подпунктах "б"</w:t>
        </w:r>
      </w:hyperlink>
      <w:r w:rsidRPr="005D2B3C">
        <w:t xml:space="preserve"> и </w:t>
      </w:r>
      <w:hyperlink w:anchor="P517">
        <w:r w:rsidRPr="005D2B3C">
          <w:t>"в" пункта 4.1.1</w:t>
        </w:r>
      </w:hyperlink>
      <w:r w:rsidRPr="005D2B3C">
        <w:t xml:space="preserve"> настоящих Требований, может быть предоставлена субсидия на создание и (или) развитие центров прототипирования как юридических лиц или структурных подразделений юридических лиц, которые относятся к инфраструктуре поддержки субъектов малого и среднего предпринимательства и одним из учредителей которых является субъект Российской Федерации, для оказания субъектам малого и среднего предпринимательства услуг по созданию макетов, прототипов, опытных образцов и иной мелкосерийной продукции на этапах от компьютерного проектирования до изготовления продукции.</w:t>
      </w:r>
    </w:p>
    <w:p w:rsidR="005D2B3C" w:rsidRPr="005D2B3C" w:rsidRDefault="005D2B3C">
      <w:pPr>
        <w:pStyle w:val="ConsPlusNormal"/>
        <w:spacing w:before="220"/>
        <w:ind w:firstLine="540"/>
        <w:jc w:val="both"/>
      </w:pPr>
      <w:r w:rsidRPr="005D2B3C">
        <w:t>4.3.6.1. Требованиями к предоставлению субсидии на создание и (или) развитие центров прототипирования являются:</w:t>
      </w:r>
    </w:p>
    <w:p w:rsidR="005D2B3C" w:rsidRPr="005D2B3C" w:rsidRDefault="005D2B3C">
      <w:pPr>
        <w:pStyle w:val="ConsPlusNormal"/>
        <w:spacing w:before="220"/>
        <w:ind w:firstLine="540"/>
        <w:jc w:val="both"/>
      </w:pPr>
      <w:r w:rsidRPr="005D2B3C">
        <w:t>а) наличие на территории субъекта Российской Федерации центра прототипирования или наличие обязательства субъекта Российской Федерации по его созданию в году предоставления субсидии;</w:t>
      </w:r>
    </w:p>
    <w:p w:rsidR="005D2B3C" w:rsidRPr="005D2B3C" w:rsidRDefault="005D2B3C">
      <w:pPr>
        <w:pStyle w:val="ConsPlusNormal"/>
        <w:spacing w:before="220"/>
        <w:ind w:firstLine="540"/>
        <w:jc w:val="both"/>
      </w:pPr>
      <w:r w:rsidRPr="005D2B3C">
        <w:t xml:space="preserve">б) обеспечение создания и функционирования центра прототипирования в соответствии с требованиями, установленными </w:t>
      </w:r>
      <w:hyperlink w:anchor="P1191">
        <w:r w:rsidRPr="005D2B3C">
          <w:t>пунктами 4.3.6.2</w:t>
        </w:r>
      </w:hyperlink>
      <w:r w:rsidRPr="005D2B3C">
        <w:t xml:space="preserve"> - </w:t>
      </w:r>
      <w:hyperlink w:anchor="P1262">
        <w:r w:rsidRPr="005D2B3C">
          <w:t>4.3.6.10</w:t>
        </w:r>
      </w:hyperlink>
      <w:r w:rsidRPr="005D2B3C">
        <w:t xml:space="preserve"> настоящих Требований;</w:t>
      </w:r>
    </w:p>
    <w:p w:rsidR="005D2B3C" w:rsidRPr="005D2B3C" w:rsidRDefault="005D2B3C">
      <w:pPr>
        <w:pStyle w:val="ConsPlusNormal"/>
        <w:spacing w:before="220"/>
        <w:ind w:firstLine="540"/>
        <w:jc w:val="both"/>
      </w:pPr>
      <w:r w:rsidRPr="005D2B3C">
        <w:t>в) наличие концепции создания (развития) и (или) бизнес-плана развития центра прототипирования на год, в котором предоставляется субсидия, и плановый период с указанием целей и задач, предпосылок создания, специализации, направлений деятельности, системы управления, пользователей услуг, перечня и объема предоставляемых услуг и их стоимости, а также обоснованием спроса на услуги центра прототипирования со стороны субъектов малого и среднего предпринимательства (объем не более 3 (трех) листов формата A4);</w:t>
      </w:r>
    </w:p>
    <w:p w:rsidR="005D2B3C" w:rsidRPr="005D2B3C" w:rsidRDefault="005D2B3C">
      <w:pPr>
        <w:pStyle w:val="ConsPlusNormal"/>
        <w:spacing w:before="220"/>
        <w:ind w:firstLine="540"/>
        <w:jc w:val="both"/>
      </w:pPr>
      <w:r w:rsidRPr="005D2B3C">
        <w:t xml:space="preserve">г) наличие направлений расходования субсидии федерального бюджета и бюджета субъекта Российской Федерации на финансирование центра прототипирования на год, в котором предоставляется субсидия (рекомендуемый образец приведен в </w:t>
      </w:r>
      <w:hyperlink w:anchor="P2081">
        <w:r w:rsidRPr="005D2B3C">
          <w:t>приложении N 2</w:t>
        </w:r>
      </w:hyperlink>
      <w:r w:rsidRPr="005D2B3C">
        <w:t xml:space="preserve"> к настоящим Требованиям), и перечня оборудования и (или) программного обеспечения (в случае если в рамках запрашиваемой субсидии предусмотрена закупка оборудования и (или) программного обеспечения);</w:t>
      </w:r>
    </w:p>
    <w:p w:rsidR="005D2B3C" w:rsidRPr="005D2B3C" w:rsidRDefault="005D2B3C">
      <w:pPr>
        <w:pStyle w:val="ConsPlusNormal"/>
        <w:spacing w:before="220"/>
        <w:ind w:firstLine="540"/>
        <w:jc w:val="both"/>
      </w:pPr>
      <w:r w:rsidRPr="005D2B3C">
        <w:t xml:space="preserve">д) наличие ключевых показателей эффективности деятельности центра прототипирования на год, в котором предоставляется субсидия (рекомендуемый образец приведен в </w:t>
      </w:r>
      <w:hyperlink w:anchor="P3618">
        <w:r w:rsidRPr="005D2B3C">
          <w:t>приложении N 3</w:t>
        </w:r>
      </w:hyperlink>
      <w:r w:rsidRPr="005D2B3C">
        <w:t xml:space="preserve"> к настоящим Требованиям);</w:t>
      </w:r>
    </w:p>
    <w:p w:rsidR="005D2B3C" w:rsidRPr="005D2B3C" w:rsidRDefault="005D2B3C">
      <w:pPr>
        <w:pStyle w:val="ConsPlusNormal"/>
        <w:spacing w:before="220"/>
        <w:ind w:firstLine="540"/>
        <w:jc w:val="both"/>
      </w:pPr>
      <w:r w:rsidRPr="005D2B3C">
        <w:t>е) наличие обязательства субъекта Российской Федерации обеспечить функционирование центра прототипирования в течение не менее 10 (десяти) лет с момента его создания за счет субсидии;</w:t>
      </w:r>
    </w:p>
    <w:p w:rsidR="005D2B3C" w:rsidRPr="005D2B3C" w:rsidRDefault="005D2B3C">
      <w:pPr>
        <w:pStyle w:val="ConsPlusNormal"/>
        <w:spacing w:before="220"/>
        <w:ind w:firstLine="540"/>
        <w:jc w:val="both"/>
      </w:pPr>
      <w:r w:rsidRPr="005D2B3C">
        <w:t>ж) наличие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rsidR="005D2B3C" w:rsidRPr="005D2B3C" w:rsidRDefault="005D2B3C">
      <w:pPr>
        <w:pStyle w:val="ConsPlusNormal"/>
        <w:spacing w:before="220"/>
        <w:ind w:firstLine="540"/>
        <w:jc w:val="both"/>
      </w:pPr>
      <w:bookmarkStart w:id="62" w:name="P1191"/>
      <w:bookmarkEnd w:id="62"/>
      <w:r w:rsidRPr="005D2B3C">
        <w:t>4.3.6.2. Центр прототипирования должен соответствовать следующим требованиям:</w:t>
      </w:r>
    </w:p>
    <w:p w:rsidR="005D2B3C" w:rsidRPr="005D2B3C" w:rsidRDefault="005D2B3C">
      <w:pPr>
        <w:pStyle w:val="ConsPlusNormal"/>
        <w:spacing w:before="220"/>
        <w:ind w:firstLine="540"/>
        <w:jc w:val="both"/>
      </w:pPr>
      <w:r w:rsidRPr="005D2B3C">
        <w:lastRenderedPageBreak/>
        <w:t>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малого и среднего предпринимательства, созданным в установленном настоящими Требованиями порядке, а также иными организациями, образующими инфраструктуру поддержки субъектов малого и среднего предпринимательства, промышленными предприятиями, региональной инфраструктурой поддержки инноваций, промышленности, инвестиций, центрами научно-технических разработок и малыми инновационными предприятиями при высших учебных заведениях;</w:t>
      </w:r>
    </w:p>
    <w:p w:rsidR="005D2B3C" w:rsidRPr="005D2B3C" w:rsidRDefault="005D2B3C">
      <w:pPr>
        <w:pStyle w:val="ConsPlusNormal"/>
        <w:spacing w:before="220"/>
        <w:ind w:firstLine="540"/>
        <w:jc w:val="both"/>
      </w:pPr>
      <w:r w:rsidRPr="005D2B3C">
        <w:t>б) предоставлять информацию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rsidR="005D2B3C" w:rsidRPr="005D2B3C" w:rsidRDefault="005D2B3C">
      <w:pPr>
        <w:pStyle w:val="ConsPlusNormal"/>
        <w:spacing w:before="220"/>
        <w:ind w:firstLine="540"/>
        <w:jc w:val="both"/>
      </w:pPr>
      <w:r w:rsidRPr="005D2B3C">
        <w:t>в) обеспечивать ведение раздельного бухгалтерского учета по денежным средствам, предоставленным центру прототипирования за счет средств бюджетов всех уровней и внебюджетных источников;</w:t>
      </w:r>
    </w:p>
    <w:p w:rsidR="005D2B3C" w:rsidRPr="005D2B3C" w:rsidRDefault="005D2B3C">
      <w:pPr>
        <w:pStyle w:val="ConsPlusNormal"/>
        <w:spacing w:before="220"/>
        <w:ind w:firstLine="540"/>
        <w:jc w:val="both"/>
      </w:pPr>
      <w:r w:rsidRPr="005D2B3C">
        <w:t>г) разрабатывать концепцию и (или) бизнес-план развития центра прототипирования на среднесрочный (не менее 3 (трех) лет) плановый период и план деятельности центра прототипирования на очередной год;</w:t>
      </w:r>
    </w:p>
    <w:p w:rsidR="005D2B3C" w:rsidRPr="005D2B3C" w:rsidRDefault="005D2B3C">
      <w:pPr>
        <w:pStyle w:val="ConsPlusNormal"/>
        <w:spacing w:before="220"/>
        <w:ind w:firstLine="540"/>
        <w:jc w:val="both"/>
      </w:pPr>
      <w:r w:rsidRPr="005D2B3C">
        <w:t>д) привлекать в целях реализации своих функций специализированные организации и квалифицированных специалистов;</w:t>
      </w:r>
    </w:p>
    <w:p w:rsidR="005D2B3C" w:rsidRPr="005D2B3C" w:rsidRDefault="005D2B3C">
      <w:pPr>
        <w:pStyle w:val="ConsPlusNormal"/>
        <w:spacing w:before="220"/>
        <w:ind w:firstLine="540"/>
        <w:jc w:val="both"/>
      </w:pPr>
      <w:r w:rsidRPr="005D2B3C">
        <w:t>е) осуществлять распространение информации о деятельности центра прототипирования и его услугах посредством размещения информации в специальном разделе РЦИ на сайте центра "Мой бизнес", в том числе посредством размещения информации в информационно-телекоммуникационной сети "Интернет", социальных сетях, средствах массовой информации, включая телевидение, радио, печать, наружную рекламу;</w:t>
      </w:r>
    </w:p>
    <w:p w:rsidR="005D2B3C" w:rsidRPr="005D2B3C" w:rsidRDefault="005D2B3C">
      <w:pPr>
        <w:pStyle w:val="ConsPlusNormal"/>
        <w:spacing w:before="220"/>
        <w:ind w:firstLine="540"/>
        <w:jc w:val="both"/>
      </w:pPr>
      <w:r w:rsidRPr="005D2B3C">
        <w:t>ж) формировать реестр региональных производственных и инновационных малых и средних предприятий - получателей государственной поддержки;</w:t>
      </w:r>
    </w:p>
    <w:p w:rsidR="005D2B3C" w:rsidRPr="005D2B3C" w:rsidRDefault="005D2B3C">
      <w:pPr>
        <w:pStyle w:val="ConsPlusNormal"/>
        <w:spacing w:before="220"/>
        <w:ind w:firstLine="540"/>
        <w:jc w:val="both"/>
      </w:pPr>
      <w:r w:rsidRPr="005D2B3C">
        <w:t>з) обеспечивать наличие не менее 3 (трех) рабочих мест для специалистов центра прототипирования, каждое из которых оборудовано мебелью, компьютером, принтером и телефоном с выходом на городскую линию и междугородную связь и обеспечено доступом к информационно-телекоммуникационной сети "Интернет";</w:t>
      </w:r>
    </w:p>
    <w:p w:rsidR="005D2B3C" w:rsidRPr="005D2B3C" w:rsidRDefault="005D2B3C">
      <w:pPr>
        <w:pStyle w:val="ConsPlusNormal"/>
        <w:spacing w:before="220"/>
        <w:ind w:firstLine="540"/>
        <w:jc w:val="both"/>
      </w:pPr>
      <w:r w:rsidRPr="005D2B3C">
        <w:t>и) обеспечивать наличие станочного парка и (или) парка высокотехнологичного оборудования, предусматривающего в том числе наличие системы мониторинга рабочего времени и простоя такого оборудования, программ для электронных вычислительных машин и оборудования;</w:t>
      </w:r>
    </w:p>
    <w:p w:rsidR="005D2B3C" w:rsidRPr="005D2B3C" w:rsidRDefault="005D2B3C">
      <w:pPr>
        <w:pStyle w:val="ConsPlusNormal"/>
        <w:spacing w:before="220"/>
        <w:ind w:firstLine="540"/>
        <w:jc w:val="both"/>
      </w:pPr>
      <w:r w:rsidRPr="005D2B3C">
        <w:t>к) обеспечивать наличие штата высококвалифицированных специалистов, имеющих навыки и опыт работы на оборудовании центра прототипирования: инженеров-конструкторов, технологов, специалистов по промышленному дизайну;</w:t>
      </w:r>
    </w:p>
    <w:p w:rsidR="005D2B3C" w:rsidRPr="005D2B3C" w:rsidRDefault="005D2B3C">
      <w:pPr>
        <w:pStyle w:val="ConsPlusNormal"/>
        <w:spacing w:before="220"/>
        <w:ind w:firstLine="540"/>
        <w:jc w:val="both"/>
      </w:pPr>
      <w:r w:rsidRPr="005D2B3C">
        <w:t>л) обеспечивать наличие комплекса административно-производственных площадей для размещения станочного парка и (или) парка высокотехнологичного оборудования;</w:t>
      </w:r>
    </w:p>
    <w:p w:rsidR="005D2B3C" w:rsidRPr="005D2B3C" w:rsidRDefault="005D2B3C">
      <w:pPr>
        <w:pStyle w:val="ConsPlusNormal"/>
        <w:spacing w:before="220"/>
        <w:ind w:firstLine="540"/>
        <w:jc w:val="both"/>
      </w:pPr>
      <w:r w:rsidRPr="005D2B3C">
        <w:t>м) обеспечивать наличие специального раздела центра прототипирования на сайте центра "Мой бизнес", предусматривающего:</w:t>
      </w:r>
    </w:p>
    <w:p w:rsidR="005D2B3C" w:rsidRPr="005D2B3C" w:rsidRDefault="005D2B3C">
      <w:pPr>
        <w:pStyle w:val="ConsPlusNormal"/>
        <w:spacing w:before="220"/>
        <w:ind w:firstLine="540"/>
        <w:jc w:val="both"/>
      </w:pPr>
      <w:r w:rsidRPr="005D2B3C">
        <w:t>- экспертную поддержку заявителей по вопросам порядка и условий получения услуг, предоставляемых центром прототипирования;</w:t>
      </w:r>
    </w:p>
    <w:p w:rsidR="005D2B3C" w:rsidRPr="005D2B3C" w:rsidRDefault="005D2B3C">
      <w:pPr>
        <w:pStyle w:val="ConsPlusNormal"/>
        <w:spacing w:before="220"/>
        <w:ind w:firstLine="540"/>
        <w:jc w:val="both"/>
      </w:pPr>
      <w:r w:rsidRPr="005D2B3C">
        <w:lastRenderedPageBreak/>
        <w:t>- формирование заявления (запроса) о предоставлении услуги центра прототипирования в форме электронного документа;</w:t>
      </w:r>
    </w:p>
    <w:p w:rsidR="005D2B3C" w:rsidRPr="005D2B3C" w:rsidRDefault="005D2B3C">
      <w:pPr>
        <w:pStyle w:val="ConsPlusNormal"/>
        <w:spacing w:before="220"/>
        <w:ind w:firstLine="540"/>
        <w:jc w:val="both"/>
      </w:pPr>
      <w:r w:rsidRPr="005D2B3C">
        <w:t>- информацию о возможности подачи заявлений (заявок) о предоставлении услуг в электронном виде с использованием ЦП МСП;</w:t>
      </w:r>
    </w:p>
    <w:p w:rsidR="005D2B3C" w:rsidRPr="005D2B3C" w:rsidRDefault="005D2B3C">
      <w:pPr>
        <w:pStyle w:val="ConsPlusNormal"/>
        <w:jc w:val="both"/>
      </w:pPr>
      <w:r w:rsidRPr="005D2B3C">
        <w:t xml:space="preserve">(абзац введен </w:t>
      </w:r>
      <w:hyperlink r:id="rId401">
        <w:r w:rsidRPr="005D2B3C">
          <w:t>Приказом</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н) быть зарегистрированным в качестве организации, образующей инфраструктуру поддержки субъектов малого и среднего предпринимательства, на ЦП МСП;</w:t>
      </w:r>
    </w:p>
    <w:p w:rsidR="005D2B3C" w:rsidRPr="005D2B3C" w:rsidRDefault="005D2B3C">
      <w:pPr>
        <w:pStyle w:val="ConsPlusNormal"/>
        <w:spacing w:before="220"/>
        <w:ind w:firstLine="540"/>
        <w:jc w:val="both"/>
      </w:pPr>
      <w:r w:rsidRPr="005D2B3C">
        <w:t xml:space="preserve">о) обеспечивать внесение и актуализацию общих сведений о центре прототипирования на ЦП МСП (рекомендуемый образец приведен в </w:t>
      </w:r>
      <w:hyperlink w:anchor="P1808">
        <w:r w:rsidRPr="005D2B3C">
          <w:t>приложении N 1</w:t>
        </w:r>
      </w:hyperlink>
      <w:r w:rsidRPr="005D2B3C">
        <w:t xml:space="preserve"> к настоящим Требованиям);</w:t>
      </w:r>
    </w:p>
    <w:p w:rsidR="005D2B3C" w:rsidRPr="005D2B3C" w:rsidRDefault="005D2B3C">
      <w:pPr>
        <w:pStyle w:val="ConsPlusNormal"/>
        <w:jc w:val="both"/>
      </w:pPr>
      <w:r w:rsidRPr="005D2B3C">
        <w:t xml:space="preserve">(в ред. </w:t>
      </w:r>
      <w:hyperlink r:id="rId402">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 xml:space="preserve">п) обеспечивать внесение и актуализацию сведений об услугах (мерах поддержки), оказываемых центром прототипирования, на ЦП МСП (рекомендуемый образец приведен в </w:t>
      </w:r>
      <w:hyperlink w:anchor="P1808">
        <w:r w:rsidRPr="005D2B3C">
          <w:t>приложении N 1</w:t>
        </w:r>
      </w:hyperlink>
      <w:r w:rsidRPr="005D2B3C">
        <w:t xml:space="preserve"> к настоящим Требованиям);</w:t>
      </w:r>
    </w:p>
    <w:p w:rsidR="005D2B3C" w:rsidRPr="005D2B3C" w:rsidRDefault="005D2B3C">
      <w:pPr>
        <w:pStyle w:val="ConsPlusNormal"/>
        <w:jc w:val="both"/>
      </w:pPr>
      <w:r w:rsidRPr="005D2B3C">
        <w:t xml:space="preserve">(пп. "п" в ред. </w:t>
      </w:r>
      <w:hyperlink r:id="rId403">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р) обеспечивать оказание услуг и мер поддержки в соответствии с функционалом ЦП МСП в случае подачи заявки с использованием ЦП МСП;</w:t>
      </w:r>
    </w:p>
    <w:p w:rsidR="005D2B3C" w:rsidRPr="005D2B3C" w:rsidRDefault="005D2B3C">
      <w:pPr>
        <w:pStyle w:val="ConsPlusNormal"/>
        <w:jc w:val="both"/>
      </w:pPr>
      <w:r w:rsidRPr="005D2B3C">
        <w:t xml:space="preserve">(пп. "р" в ред. </w:t>
      </w:r>
      <w:hyperlink r:id="rId404">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 xml:space="preserve">с) утратил силу. - </w:t>
      </w:r>
      <w:hyperlink r:id="rId405">
        <w:r w:rsidRPr="005D2B3C">
          <w:t>Приказ</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т) обеспечивать внесение и актуализацию сведений об оказанных центром прототипирования услугах и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 или не позднее 5 (пяти) рабочих дней с даты оказания поддержки;</w:t>
      </w:r>
    </w:p>
    <w:p w:rsidR="005D2B3C" w:rsidRPr="005D2B3C" w:rsidRDefault="005D2B3C">
      <w:pPr>
        <w:pStyle w:val="ConsPlusNormal"/>
        <w:jc w:val="both"/>
      </w:pPr>
      <w:r w:rsidRPr="005D2B3C">
        <w:t xml:space="preserve">(в ред. Приказов Минэкономразвития России от 23.11.2021 </w:t>
      </w:r>
      <w:hyperlink r:id="rId406">
        <w:r w:rsidRPr="005D2B3C">
          <w:t>N 705</w:t>
        </w:r>
      </w:hyperlink>
      <w:r w:rsidRPr="005D2B3C">
        <w:t xml:space="preserve">, от 30.11.2023 </w:t>
      </w:r>
      <w:hyperlink r:id="rId407">
        <w:r w:rsidRPr="005D2B3C">
          <w:t>N 842</w:t>
        </w:r>
      </w:hyperlink>
      <w:r w:rsidRPr="005D2B3C">
        <w:t>)</w:t>
      </w:r>
    </w:p>
    <w:p w:rsidR="005D2B3C" w:rsidRPr="005D2B3C" w:rsidRDefault="005D2B3C">
      <w:pPr>
        <w:pStyle w:val="ConsPlusNormal"/>
        <w:spacing w:before="220"/>
        <w:ind w:firstLine="540"/>
        <w:jc w:val="both"/>
      </w:pPr>
      <w:r w:rsidRPr="005D2B3C">
        <w:t xml:space="preserve">у) утратил силу. - </w:t>
      </w:r>
      <w:hyperlink r:id="rId408">
        <w:r w:rsidRPr="005D2B3C">
          <w:t>Приказ</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ф) обеспечивать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центра прототипирования в многофункциональных центрах для бизнеса;</w:t>
      </w:r>
    </w:p>
    <w:p w:rsidR="005D2B3C" w:rsidRPr="005D2B3C" w:rsidRDefault="005D2B3C">
      <w:pPr>
        <w:pStyle w:val="ConsPlusNormal"/>
        <w:spacing w:before="220"/>
        <w:ind w:firstLine="540"/>
        <w:jc w:val="both"/>
      </w:pPr>
      <w:r w:rsidRPr="005D2B3C">
        <w:t>х) обеспечивать заполнение и актуализацию на ЦП МСП следующей информации:</w:t>
      </w:r>
    </w:p>
    <w:p w:rsidR="005D2B3C" w:rsidRPr="005D2B3C" w:rsidRDefault="005D2B3C">
      <w:pPr>
        <w:pStyle w:val="ConsPlusNormal"/>
        <w:jc w:val="both"/>
      </w:pPr>
      <w:r w:rsidRPr="005D2B3C">
        <w:t xml:space="preserve">(в ред. </w:t>
      </w:r>
      <w:hyperlink r:id="rId409">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 xml:space="preserve">- направления расходования субсидии федерального бюджета и бюджета субъекта Российской Федерации на финансирование центра прототипирования на год, в котором предоставляется субсидия (рекомендуемый образец приведен в </w:t>
      </w:r>
      <w:hyperlink w:anchor="P2081">
        <w:r w:rsidRPr="005D2B3C">
          <w:t>приложении N 2</w:t>
        </w:r>
      </w:hyperlink>
      <w:r w:rsidRPr="005D2B3C">
        <w:t xml:space="preserve"> к настоящим Требованиям), и их актуализация на ежеквартальной основе не позднее 10-го числа месяца, следующего за отчетным кварталом;</w:t>
      </w:r>
    </w:p>
    <w:p w:rsidR="005D2B3C" w:rsidRPr="005D2B3C" w:rsidRDefault="005D2B3C">
      <w:pPr>
        <w:pStyle w:val="ConsPlusNormal"/>
        <w:spacing w:before="220"/>
        <w:ind w:firstLine="540"/>
        <w:jc w:val="both"/>
      </w:pPr>
      <w:r w:rsidRPr="005D2B3C">
        <w:t xml:space="preserve">- ключевые показатели эффективности деятельности центра прототипирования на год, в котором предоставляется субсидия (рекомендуемый образец приведен в </w:t>
      </w:r>
      <w:hyperlink w:anchor="P3618">
        <w:r w:rsidRPr="005D2B3C">
          <w:t>приложении N 3</w:t>
        </w:r>
      </w:hyperlink>
      <w:r w:rsidRPr="005D2B3C">
        <w:t xml:space="preserve"> к настоящим Требованиям), и их актуализация на ежеквартальной основе не позднее 10-го числа месяца, следующего за отчетным кварталом;</w:t>
      </w:r>
    </w:p>
    <w:p w:rsidR="005D2B3C" w:rsidRPr="005D2B3C" w:rsidRDefault="005D2B3C">
      <w:pPr>
        <w:pStyle w:val="ConsPlusNormal"/>
        <w:spacing w:before="220"/>
        <w:ind w:firstLine="540"/>
        <w:jc w:val="both"/>
      </w:pPr>
      <w:r w:rsidRPr="005D2B3C">
        <w:t>- план работы центра прототипирования на год и его актуализация на ежеквартальной основе не позднее 10-го числа месяца, следующего за отчетным кварталом;</w:t>
      </w:r>
    </w:p>
    <w:p w:rsidR="005D2B3C" w:rsidRPr="005D2B3C" w:rsidRDefault="005D2B3C">
      <w:pPr>
        <w:pStyle w:val="ConsPlusNormal"/>
        <w:spacing w:before="220"/>
        <w:ind w:firstLine="540"/>
        <w:jc w:val="both"/>
      </w:pPr>
      <w:r w:rsidRPr="005D2B3C">
        <w:lastRenderedPageBreak/>
        <w:t>- план командировок сотрудников центра прототипирования на год и его актуализация;</w:t>
      </w:r>
    </w:p>
    <w:p w:rsidR="005D2B3C" w:rsidRPr="005D2B3C" w:rsidRDefault="005D2B3C">
      <w:pPr>
        <w:pStyle w:val="ConsPlusNormal"/>
        <w:spacing w:before="220"/>
        <w:ind w:firstLine="540"/>
        <w:jc w:val="both"/>
      </w:pPr>
      <w:r w:rsidRPr="005D2B3C">
        <w:t>- иная информация, предусмотренная ЦП МСП.</w:t>
      </w:r>
    </w:p>
    <w:p w:rsidR="005D2B3C" w:rsidRPr="005D2B3C" w:rsidRDefault="005D2B3C">
      <w:pPr>
        <w:pStyle w:val="ConsPlusNormal"/>
        <w:spacing w:before="220"/>
        <w:ind w:firstLine="540"/>
        <w:jc w:val="both"/>
      </w:pPr>
      <w:r w:rsidRPr="005D2B3C">
        <w:t>4.3.6.3. Центр прототипирования должен обеспечивать выполнение следующих функций:</w:t>
      </w:r>
    </w:p>
    <w:p w:rsidR="005D2B3C" w:rsidRPr="005D2B3C" w:rsidRDefault="005D2B3C">
      <w:pPr>
        <w:pStyle w:val="ConsPlusNormal"/>
        <w:spacing w:before="220"/>
        <w:ind w:firstLine="540"/>
        <w:jc w:val="both"/>
      </w:pPr>
      <w:r w:rsidRPr="005D2B3C">
        <w:t xml:space="preserve">а) предоставление субъектам малого и среднего предпринимательства услуг, указанных в </w:t>
      </w:r>
      <w:hyperlink w:anchor="P1235">
        <w:r w:rsidRPr="005D2B3C">
          <w:t>пункте 4.3.6.4</w:t>
        </w:r>
      </w:hyperlink>
      <w:r w:rsidRPr="005D2B3C">
        <w:t xml:space="preserve"> настоящих Требований, в том числе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указанные в </w:t>
      </w:r>
      <w:hyperlink w:anchor="P1235">
        <w:r w:rsidRPr="005D2B3C">
          <w:t>пункте 4.3.6.4</w:t>
        </w:r>
      </w:hyperlink>
      <w:r w:rsidRPr="005D2B3C">
        <w:t xml:space="preserve"> настоящих Требований,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p>
    <w:p w:rsidR="005D2B3C" w:rsidRPr="005D2B3C" w:rsidRDefault="005D2B3C">
      <w:pPr>
        <w:pStyle w:val="ConsPlusNormal"/>
        <w:spacing w:before="220"/>
        <w:ind w:firstLine="540"/>
        <w:jc w:val="both"/>
      </w:pPr>
      <w:r w:rsidRPr="005D2B3C">
        <w:t>б) предоставление доступа к оборудованию центра прототипирования для образовательной деятельности образовательных организаций высшего образования и профессиональных образовательных организаций;</w:t>
      </w:r>
    </w:p>
    <w:p w:rsidR="005D2B3C" w:rsidRPr="005D2B3C" w:rsidRDefault="005D2B3C">
      <w:pPr>
        <w:pStyle w:val="ConsPlusNormal"/>
        <w:spacing w:before="220"/>
        <w:ind w:firstLine="540"/>
        <w:jc w:val="both"/>
      </w:pPr>
      <w:r w:rsidRPr="005D2B3C">
        <w:t>в) организация проведения вебинаров, круглых столов для субъектов малого и среднего предпринимательства;</w:t>
      </w:r>
    </w:p>
    <w:p w:rsidR="005D2B3C" w:rsidRPr="005D2B3C" w:rsidRDefault="005D2B3C">
      <w:pPr>
        <w:pStyle w:val="ConsPlusNormal"/>
        <w:spacing w:before="220"/>
        <w:ind w:firstLine="540"/>
        <w:jc w:val="both"/>
      </w:pPr>
      <w:r w:rsidRPr="005D2B3C">
        <w:t>г) организация обучения, стажировок и повышения квалификации сотрудников центра прототипирования;</w:t>
      </w:r>
    </w:p>
    <w:p w:rsidR="005D2B3C" w:rsidRPr="005D2B3C" w:rsidRDefault="005D2B3C">
      <w:pPr>
        <w:pStyle w:val="ConsPlusNormal"/>
        <w:spacing w:before="220"/>
        <w:ind w:firstLine="540"/>
        <w:jc w:val="both"/>
      </w:pPr>
      <w:r w:rsidRPr="005D2B3C">
        <w:t>д) создание и ведение базы данных организаций, оказывающих услуги, связанные с выполнением центром прототипирования своих функций;</w:t>
      </w:r>
    </w:p>
    <w:p w:rsidR="005D2B3C" w:rsidRPr="005D2B3C" w:rsidRDefault="005D2B3C">
      <w:pPr>
        <w:pStyle w:val="ConsPlusNormal"/>
        <w:spacing w:before="220"/>
        <w:ind w:firstLine="540"/>
        <w:jc w:val="both"/>
      </w:pPr>
      <w:r w:rsidRPr="005D2B3C">
        <w:t>е) осуществление продвижения информации об услугах центра прототипирования,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информационно-телекоммуникационную сеть "Интернет";</w:t>
      </w:r>
    </w:p>
    <w:p w:rsidR="005D2B3C" w:rsidRPr="005D2B3C" w:rsidRDefault="005D2B3C">
      <w:pPr>
        <w:pStyle w:val="ConsPlusNormal"/>
        <w:spacing w:before="220"/>
        <w:ind w:firstLine="540"/>
        <w:jc w:val="both"/>
      </w:pPr>
      <w:r w:rsidRPr="005D2B3C">
        <w:t>ж) осуществление мониторинга деятельности субъектов малого и среднего предпринимательства, которым предоставлены комплексные услуги центра прототипирования.</w:t>
      </w:r>
    </w:p>
    <w:p w:rsidR="005D2B3C" w:rsidRPr="005D2B3C" w:rsidRDefault="005D2B3C">
      <w:pPr>
        <w:pStyle w:val="ConsPlusNormal"/>
        <w:spacing w:before="220"/>
        <w:ind w:firstLine="540"/>
        <w:jc w:val="both"/>
      </w:pPr>
      <w:bookmarkStart w:id="63" w:name="P1235"/>
      <w:bookmarkEnd w:id="63"/>
      <w:r w:rsidRPr="005D2B3C">
        <w:t>4.3.6.4. Центр прототипирования должен обеспечивать предоставление субъектам малого и среднего предпринимательства следующих услуг:</w:t>
      </w:r>
    </w:p>
    <w:p w:rsidR="005D2B3C" w:rsidRPr="005D2B3C" w:rsidRDefault="005D2B3C">
      <w:pPr>
        <w:pStyle w:val="ConsPlusNormal"/>
        <w:spacing w:before="220"/>
        <w:ind w:firstLine="540"/>
        <w:jc w:val="both"/>
      </w:pPr>
      <w:r w:rsidRPr="005D2B3C">
        <w:t>а) услуга скоринга;</w:t>
      </w:r>
    </w:p>
    <w:p w:rsidR="005D2B3C" w:rsidRPr="005D2B3C" w:rsidRDefault="005D2B3C">
      <w:pPr>
        <w:pStyle w:val="ConsPlusNormal"/>
        <w:jc w:val="both"/>
      </w:pPr>
      <w:r w:rsidRPr="005D2B3C">
        <w:t xml:space="preserve">(пп. "а" в ред. </w:t>
      </w:r>
      <w:hyperlink r:id="rId410">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б) консультирование об услугах центра прототипирования;</w:t>
      </w:r>
    </w:p>
    <w:p w:rsidR="005D2B3C" w:rsidRPr="005D2B3C" w:rsidRDefault="005D2B3C">
      <w:pPr>
        <w:pStyle w:val="ConsPlusNormal"/>
        <w:jc w:val="both"/>
      </w:pPr>
      <w:r w:rsidRPr="005D2B3C">
        <w:t xml:space="preserve">(пп. "б" введен </w:t>
      </w:r>
      <w:hyperlink r:id="rId411">
        <w:r w:rsidRPr="005D2B3C">
          <w:t>Приказом</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hyperlink r:id="rId412">
        <w:r w:rsidRPr="005D2B3C">
          <w:t>в</w:t>
        </w:r>
      </w:hyperlink>
      <w:r w:rsidRPr="005D2B3C">
        <w:t>) проектирование и разработка конструкторской документации;</w:t>
      </w:r>
    </w:p>
    <w:p w:rsidR="005D2B3C" w:rsidRPr="005D2B3C" w:rsidRDefault="005D2B3C">
      <w:pPr>
        <w:pStyle w:val="ConsPlusNormal"/>
        <w:spacing w:before="220"/>
        <w:ind w:firstLine="540"/>
        <w:jc w:val="both"/>
      </w:pPr>
      <w:hyperlink r:id="rId413">
        <w:r w:rsidRPr="005D2B3C">
          <w:t>г</w:t>
        </w:r>
      </w:hyperlink>
      <w:r w:rsidRPr="005D2B3C">
        <w:t>) проектирование и корректировка 3D-моделей изделий по готовым чертежам;</w:t>
      </w:r>
    </w:p>
    <w:p w:rsidR="005D2B3C" w:rsidRPr="005D2B3C" w:rsidRDefault="005D2B3C">
      <w:pPr>
        <w:pStyle w:val="ConsPlusNormal"/>
        <w:spacing w:before="220"/>
        <w:ind w:firstLine="540"/>
        <w:jc w:val="both"/>
      </w:pPr>
      <w:hyperlink r:id="rId414">
        <w:r w:rsidRPr="005D2B3C">
          <w:t>д</w:t>
        </w:r>
      </w:hyperlink>
      <w:r w:rsidRPr="005D2B3C">
        <w:t>) изготовление прототипов изделий и (или) малых партий изделий;</w:t>
      </w:r>
    </w:p>
    <w:p w:rsidR="005D2B3C" w:rsidRPr="005D2B3C" w:rsidRDefault="005D2B3C">
      <w:pPr>
        <w:pStyle w:val="ConsPlusNormal"/>
        <w:spacing w:before="220"/>
        <w:ind w:firstLine="540"/>
        <w:jc w:val="both"/>
      </w:pPr>
      <w:hyperlink r:id="rId415">
        <w:r w:rsidRPr="005D2B3C">
          <w:t>е</w:t>
        </w:r>
      </w:hyperlink>
      <w:r w:rsidRPr="005D2B3C">
        <w:t>) создание литьевых форм;</w:t>
      </w:r>
    </w:p>
    <w:p w:rsidR="005D2B3C" w:rsidRPr="005D2B3C" w:rsidRDefault="005D2B3C">
      <w:pPr>
        <w:pStyle w:val="ConsPlusNormal"/>
        <w:spacing w:before="220"/>
        <w:ind w:firstLine="540"/>
        <w:jc w:val="both"/>
      </w:pPr>
      <w:hyperlink r:id="rId416">
        <w:r w:rsidRPr="005D2B3C">
          <w:t>ж</w:t>
        </w:r>
      </w:hyperlink>
      <w:r w:rsidRPr="005D2B3C">
        <w:t>) иные услуги технологического характера в соответствии со специализацией центра прототипирования.</w:t>
      </w:r>
    </w:p>
    <w:p w:rsidR="005D2B3C" w:rsidRPr="005D2B3C" w:rsidRDefault="005D2B3C">
      <w:pPr>
        <w:pStyle w:val="ConsPlusNormal"/>
        <w:spacing w:before="220"/>
        <w:ind w:firstLine="540"/>
        <w:jc w:val="both"/>
      </w:pPr>
      <w:r w:rsidRPr="005D2B3C">
        <w:t xml:space="preserve">4.3.6.5. Услуги, указанные в </w:t>
      </w:r>
      <w:hyperlink w:anchor="P1235">
        <w:r w:rsidRPr="005D2B3C">
          <w:t>пункте 4.3.6.4</w:t>
        </w:r>
      </w:hyperlink>
      <w:r w:rsidRPr="005D2B3C">
        <w:t xml:space="preserve"> настоящих Требований, должны предоставляться субъектам малого и среднего предпринимательства на полностью или частично платной основе, за исключением консультаций об услугах центра прототипирования, указанных в </w:t>
      </w:r>
      <w:hyperlink w:anchor="P1235">
        <w:r w:rsidRPr="005D2B3C">
          <w:t>пункте 4.3.6.4</w:t>
        </w:r>
      </w:hyperlink>
      <w:r w:rsidRPr="005D2B3C">
        <w:t xml:space="preserve"> </w:t>
      </w:r>
      <w:r w:rsidRPr="005D2B3C">
        <w:lastRenderedPageBreak/>
        <w:t>настоящих Требований и проведения скоринга, которые предоставляются субъектам малого и среднего предпринимательства на бесплатной основе.</w:t>
      </w:r>
    </w:p>
    <w:p w:rsidR="005D2B3C" w:rsidRPr="005D2B3C" w:rsidRDefault="005D2B3C">
      <w:pPr>
        <w:pStyle w:val="ConsPlusNormal"/>
        <w:jc w:val="both"/>
      </w:pPr>
      <w:r w:rsidRPr="005D2B3C">
        <w:t xml:space="preserve">(в ред. </w:t>
      </w:r>
      <w:hyperlink r:id="rId417">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 xml:space="preserve">4.3.6.6. Услуги, указанные в </w:t>
      </w:r>
      <w:hyperlink w:anchor="P1235">
        <w:r w:rsidRPr="005D2B3C">
          <w:t>пункте 4.3.6.4</w:t>
        </w:r>
      </w:hyperlink>
      <w:r w:rsidRPr="005D2B3C">
        <w:t xml:space="preserve"> настоящих Требований, должны предоставляться в соответствии с регламентом оказания услуг в центре "Мой бизнес", разработанным и утвержденным в соответствии с </w:t>
      </w:r>
      <w:hyperlink w:anchor="P647">
        <w:r w:rsidRPr="005D2B3C">
          <w:t>подпунктом "ж" пункта 4.2.2</w:t>
        </w:r>
      </w:hyperlink>
      <w:r w:rsidRPr="005D2B3C">
        <w:t xml:space="preserve"> настоящих Требований.</w:t>
      </w:r>
    </w:p>
    <w:p w:rsidR="005D2B3C" w:rsidRPr="005D2B3C" w:rsidRDefault="005D2B3C">
      <w:pPr>
        <w:pStyle w:val="ConsPlusNormal"/>
        <w:spacing w:before="220"/>
        <w:ind w:firstLine="540"/>
        <w:jc w:val="both"/>
      </w:pPr>
      <w:r w:rsidRPr="005D2B3C">
        <w:t>При привлечении сторонних организаций в процессе проведения отбора поставщиков услуг центр прототипирования запрашивает у поставщика услуги обязательство об отказе в предоставлении услуги субъекту малого и среднего предпринимательства, в случае если они состоят в одной группе лиц.</w:t>
      </w:r>
    </w:p>
    <w:p w:rsidR="005D2B3C" w:rsidRPr="005D2B3C" w:rsidRDefault="005D2B3C">
      <w:pPr>
        <w:pStyle w:val="ConsPlusNormal"/>
        <w:spacing w:before="220"/>
        <w:ind w:firstLine="540"/>
        <w:jc w:val="both"/>
      </w:pPr>
      <w:r w:rsidRPr="005D2B3C">
        <w:t>4.3.6.7. При организации центром прототипирования вебинаров, круглых столов необходимо соблюдение следующих требований:</w:t>
      </w:r>
    </w:p>
    <w:p w:rsidR="005D2B3C" w:rsidRPr="005D2B3C" w:rsidRDefault="005D2B3C">
      <w:pPr>
        <w:pStyle w:val="ConsPlusNormal"/>
        <w:spacing w:before="220"/>
        <w:ind w:firstLine="540"/>
        <w:jc w:val="both"/>
      </w:pPr>
      <w:r w:rsidRPr="005D2B3C">
        <w:t>количество участников вебинаров должно быть не менее 10, не менее 2/3 из которых составляют представители субъектов малого и среднего предпринимательства;</w:t>
      </w:r>
    </w:p>
    <w:p w:rsidR="005D2B3C" w:rsidRPr="005D2B3C" w:rsidRDefault="005D2B3C">
      <w:pPr>
        <w:pStyle w:val="ConsPlusNormal"/>
        <w:spacing w:before="220"/>
        <w:ind w:firstLine="540"/>
        <w:jc w:val="both"/>
      </w:pPr>
      <w:r w:rsidRPr="005D2B3C">
        <w:t>количество участников круглого стола должно быть от 20 до 50, не менее 2/3 из которых составляют представители субъектов малого и среднего предпринимательства.</w:t>
      </w:r>
    </w:p>
    <w:p w:rsidR="005D2B3C" w:rsidRPr="005D2B3C" w:rsidRDefault="005D2B3C">
      <w:pPr>
        <w:pStyle w:val="ConsPlusNormal"/>
        <w:spacing w:before="220"/>
        <w:ind w:firstLine="540"/>
        <w:jc w:val="both"/>
      </w:pPr>
      <w:r w:rsidRPr="005D2B3C">
        <w:t>4.3.6.8. Центр прототипирования должен располагаться в помещении, соответствующем следующим критериям:</w:t>
      </w:r>
    </w:p>
    <w:p w:rsidR="005D2B3C" w:rsidRPr="005D2B3C" w:rsidRDefault="005D2B3C">
      <w:pPr>
        <w:pStyle w:val="ConsPlusNormal"/>
        <w:spacing w:before="220"/>
        <w:ind w:firstLine="540"/>
        <w:jc w:val="both"/>
      </w:pPr>
      <w:r w:rsidRPr="005D2B3C">
        <w:t>- площадь не менее 120 кв. метров;</w:t>
      </w:r>
    </w:p>
    <w:p w:rsidR="005D2B3C" w:rsidRPr="005D2B3C" w:rsidRDefault="005D2B3C">
      <w:pPr>
        <w:pStyle w:val="ConsPlusNormal"/>
        <w:spacing w:before="220"/>
        <w:ind w:firstLine="540"/>
        <w:jc w:val="both"/>
      </w:pPr>
      <w:r w:rsidRPr="005D2B3C">
        <w:t>- входная группа, а также внутренняя организация помещения (дверные проемы, коридоры) которого обеспечивают беспрепятственный доступ для лиц с ограниченными возможностями передвижения;</w:t>
      </w:r>
    </w:p>
    <w:p w:rsidR="005D2B3C" w:rsidRPr="005D2B3C" w:rsidRDefault="005D2B3C">
      <w:pPr>
        <w:pStyle w:val="ConsPlusNormal"/>
        <w:spacing w:before="220"/>
        <w:ind w:firstLine="540"/>
        <w:jc w:val="both"/>
      </w:pPr>
      <w:r w:rsidRPr="005D2B3C">
        <w:t>- которое не располагается в подвальном помещении;</w:t>
      </w:r>
    </w:p>
    <w:p w:rsidR="005D2B3C" w:rsidRPr="005D2B3C" w:rsidRDefault="005D2B3C">
      <w:pPr>
        <w:pStyle w:val="ConsPlusNormal"/>
        <w:spacing w:before="220"/>
        <w:ind w:firstLine="540"/>
        <w:jc w:val="both"/>
      </w:pPr>
      <w:r w:rsidRPr="005D2B3C">
        <w:t>- которое не располагается в строении, имеющем повреждения несущих конструкций.</w:t>
      </w:r>
    </w:p>
    <w:p w:rsidR="005D2B3C" w:rsidRPr="005D2B3C" w:rsidRDefault="005D2B3C">
      <w:pPr>
        <w:pStyle w:val="ConsPlusNormal"/>
        <w:spacing w:before="220"/>
        <w:ind w:firstLine="540"/>
        <w:jc w:val="both"/>
      </w:pPr>
      <w:r w:rsidRPr="005D2B3C">
        <w:t>4.3.6.9. Руководитель центра прототипирования должен иметь:</w:t>
      </w:r>
    </w:p>
    <w:p w:rsidR="005D2B3C" w:rsidRPr="005D2B3C" w:rsidRDefault="005D2B3C">
      <w:pPr>
        <w:pStyle w:val="ConsPlusNormal"/>
        <w:spacing w:before="220"/>
        <w:ind w:firstLine="540"/>
        <w:jc w:val="both"/>
      </w:pPr>
      <w:r w:rsidRPr="005D2B3C">
        <w:t>- гражданство Российской Федерации;</w:t>
      </w:r>
    </w:p>
    <w:p w:rsidR="005D2B3C" w:rsidRPr="005D2B3C" w:rsidRDefault="005D2B3C">
      <w:pPr>
        <w:pStyle w:val="ConsPlusNormal"/>
        <w:spacing w:before="220"/>
        <w:ind w:firstLine="540"/>
        <w:jc w:val="both"/>
      </w:pPr>
      <w:r w:rsidRPr="005D2B3C">
        <w:t>- высшее образование и пройти повышение квалификации в области управления;</w:t>
      </w:r>
    </w:p>
    <w:p w:rsidR="005D2B3C" w:rsidRPr="005D2B3C" w:rsidRDefault="005D2B3C">
      <w:pPr>
        <w:pStyle w:val="ConsPlusNormal"/>
        <w:spacing w:before="220"/>
        <w:ind w:firstLine="540"/>
        <w:jc w:val="both"/>
      </w:pPr>
      <w:r w:rsidRPr="005D2B3C">
        <w:t>- опыт работы на руководящих должностях не менее 5 (пяти) лет или опыт работы в центре прототипирования или других организациях инновационно-производственной инфраструктуры поддержки субъектов малого и среднего предпринимательства не менее 3 (трех) лет;</w:t>
      </w:r>
    </w:p>
    <w:p w:rsidR="005D2B3C" w:rsidRPr="005D2B3C" w:rsidRDefault="005D2B3C">
      <w:pPr>
        <w:pStyle w:val="ConsPlusNormal"/>
        <w:spacing w:before="220"/>
        <w:ind w:firstLine="540"/>
        <w:jc w:val="both"/>
      </w:pPr>
      <w:r w:rsidRPr="005D2B3C">
        <w:t>- удостоверения, подтверждающие ежегодное прохождение повышения квалификации, в том числе в сфере проектного управления.</w:t>
      </w:r>
    </w:p>
    <w:p w:rsidR="005D2B3C" w:rsidRPr="005D2B3C" w:rsidRDefault="005D2B3C">
      <w:pPr>
        <w:pStyle w:val="ConsPlusNormal"/>
        <w:spacing w:before="220"/>
        <w:ind w:firstLine="540"/>
        <w:jc w:val="both"/>
      </w:pPr>
      <w:bookmarkStart w:id="64" w:name="P1262"/>
      <w:bookmarkEnd w:id="64"/>
      <w:r w:rsidRPr="005D2B3C">
        <w:t>4.3.6.10. Центр прототипирования должен обеспечивать размещение и ежемесячное обновление (актуализацию) в специальном разделе центра прототипирования на сайте центра "Мой бизнес" следующей информации:</w:t>
      </w:r>
    </w:p>
    <w:p w:rsidR="005D2B3C" w:rsidRPr="005D2B3C" w:rsidRDefault="005D2B3C">
      <w:pPr>
        <w:pStyle w:val="ConsPlusNormal"/>
        <w:jc w:val="both"/>
      </w:pPr>
      <w:r w:rsidRPr="005D2B3C">
        <w:t xml:space="preserve">(в ред. </w:t>
      </w:r>
      <w:hyperlink r:id="rId418">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сведения об учредителях центра прототипирования (юридического лица, структурным подразделением которого является центр прототипирования);</w:t>
      </w:r>
    </w:p>
    <w:p w:rsidR="005D2B3C" w:rsidRPr="005D2B3C" w:rsidRDefault="005D2B3C">
      <w:pPr>
        <w:pStyle w:val="ConsPlusNormal"/>
        <w:spacing w:before="220"/>
        <w:ind w:firstLine="540"/>
        <w:jc w:val="both"/>
      </w:pPr>
      <w:r w:rsidRPr="005D2B3C">
        <w:t xml:space="preserve">- сведения о деятельности центра прототипирования, его целях и задачах, а также </w:t>
      </w:r>
      <w:r w:rsidRPr="005D2B3C">
        <w:lastRenderedPageBreak/>
        <w:t>оказываемых услугах, в том числе стоимости услуг;</w:t>
      </w:r>
    </w:p>
    <w:p w:rsidR="005D2B3C" w:rsidRPr="005D2B3C" w:rsidRDefault="005D2B3C">
      <w:pPr>
        <w:pStyle w:val="ConsPlusNormal"/>
        <w:spacing w:before="220"/>
        <w:ind w:firstLine="540"/>
        <w:jc w:val="both"/>
      </w:pPr>
      <w:r w:rsidRPr="005D2B3C">
        <w:t>- сведения о разработках и прототипах продуктов и изделий, созданных центром прототипирования, которые могут быть использованы субъектами малого и среднего предпринимательства;</w:t>
      </w:r>
    </w:p>
    <w:p w:rsidR="005D2B3C" w:rsidRPr="005D2B3C" w:rsidRDefault="005D2B3C">
      <w:pPr>
        <w:pStyle w:val="ConsPlusNormal"/>
        <w:spacing w:before="220"/>
        <w:ind w:firstLine="540"/>
        <w:jc w:val="both"/>
      </w:pPr>
      <w:r w:rsidRPr="005D2B3C">
        <w:t>- отчеты о деятельности центра прототипирования за предыдущие годы с момента создания;</w:t>
      </w:r>
    </w:p>
    <w:p w:rsidR="005D2B3C" w:rsidRPr="005D2B3C" w:rsidRDefault="005D2B3C">
      <w:pPr>
        <w:pStyle w:val="ConsPlusNormal"/>
        <w:spacing w:before="220"/>
        <w:ind w:firstLine="540"/>
        <w:jc w:val="both"/>
      </w:pPr>
      <w:r w:rsidRPr="005D2B3C">
        <w:t>- разработанные документы: бизнес-планы развития центра прототипирования, концепция развития центра прототипирования;</w:t>
      </w:r>
    </w:p>
    <w:p w:rsidR="005D2B3C" w:rsidRPr="005D2B3C" w:rsidRDefault="005D2B3C">
      <w:pPr>
        <w:pStyle w:val="ConsPlusNormal"/>
        <w:spacing w:before="220"/>
        <w:ind w:firstLine="540"/>
        <w:jc w:val="both"/>
      </w:pPr>
      <w:r w:rsidRPr="005D2B3C">
        <w:t>- информация о составе, технических характеристиках и условиях доступа к высокотехнологичному оборудованию центра прототипирования;</w:t>
      </w:r>
    </w:p>
    <w:p w:rsidR="005D2B3C" w:rsidRPr="005D2B3C" w:rsidRDefault="005D2B3C">
      <w:pPr>
        <w:pStyle w:val="ConsPlusNormal"/>
        <w:spacing w:before="220"/>
        <w:ind w:firstLine="540"/>
        <w:jc w:val="both"/>
      </w:pPr>
      <w:r w:rsidRPr="005D2B3C">
        <w:t>- сведения о проектах субъектов малого и среднего предпринимательства, реализованных в центре прототипирования и успешных практиках инновационно-производственных субъектов малого и среднего предпринимательства, получивших поддержку (при наличии);</w:t>
      </w:r>
    </w:p>
    <w:p w:rsidR="005D2B3C" w:rsidRPr="005D2B3C" w:rsidRDefault="005D2B3C">
      <w:pPr>
        <w:pStyle w:val="ConsPlusNormal"/>
        <w:spacing w:before="220"/>
        <w:ind w:firstLine="540"/>
        <w:jc w:val="both"/>
      </w:pPr>
      <w:r w:rsidRPr="005D2B3C">
        <w:t>- информация о стоимости платных услуг, предоставляемых центром прототипирования.</w:t>
      </w:r>
    </w:p>
    <w:p w:rsidR="005D2B3C" w:rsidRPr="005D2B3C" w:rsidRDefault="005D2B3C">
      <w:pPr>
        <w:pStyle w:val="ConsPlusNormal"/>
        <w:spacing w:before="220"/>
        <w:ind w:firstLine="540"/>
        <w:jc w:val="both"/>
      </w:pPr>
      <w:r w:rsidRPr="005D2B3C">
        <w:t>4.3.6.11. Центр прототипирования также должен обеспечивать:</w:t>
      </w:r>
    </w:p>
    <w:p w:rsidR="005D2B3C" w:rsidRPr="005D2B3C" w:rsidRDefault="005D2B3C">
      <w:pPr>
        <w:pStyle w:val="ConsPlusNormal"/>
        <w:spacing w:before="220"/>
        <w:ind w:firstLine="540"/>
        <w:jc w:val="both"/>
      </w:pPr>
      <w:r w:rsidRPr="005D2B3C">
        <w:t>- разработку бизнес-плана развития центра прототипирования;</w:t>
      </w:r>
    </w:p>
    <w:p w:rsidR="005D2B3C" w:rsidRPr="005D2B3C" w:rsidRDefault="005D2B3C">
      <w:pPr>
        <w:pStyle w:val="ConsPlusNormal"/>
        <w:spacing w:before="220"/>
        <w:ind w:firstLine="540"/>
        <w:jc w:val="both"/>
      </w:pPr>
      <w:r w:rsidRPr="005D2B3C">
        <w:t>- размещение в обязательном порядке концепции создания (развития) и (или) бизнес-плана развития центра прототипирования на среднесрочный (не менее 3 (трех) лет) плановый период и плана деятельности центра прототипирования на очередной год на ЦП МСП.</w:t>
      </w:r>
    </w:p>
    <w:p w:rsidR="005D2B3C" w:rsidRPr="005D2B3C" w:rsidRDefault="005D2B3C">
      <w:pPr>
        <w:pStyle w:val="ConsPlusNormal"/>
        <w:jc w:val="both"/>
      </w:pPr>
      <w:r w:rsidRPr="005D2B3C">
        <w:t xml:space="preserve">(в ред. </w:t>
      </w:r>
      <w:hyperlink r:id="rId419">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 xml:space="preserve">4.3.7. В рамках софинансирования расходов бюджета субъекта Российской Федерации на реализацию мероприятий, указанных в </w:t>
      </w:r>
      <w:hyperlink w:anchor="P516">
        <w:r w:rsidRPr="005D2B3C">
          <w:t>подпунктах "б"</w:t>
        </w:r>
      </w:hyperlink>
      <w:r w:rsidRPr="005D2B3C">
        <w:t xml:space="preserve"> и </w:t>
      </w:r>
      <w:hyperlink w:anchor="P517">
        <w:r w:rsidRPr="005D2B3C">
          <w:t>"в" пункта 4.1.1</w:t>
        </w:r>
      </w:hyperlink>
      <w:r w:rsidRPr="005D2B3C">
        <w:t xml:space="preserve"> настоящих Требований, может быть предоставлена субсидия на создание и (или) развитие центров сертификации, стандартизации и испытаний (коллективного пользования) как юридических лиц или структурных подразделений юридических лиц, которые относятся к инфраструктуре поддержки субъектов малого и среднего предпринимательства и одним из учредителей которых является субъект Российской Федерации, для проведения испытаний оборудования, технологических процессов, образцов выпускаемых товаров посредством создания материально-технической, экономической и научной базы в интересах субъектов малого и среднего предпринимательства в сфере промышленного и сельскохозяйственного производства (далее - центр сертификации).</w:t>
      </w:r>
    </w:p>
    <w:p w:rsidR="005D2B3C" w:rsidRPr="005D2B3C" w:rsidRDefault="005D2B3C">
      <w:pPr>
        <w:pStyle w:val="ConsPlusNormal"/>
        <w:spacing w:before="220"/>
        <w:ind w:firstLine="540"/>
        <w:jc w:val="both"/>
      </w:pPr>
      <w:r w:rsidRPr="005D2B3C">
        <w:t>4.3.7.1. Требованиями к предоставлению субсидии на создание и (или) развитие центров сертификации являются:</w:t>
      </w:r>
    </w:p>
    <w:p w:rsidR="005D2B3C" w:rsidRPr="005D2B3C" w:rsidRDefault="005D2B3C">
      <w:pPr>
        <w:pStyle w:val="ConsPlusNormal"/>
        <w:spacing w:before="220"/>
        <w:ind w:firstLine="540"/>
        <w:jc w:val="both"/>
      </w:pPr>
      <w:r w:rsidRPr="005D2B3C">
        <w:t>а) наличие на территории субъекта Российской Федерации центра сертификации или наличие обязательства субъекта Российской Федерации по его созданию в году предоставления субсидии;</w:t>
      </w:r>
    </w:p>
    <w:p w:rsidR="005D2B3C" w:rsidRPr="005D2B3C" w:rsidRDefault="005D2B3C">
      <w:pPr>
        <w:pStyle w:val="ConsPlusNormal"/>
        <w:spacing w:before="220"/>
        <w:ind w:firstLine="540"/>
        <w:jc w:val="both"/>
      </w:pPr>
      <w:r w:rsidRPr="005D2B3C">
        <w:t xml:space="preserve">б) обеспечение создания и функционирования центра сертификации в соответствии с требованиями, установленными </w:t>
      </w:r>
      <w:hyperlink w:anchor="P1285">
        <w:r w:rsidRPr="005D2B3C">
          <w:t>пунктами 4.3.7.2</w:t>
        </w:r>
      </w:hyperlink>
      <w:r w:rsidRPr="005D2B3C">
        <w:t xml:space="preserve"> - </w:t>
      </w:r>
      <w:hyperlink w:anchor="P1365">
        <w:r w:rsidRPr="005D2B3C">
          <w:t>4.3.7.11</w:t>
        </w:r>
      </w:hyperlink>
      <w:r w:rsidRPr="005D2B3C">
        <w:t xml:space="preserve"> настоящих Требований;</w:t>
      </w:r>
    </w:p>
    <w:p w:rsidR="005D2B3C" w:rsidRPr="005D2B3C" w:rsidRDefault="005D2B3C">
      <w:pPr>
        <w:pStyle w:val="ConsPlusNormal"/>
        <w:spacing w:before="220"/>
        <w:ind w:firstLine="540"/>
        <w:jc w:val="both"/>
      </w:pPr>
      <w:r w:rsidRPr="005D2B3C">
        <w:t>в) наличие концепции создания (развития) и (или) бизнес-плана развития центра сертификации на год, в котором предоставляется субсидия, и плановый период с указанием целей и задач, предпосылок создания, специализации, направлений деятельности, системы управления, пользователей услуг, перечня и объема предоставляемых услуг и их стоимости, а также обоснованием спроса на услуги центра сертификации со стороны субъектов малого и среднего предпринимательства (объем не более 3 (трех) листов формата A4);</w:t>
      </w:r>
    </w:p>
    <w:p w:rsidR="005D2B3C" w:rsidRPr="005D2B3C" w:rsidRDefault="005D2B3C">
      <w:pPr>
        <w:pStyle w:val="ConsPlusNormal"/>
        <w:spacing w:before="220"/>
        <w:ind w:firstLine="540"/>
        <w:jc w:val="both"/>
      </w:pPr>
      <w:r w:rsidRPr="005D2B3C">
        <w:lastRenderedPageBreak/>
        <w:t xml:space="preserve">г) наличие направлений расходования субсидии федерального бюджета и бюджета субъекта Российской Федерации на финансирование центра сертификации на год, в котором предоставляется субсидия (рекомендуемый образец приведен в </w:t>
      </w:r>
      <w:hyperlink w:anchor="P2081">
        <w:r w:rsidRPr="005D2B3C">
          <w:t>приложении N 2</w:t>
        </w:r>
      </w:hyperlink>
      <w:r w:rsidRPr="005D2B3C">
        <w:t xml:space="preserve"> к настоящим Требованиям), и перечня оборудования и (или) программного обеспечения (в случае если в рамках запрашиваемой субсидии предусмотрена закупка оборудования и (или) программного обеспечения);</w:t>
      </w:r>
    </w:p>
    <w:p w:rsidR="005D2B3C" w:rsidRPr="005D2B3C" w:rsidRDefault="005D2B3C">
      <w:pPr>
        <w:pStyle w:val="ConsPlusNormal"/>
        <w:spacing w:before="220"/>
        <w:ind w:firstLine="540"/>
        <w:jc w:val="both"/>
      </w:pPr>
      <w:r w:rsidRPr="005D2B3C">
        <w:t xml:space="preserve">д) наличие ключевых показателей эффективности деятельности центра сертификации на год, в котором предоставляется субсидия (рекомендуемый образец приведен в </w:t>
      </w:r>
      <w:hyperlink w:anchor="P3618">
        <w:r w:rsidRPr="005D2B3C">
          <w:t>приложении N 3</w:t>
        </w:r>
      </w:hyperlink>
      <w:r w:rsidRPr="005D2B3C">
        <w:t xml:space="preserve"> к настоящим Требованиям);</w:t>
      </w:r>
    </w:p>
    <w:p w:rsidR="005D2B3C" w:rsidRPr="005D2B3C" w:rsidRDefault="005D2B3C">
      <w:pPr>
        <w:pStyle w:val="ConsPlusNormal"/>
        <w:spacing w:before="220"/>
        <w:ind w:firstLine="540"/>
        <w:jc w:val="both"/>
      </w:pPr>
      <w:r w:rsidRPr="005D2B3C">
        <w:t>е) наличие обязательства субъекта Российской Федерации обеспечить функционирование центра сертификации в течение не менее 10 (десяти) лет с момента его создания за счет субсидии;</w:t>
      </w:r>
    </w:p>
    <w:p w:rsidR="005D2B3C" w:rsidRPr="005D2B3C" w:rsidRDefault="005D2B3C">
      <w:pPr>
        <w:pStyle w:val="ConsPlusNormal"/>
        <w:spacing w:before="220"/>
        <w:ind w:firstLine="540"/>
        <w:jc w:val="both"/>
      </w:pPr>
      <w:r w:rsidRPr="005D2B3C">
        <w:t>ж) наличие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rsidR="005D2B3C" w:rsidRPr="005D2B3C" w:rsidRDefault="005D2B3C">
      <w:pPr>
        <w:pStyle w:val="ConsPlusNormal"/>
        <w:spacing w:before="220"/>
        <w:ind w:firstLine="540"/>
        <w:jc w:val="both"/>
      </w:pPr>
      <w:bookmarkStart w:id="65" w:name="P1285"/>
      <w:bookmarkEnd w:id="65"/>
      <w:r w:rsidRPr="005D2B3C">
        <w:t>4.3.7.2. Центр сертификации должен соответствовать следующим требованиям:</w:t>
      </w:r>
    </w:p>
    <w:p w:rsidR="005D2B3C" w:rsidRPr="005D2B3C" w:rsidRDefault="005D2B3C">
      <w:pPr>
        <w:pStyle w:val="ConsPlusNormal"/>
        <w:spacing w:before="220"/>
        <w:ind w:firstLine="540"/>
        <w:jc w:val="both"/>
      </w:pPr>
      <w:r w:rsidRPr="005D2B3C">
        <w:t>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малого и среднего предпринимательства, созданным в установленном настоящими Требованиями порядке, а также иными организациями, образующими инфраструктуру поддержки субъектов малого и среднего предпринимательства, экспертными организациями, включенными в реестры аккредитованных лиц и организаций федеральной службы по аккредитации (Росаккредитация), национального института аккредитации (ФАУ НИА);</w:t>
      </w:r>
    </w:p>
    <w:p w:rsidR="005D2B3C" w:rsidRPr="005D2B3C" w:rsidRDefault="005D2B3C">
      <w:pPr>
        <w:pStyle w:val="ConsPlusNormal"/>
        <w:spacing w:before="220"/>
        <w:ind w:firstLine="540"/>
        <w:jc w:val="both"/>
      </w:pPr>
      <w:r w:rsidRPr="005D2B3C">
        <w:t>б) предоставлять информацию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rsidR="005D2B3C" w:rsidRPr="005D2B3C" w:rsidRDefault="005D2B3C">
      <w:pPr>
        <w:pStyle w:val="ConsPlusNormal"/>
        <w:spacing w:before="220"/>
        <w:ind w:firstLine="540"/>
        <w:jc w:val="both"/>
      </w:pPr>
      <w:r w:rsidRPr="005D2B3C">
        <w:t>в) обеспечивать ведение раздельного бухгалтерского учета по денежным средствам, предоставленным центру сертификации за счет средств бюджетов всех уровней и внебюджетных источников;</w:t>
      </w:r>
    </w:p>
    <w:p w:rsidR="005D2B3C" w:rsidRPr="005D2B3C" w:rsidRDefault="005D2B3C">
      <w:pPr>
        <w:pStyle w:val="ConsPlusNormal"/>
        <w:spacing w:before="220"/>
        <w:ind w:firstLine="540"/>
        <w:jc w:val="both"/>
      </w:pPr>
      <w:r w:rsidRPr="005D2B3C">
        <w:t>г) разрабатывать концепцию и (или) бизнес-план развития центра сертификации на среднесрочный (не менее 3 (трех) лет) плановый период и план деятельности центра сертификации на очередной год;</w:t>
      </w:r>
    </w:p>
    <w:p w:rsidR="005D2B3C" w:rsidRPr="005D2B3C" w:rsidRDefault="005D2B3C">
      <w:pPr>
        <w:pStyle w:val="ConsPlusNormal"/>
        <w:spacing w:before="220"/>
        <w:ind w:firstLine="540"/>
        <w:jc w:val="both"/>
      </w:pPr>
      <w:r w:rsidRPr="005D2B3C">
        <w:t>д) осуществлять распространение информации о деятельности центра сертификации и его услугах посредством размещения информации в специальном разделе центра сертификации на сайте центра "Мой бизнес", в том числе посредством размещения информации в информационно-телекоммуникационной сети "Интернет", социальных сетях, средствах массовой информации, включая телевидение, радио, печать, наружную рекламу;</w:t>
      </w:r>
    </w:p>
    <w:p w:rsidR="005D2B3C" w:rsidRPr="005D2B3C" w:rsidRDefault="005D2B3C">
      <w:pPr>
        <w:pStyle w:val="ConsPlusNormal"/>
        <w:spacing w:before="220"/>
        <w:ind w:firstLine="540"/>
        <w:jc w:val="both"/>
      </w:pPr>
      <w:r w:rsidRPr="005D2B3C">
        <w:t>е) формировать реестр региональных производственных и инновационных малых и средних предприятий - получателей государственной поддержки;</w:t>
      </w:r>
    </w:p>
    <w:p w:rsidR="005D2B3C" w:rsidRPr="005D2B3C" w:rsidRDefault="005D2B3C">
      <w:pPr>
        <w:pStyle w:val="ConsPlusNormal"/>
        <w:spacing w:before="220"/>
        <w:ind w:firstLine="540"/>
        <w:jc w:val="both"/>
      </w:pPr>
      <w:r w:rsidRPr="005D2B3C">
        <w:t>ж) обеспечивать наличие не менее 3 (трех) рабочих мест для специалистов центра сертификации, каждое из которых оборудовано мебелью, компьютером, принтером и телефоном с выходом на городскую линию и междугороднюю связь и обеспечено доступом к информационно-телекоммуникационной сети "Интернет";</w:t>
      </w:r>
    </w:p>
    <w:p w:rsidR="005D2B3C" w:rsidRPr="005D2B3C" w:rsidRDefault="005D2B3C">
      <w:pPr>
        <w:pStyle w:val="ConsPlusNormal"/>
        <w:spacing w:before="220"/>
        <w:ind w:firstLine="540"/>
        <w:jc w:val="both"/>
      </w:pPr>
      <w:r w:rsidRPr="005D2B3C">
        <w:t xml:space="preserve">з) обеспечивать наличие парка высокотехнологичного оборудования, в том числе испытательного и сертификационного, предусматривающего в том числе наличие системы </w:t>
      </w:r>
      <w:r w:rsidRPr="005D2B3C">
        <w:lastRenderedPageBreak/>
        <w:t>мониторинга рабочего времени и простоя такого оборудования, и необходимого программного обеспечения;</w:t>
      </w:r>
    </w:p>
    <w:p w:rsidR="005D2B3C" w:rsidRPr="005D2B3C" w:rsidRDefault="005D2B3C">
      <w:pPr>
        <w:pStyle w:val="ConsPlusNormal"/>
        <w:spacing w:before="220"/>
        <w:ind w:firstLine="540"/>
        <w:jc w:val="both"/>
      </w:pPr>
      <w:r w:rsidRPr="005D2B3C">
        <w:t>и) обеспечивать наличие штата высококвалифицированных специалистов, имеющих навыки и опыт работы на оборудовании центра сертификации, состоящего из инженеров-конструкторов, технологов, иных специалистов в сфере деятельности центра сертификации;</w:t>
      </w:r>
    </w:p>
    <w:p w:rsidR="005D2B3C" w:rsidRPr="005D2B3C" w:rsidRDefault="005D2B3C">
      <w:pPr>
        <w:pStyle w:val="ConsPlusNormal"/>
        <w:spacing w:before="220"/>
        <w:ind w:firstLine="540"/>
        <w:jc w:val="both"/>
      </w:pPr>
      <w:r w:rsidRPr="005D2B3C">
        <w:t>к) обеспечивать наличие комплекса административно-производственных площадей для размещения парка высокотехнологичного оборудования, в том числе испытательного и сертификационного;</w:t>
      </w:r>
    </w:p>
    <w:p w:rsidR="005D2B3C" w:rsidRPr="005D2B3C" w:rsidRDefault="005D2B3C">
      <w:pPr>
        <w:pStyle w:val="ConsPlusNormal"/>
        <w:spacing w:before="220"/>
        <w:ind w:firstLine="540"/>
        <w:jc w:val="both"/>
      </w:pPr>
      <w:r w:rsidRPr="005D2B3C">
        <w:t>л) обеспечивать наличие специального раздела центра сертификации на сайте центра "Мой бизнес", предусматривающего:</w:t>
      </w:r>
    </w:p>
    <w:p w:rsidR="005D2B3C" w:rsidRPr="005D2B3C" w:rsidRDefault="005D2B3C">
      <w:pPr>
        <w:pStyle w:val="ConsPlusNormal"/>
        <w:spacing w:before="220"/>
        <w:ind w:firstLine="540"/>
        <w:jc w:val="both"/>
      </w:pPr>
      <w:r w:rsidRPr="005D2B3C">
        <w:t>- экспертную поддержку заявителей по вопросам порядка и условий получения услуг, предоставляемых центром сертификации;</w:t>
      </w:r>
    </w:p>
    <w:p w:rsidR="005D2B3C" w:rsidRPr="005D2B3C" w:rsidRDefault="005D2B3C">
      <w:pPr>
        <w:pStyle w:val="ConsPlusNormal"/>
        <w:spacing w:before="220"/>
        <w:ind w:firstLine="540"/>
        <w:jc w:val="both"/>
      </w:pPr>
      <w:r w:rsidRPr="005D2B3C">
        <w:t>- формирование заявления (запроса) о предоставлении услуги центра сертификации в форме электронного документа;</w:t>
      </w:r>
    </w:p>
    <w:p w:rsidR="005D2B3C" w:rsidRPr="005D2B3C" w:rsidRDefault="005D2B3C">
      <w:pPr>
        <w:pStyle w:val="ConsPlusNormal"/>
        <w:spacing w:before="220"/>
        <w:ind w:firstLine="540"/>
        <w:jc w:val="both"/>
      </w:pPr>
      <w:r w:rsidRPr="005D2B3C">
        <w:t>- размещение информации об успешных практиках инновационно-производственных субъектов малого и среднего предпринимательства, получивших поддержку (при наличии);</w:t>
      </w:r>
    </w:p>
    <w:p w:rsidR="005D2B3C" w:rsidRPr="005D2B3C" w:rsidRDefault="005D2B3C">
      <w:pPr>
        <w:pStyle w:val="ConsPlusNormal"/>
        <w:spacing w:before="220"/>
        <w:ind w:firstLine="540"/>
        <w:jc w:val="both"/>
      </w:pPr>
      <w:r w:rsidRPr="005D2B3C">
        <w:t>- информацию о возможности подачи заявлений (заявок) о предоставлении услуг в электронном виде с использованием ЦП МСП;</w:t>
      </w:r>
    </w:p>
    <w:p w:rsidR="005D2B3C" w:rsidRPr="005D2B3C" w:rsidRDefault="005D2B3C">
      <w:pPr>
        <w:pStyle w:val="ConsPlusNormal"/>
        <w:jc w:val="both"/>
      </w:pPr>
      <w:r w:rsidRPr="005D2B3C">
        <w:t xml:space="preserve">(абзац введен </w:t>
      </w:r>
      <w:hyperlink r:id="rId420">
        <w:r w:rsidRPr="005D2B3C">
          <w:t>Приказом</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м) быть зарегистрированным в качестве организации, образующей инфраструктуру поддержки субъектов малого и среднего предпринимательства, на ЦП МСП;</w:t>
      </w:r>
    </w:p>
    <w:p w:rsidR="005D2B3C" w:rsidRPr="005D2B3C" w:rsidRDefault="005D2B3C">
      <w:pPr>
        <w:pStyle w:val="ConsPlusNormal"/>
        <w:spacing w:before="220"/>
        <w:ind w:firstLine="540"/>
        <w:jc w:val="both"/>
      </w:pPr>
      <w:r w:rsidRPr="005D2B3C">
        <w:t xml:space="preserve">н) обеспечивать внесение и актуализацию общих сведений о центре сертификации на ЦП МСП (рекомендуемый образец приведен в </w:t>
      </w:r>
      <w:hyperlink w:anchor="P1808">
        <w:r w:rsidRPr="005D2B3C">
          <w:t>приложении N 1</w:t>
        </w:r>
      </w:hyperlink>
      <w:r w:rsidRPr="005D2B3C">
        <w:t xml:space="preserve"> к настоящим Требованиям);</w:t>
      </w:r>
    </w:p>
    <w:p w:rsidR="005D2B3C" w:rsidRPr="005D2B3C" w:rsidRDefault="005D2B3C">
      <w:pPr>
        <w:pStyle w:val="ConsPlusNormal"/>
        <w:jc w:val="both"/>
      </w:pPr>
      <w:r w:rsidRPr="005D2B3C">
        <w:t xml:space="preserve">(в ред. </w:t>
      </w:r>
      <w:hyperlink r:id="rId421">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 xml:space="preserve">о) обеспечивать внесение и актуализацию сведений об услугах (мерах поддержки), оказываемых центром сертификации, на ЦП МСП (рекомендуемый образец приведен в </w:t>
      </w:r>
      <w:hyperlink w:anchor="P1808">
        <w:r w:rsidRPr="005D2B3C">
          <w:t>приложении N 1</w:t>
        </w:r>
      </w:hyperlink>
      <w:r w:rsidRPr="005D2B3C">
        <w:t xml:space="preserve"> к настоящим Требованиям);</w:t>
      </w:r>
    </w:p>
    <w:p w:rsidR="005D2B3C" w:rsidRPr="005D2B3C" w:rsidRDefault="005D2B3C">
      <w:pPr>
        <w:pStyle w:val="ConsPlusNormal"/>
        <w:jc w:val="both"/>
      </w:pPr>
      <w:r w:rsidRPr="005D2B3C">
        <w:t xml:space="preserve">(пп. "о" в ред. </w:t>
      </w:r>
      <w:hyperlink r:id="rId422">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п) обеспечивать оказание услуг и мер поддержки в соответствии с функционалом ЦП МСП в случае подачи заявки с использованием ЦП МСП;</w:t>
      </w:r>
    </w:p>
    <w:p w:rsidR="005D2B3C" w:rsidRPr="005D2B3C" w:rsidRDefault="005D2B3C">
      <w:pPr>
        <w:pStyle w:val="ConsPlusNormal"/>
        <w:jc w:val="both"/>
      </w:pPr>
      <w:r w:rsidRPr="005D2B3C">
        <w:t xml:space="preserve">(пп. "п" в ред. </w:t>
      </w:r>
      <w:hyperlink r:id="rId423">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 xml:space="preserve">р) утратил силу. - </w:t>
      </w:r>
      <w:hyperlink r:id="rId424">
        <w:r w:rsidRPr="005D2B3C">
          <w:t>Приказ</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с) обеспечивать внесение и актуализацию сведений об оказанных центром сертификации услугах и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 или не позднее 5 (пяти) рабочих дней с даты оказания поддержки;</w:t>
      </w:r>
    </w:p>
    <w:p w:rsidR="005D2B3C" w:rsidRPr="005D2B3C" w:rsidRDefault="005D2B3C">
      <w:pPr>
        <w:pStyle w:val="ConsPlusNormal"/>
        <w:jc w:val="both"/>
      </w:pPr>
      <w:r w:rsidRPr="005D2B3C">
        <w:t xml:space="preserve">(в ред. Приказов Минэкономразвития России от 23.11.2021 </w:t>
      </w:r>
      <w:hyperlink r:id="rId425">
        <w:r w:rsidRPr="005D2B3C">
          <w:t>N 705</w:t>
        </w:r>
      </w:hyperlink>
      <w:r w:rsidRPr="005D2B3C">
        <w:t xml:space="preserve">, от 30.11.2023 </w:t>
      </w:r>
      <w:hyperlink r:id="rId426">
        <w:r w:rsidRPr="005D2B3C">
          <w:t>N 842</w:t>
        </w:r>
      </w:hyperlink>
      <w:r w:rsidRPr="005D2B3C">
        <w:t>)</w:t>
      </w:r>
    </w:p>
    <w:p w:rsidR="005D2B3C" w:rsidRPr="005D2B3C" w:rsidRDefault="005D2B3C">
      <w:pPr>
        <w:pStyle w:val="ConsPlusNormal"/>
        <w:spacing w:before="220"/>
        <w:ind w:firstLine="540"/>
        <w:jc w:val="both"/>
      </w:pPr>
      <w:r w:rsidRPr="005D2B3C">
        <w:t xml:space="preserve">т) утратил силу. - </w:t>
      </w:r>
      <w:hyperlink r:id="rId427">
        <w:r w:rsidRPr="005D2B3C">
          <w:t>Приказ</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 xml:space="preserve">у) обеспечивать заключение договора (соглашения) о взаимодействии с уполномоченным </w:t>
      </w:r>
      <w:r w:rsidRPr="005D2B3C">
        <w:lastRenderedPageBreak/>
        <w:t>многофункциональным центром субъекта Российской Федерации, предусматривающего организацию предоставления услуг центра сертификации в многофункциональных центрах для бизнеса;</w:t>
      </w:r>
    </w:p>
    <w:p w:rsidR="005D2B3C" w:rsidRPr="005D2B3C" w:rsidRDefault="005D2B3C">
      <w:pPr>
        <w:pStyle w:val="ConsPlusNormal"/>
        <w:spacing w:before="220"/>
        <w:ind w:firstLine="540"/>
        <w:jc w:val="both"/>
      </w:pPr>
      <w:r w:rsidRPr="005D2B3C">
        <w:t>ф) обеспечивать заполнение и актуализацию на ЦП МСП следующей информации:</w:t>
      </w:r>
    </w:p>
    <w:p w:rsidR="005D2B3C" w:rsidRPr="005D2B3C" w:rsidRDefault="005D2B3C">
      <w:pPr>
        <w:pStyle w:val="ConsPlusNormal"/>
        <w:jc w:val="both"/>
      </w:pPr>
      <w:r w:rsidRPr="005D2B3C">
        <w:t xml:space="preserve">(в ред. </w:t>
      </w:r>
      <w:hyperlink r:id="rId428">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 xml:space="preserve">- направления расходования субсидии федерального бюджета и бюджета субъекта Российской Федерации на финансирование центра сертификации на год, в котором предоставляется субсидия (рекомендуемый образец приведен в </w:t>
      </w:r>
      <w:hyperlink w:anchor="P2081">
        <w:r w:rsidRPr="005D2B3C">
          <w:t>приложении N 2</w:t>
        </w:r>
      </w:hyperlink>
      <w:r w:rsidRPr="005D2B3C">
        <w:t xml:space="preserve"> к настоящим Требованиям), и их актуализация на ежеквартальной основе не позднее 10-го числа месяца, следующего за отчетным кварталом;</w:t>
      </w:r>
    </w:p>
    <w:p w:rsidR="005D2B3C" w:rsidRPr="005D2B3C" w:rsidRDefault="005D2B3C">
      <w:pPr>
        <w:pStyle w:val="ConsPlusNormal"/>
        <w:spacing w:before="220"/>
        <w:ind w:firstLine="540"/>
        <w:jc w:val="both"/>
      </w:pPr>
      <w:r w:rsidRPr="005D2B3C">
        <w:t xml:space="preserve">- ключевые показатели эффективности деятельности центра сертификации на год, в котором предоставляется субсидия (рекомендуемый образец приведен в </w:t>
      </w:r>
      <w:hyperlink w:anchor="P3618">
        <w:r w:rsidRPr="005D2B3C">
          <w:t>приложении N 3</w:t>
        </w:r>
      </w:hyperlink>
      <w:r w:rsidRPr="005D2B3C">
        <w:t xml:space="preserve"> к настоящим Требованиям), и их актуализация на ежеквартальной основе не позднее 10-го числа месяца, следующего за отчетным кварталом;</w:t>
      </w:r>
    </w:p>
    <w:p w:rsidR="005D2B3C" w:rsidRPr="005D2B3C" w:rsidRDefault="005D2B3C">
      <w:pPr>
        <w:pStyle w:val="ConsPlusNormal"/>
        <w:spacing w:before="220"/>
        <w:ind w:firstLine="540"/>
        <w:jc w:val="both"/>
      </w:pPr>
      <w:r w:rsidRPr="005D2B3C">
        <w:t>- план работы центра сертификации на год и его актуализация на ежеквартальной основе не позднее 10-го числа месяца, следующего за отчетным кварталом;</w:t>
      </w:r>
    </w:p>
    <w:p w:rsidR="005D2B3C" w:rsidRPr="005D2B3C" w:rsidRDefault="005D2B3C">
      <w:pPr>
        <w:pStyle w:val="ConsPlusNormal"/>
        <w:spacing w:before="220"/>
        <w:ind w:firstLine="540"/>
        <w:jc w:val="both"/>
      </w:pPr>
      <w:r w:rsidRPr="005D2B3C">
        <w:t>- план командировок сотрудников центра сертификации на год и его актуализация;</w:t>
      </w:r>
    </w:p>
    <w:p w:rsidR="005D2B3C" w:rsidRPr="005D2B3C" w:rsidRDefault="005D2B3C">
      <w:pPr>
        <w:pStyle w:val="ConsPlusNormal"/>
        <w:spacing w:before="220"/>
        <w:ind w:firstLine="540"/>
        <w:jc w:val="both"/>
      </w:pPr>
      <w:r w:rsidRPr="005D2B3C">
        <w:t>- иная информация, предусмотренная ЦП МСП.</w:t>
      </w:r>
    </w:p>
    <w:p w:rsidR="005D2B3C" w:rsidRPr="005D2B3C" w:rsidRDefault="005D2B3C">
      <w:pPr>
        <w:pStyle w:val="ConsPlusNormal"/>
        <w:spacing w:before="220"/>
        <w:ind w:firstLine="540"/>
        <w:jc w:val="both"/>
      </w:pPr>
      <w:r w:rsidRPr="005D2B3C">
        <w:t>4.3.7.3. Центр сертификации должен обеспечивать реализацию следующих функций:</w:t>
      </w:r>
    </w:p>
    <w:p w:rsidR="005D2B3C" w:rsidRPr="005D2B3C" w:rsidRDefault="005D2B3C">
      <w:pPr>
        <w:pStyle w:val="ConsPlusNormal"/>
        <w:spacing w:before="220"/>
        <w:ind w:firstLine="540"/>
        <w:jc w:val="both"/>
      </w:pPr>
      <w:r w:rsidRPr="005D2B3C">
        <w:t xml:space="preserve">а) предоставление субъектам малого и среднего предпринимательства услуг, указанных в </w:t>
      </w:r>
      <w:hyperlink w:anchor="P1330">
        <w:r w:rsidRPr="005D2B3C">
          <w:t>пункте 4.3.7.4</w:t>
        </w:r>
      </w:hyperlink>
      <w:r w:rsidRPr="005D2B3C">
        <w:t xml:space="preserve"> настоящих Требований, в том числе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указанные в </w:t>
      </w:r>
      <w:hyperlink w:anchor="P1330">
        <w:r w:rsidRPr="005D2B3C">
          <w:t>пункте 4.3.7.4</w:t>
        </w:r>
      </w:hyperlink>
      <w:r w:rsidRPr="005D2B3C">
        <w:t xml:space="preserve"> настоящих Требований,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p>
    <w:p w:rsidR="005D2B3C" w:rsidRPr="005D2B3C" w:rsidRDefault="005D2B3C">
      <w:pPr>
        <w:pStyle w:val="ConsPlusNormal"/>
        <w:spacing w:before="220"/>
        <w:ind w:firstLine="540"/>
        <w:jc w:val="both"/>
      </w:pPr>
      <w:r w:rsidRPr="005D2B3C">
        <w:t>б) обеспечение эксплуатации и повышения уровня загрузки оборудования центра сертификации;</w:t>
      </w:r>
    </w:p>
    <w:p w:rsidR="005D2B3C" w:rsidRPr="005D2B3C" w:rsidRDefault="005D2B3C">
      <w:pPr>
        <w:pStyle w:val="ConsPlusNormal"/>
        <w:spacing w:before="220"/>
        <w:ind w:firstLine="540"/>
        <w:jc w:val="both"/>
      </w:pPr>
      <w:r w:rsidRPr="005D2B3C">
        <w:t>в) обеспечение единства и достоверности измерений при проведении исследований с использованием оборудования центра сертификации;</w:t>
      </w:r>
    </w:p>
    <w:p w:rsidR="005D2B3C" w:rsidRPr="005D2B3C" w:rsidRDefault="005D2B3C">
      <w:pPr>
        <w:pStyle w:val="ConsPlusNormal"/>
        <w:spacing w:before="220"/>
        <w:ind w:firstLine="540"/>
        <w:jc w:val="both"/>
      </w:pPr>
      <w:r w:rsidRPr="005D2B3C">
        <w:t>г) участие в подготовке специалистов и кадров высшей квалификации с использованием оборудования центра сертификации;</w:t>
      </w:r>
    </w:p>
    <w:p w:rsidR="005D2B3C" w:rsidRPr="005D2B3C" w:rsidRDefault="005D2B3C">
      <w:pPr>
        <w:pStyle w:val="ConsPlusNormal"/>
        <w:spacing w:before="220"/>
        <w:ind w:firstLine="540"/>
        <w:jc w:val="both"/>
      </w:pPr>
      <w:r w:rsidRPr="005D2B3C">
        <w:t>д) обеспечение создания и ведение базы данных организаций, оказывающих услуги, связанные с выполнением центром сертификации своих функций;</w:t>
      </w:r>
    </w:p>
    <w:p w:rsidR="005D2B3C" w:rsidRPr="005D2B3C" w:rsidRDefault="005D2B3C">
      <w:pPr>
        <w:pStyle w:val="ConsPlusNormal"/>
        <w:spacing w:before="220"/>
        <w:ind w:firstLine="540"/>
        <w:jc w:val="both"/>
      </w:pPr>
      <w:r w:rsidRPr="005D2B3C">
        <w:t>е) осуществление продвижения информации об услугах центра сертификации,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информационно-телекоммуникационную сеть "Интернет";</w:t>
      </w:r>
    </w:p>
    <w:p w:rsidR="005D2B3C" w:rsidRPr="005D2B3C" w:rsidRDefault="005D2B3C">
      <w:pPr>
        <w:pStyle w:val="ConsPlusNormal"/>
        <w:spacing w:before="220"/>
        <w:ind w:firstLine="540"/>
        <w:jc w:val="both"/>
      </w:pPr>
      <w:r w:rsidRPr="005D2B3C">
        <w:t>ж) организация обучения, стажировок и повышения квалификации сотрудников центра сертификации;</w:t>
      </w:r>
    </w:p>
    <w:p w:rsidR="005D2B3C" w:rsidRPr="005D2B3C" w:rsidRDefault="005D2B3C">
      <w:pPr>
        <w:pStyle w:val="ConsPlusNormal"/>
        <w:spacing w:before="220"/>
        <w:ind w:firstLine="540"/>
        <w:jc w:val="both"/>
      </w:pPr>
      <w:r w:rsidRPr="005D2B3C">
        <w:t>з) осуществление мониторинга деятельности субъектов малого и среднего предпринимательства, которым предоставлены комплексные услуги центра сертификации.</w:t>
      </w:r>
    </w:p>
    <w:p w:rsidR="005D2B3C" w:rsidRPr="005D2B3C" w:rsidRDefault="005D2B3C">
      <w:pPr>
        <w:pStyle w:val="ConsPlusNormal"/>
        <w:spacing w:before="220"/>
        <w:ind w:firstLine="540"/>
        <w:jc w:val="both"/>
      </w:pPr>
      <w:bookmarkStart w:id="66" w:name="P1330"/>
      <w:bookmarkEnd w:id="66"/>
      <w:r w:rsidRPr="005D2B3C">
        <w:lastRenderedPageBreak/>
        <w:t>4.3.7.4. Центр сертификации должен обеспечивать предоставление субъектам малого и среднего предпринимательства следующих услуг:</w:t>
      </w:r>
    </w:p>
    <w:p w:rsidR="005D2B3C" w:rsidRPr="005D2B3C" w:rsidRDefault="005D2B3C">
      <w:pPr>
        <w:pStyle w:val="ConsPlusNormal"/>
        <w:spacing w:before="220"/>
        <w:ind w:firstLine="540"/>
        <w:jc w:val="both"/>
      </w:pPr>
      <w:r w:rsidRPr="005D2B3C">
        <w:t>а) услуга скоринга;</w:t>
      </w:r>
    </w:p>
    <w:p w:rsidR="005D2B3C" w:rsidRPr="005D2B3C" w:rsidRDefault="005D2B3C">
      <w:pPr>
        <w:pStyle w:val="ConsPlusNormal"/>
        <w:jc w:val="both"/>
      </w:pPr>
      <w:r w:rsidRPr="005D2B3C">
        <w:t xml:space="preserve">(пп. "а" в ред. </w:t>
      </w:r>
      <w:hyperlink r:id="rId429">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б) консультирование об услугах центра сертификации;</w:t>
      </w:r>
    </w:p>
    <w:p w:rsidR="005D2B3C" w:rsidRPr="005D2B3C" w:rsidRDefault="005D2B3C">
      <w:pPr>
        <w:pStyle w:val="ConsPlusNormal"/>
        <w:jc w:val="both"/>
      </w:pPr>
      <w:r w:rsidRPr="005D2B3C">
        <w:t xml:space="preserve">(пп. "б" введен </w:t>
      </w:r>
      <w:hyperlink r:id="rId430">
        <w:r w:rsidRPr="005D2B3C">
          <w:t>Приказом</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hyperlink r:id="rId431">
        <w:r w:rsidRPr="005D2B3C">
          <w:t>в</w:t>
        </w:r>
      </w:hyperlink>
      <w:r w:rsidRPr="005D2B3C">
        <w:t>) проведение исследований (испытаний) и измерения продукции в своей области аккредитации;</w:t>
      </w:r>
    </w:p>
    <w:p w:rsidR="005D2B3C" w:rsidRPr="005D2B3C" w:rsidRDefault="005D2B3C">
      <w:pPr>
        <w:pStyle w:val="ConsPlusNormal"/>
        <w:spacing w:before="220"/>
        <w:ind w:firstLine="540"/>
        <w:jc w:val="both"/>
      </w:pPr>
      <w:hyperlink r:id="rId432">
        <w:r w:rsidRPr="005D2B3C">
          <w:t>г</w:t>
        </w:r>
      </w:hyperlink>
      <w:r w:rsidRPr="005D2B3C">
        <w:t>) предоставление в аренду (пользование) оборудования центра сертификации на принципах коллективного доступа для проведения исследовательских и испытательных работ;</w:t>
      </w:r>
    </w:p>
    <w:p w:rsidR="005D2B3C" w:rsidRPr="005D2B3C" w:rsidRDefault="005D2B3C">
      <w:pPr>
        <w:pStyle w:val="ConsPlusNormal"/>
        <w:spacing w:before="220"/>
        <w:ind w:firstLine="540"/>
        <w:jc w:val="both"/>
      </w:pPr>
      <w:hyperlink r:id="rId433">
        <w:r w:rsidRPr="005D2B3C">
          <w:t>д</w:t>
        </w:r>
      </w:hyperlink>
      <w:r w:rsidRPr="005D2B3C">
        <w:t>) проведение сертификации оборудования, технологических процессов, образцов выпускаемых изделий и продукции на соответствие требованиям нормативных документов, стандартов, технических условий с последующей выдачей сертификата соответствия;</w:t>
      </w:r>
    </w:p>
    <w:p w:rsidR="005D2B3C" w:rsidRPr="005D2B3C" w:rsidRDefault="005D2B3C">
      <w:pPr>
        <w:pStyle w:val="ConsPlusNormal"/>
        <w:spacing w:before="220"/>
        <w:ind w:firstLine="540"/>
        <w:jc w:val="both"/>
      </w:pPr>
      <w:hyperlink r:id="rId434">
        <w:r w:rsidRPr="005D2B3C">
          <w:t>е</w:t>
        </w:r>
      </w:hyperlink>
      <w:r w:rsidRPr="005D2B3C">
        <w:t>) декларирование товаров, работ, услуг, производственных процессов, необходимых для участия в проектах по локализации промышленного производства;</w:t>
      </w:r>
    </w:p>
    <w:p w:rsidR="005D2B3C" w:rsidRPr="005D2B3C" w:rsidRDefault="005D2B3C">
      <w:pPr>
        <w:pStyle w:val="ConsPlusNormal"/>
        <w:spacing w:before="220"/>
        <w:ind w:firstLine="540"/>
        <w:jc w:val="both"/>
      </w:pPr>
      <w:hyperlink r:id="rId435">
        <w:r w:rsidRPr="005D2B3C">
          <w:t>ж</w:t>
        </w:r>
      </w:hyperlink>
      <w:r w:rsidRPr="005D2B3C">
        <w:t>) консультирование по правовым вопросам, в том числе предоставление доступа к нормативным правовым актам, документам в области стандартизации, правилам и методам исследований (испытаний) и измерений, правилам отбора образцов (проб) и иным документам в области аккредитации;</w:t>
      </w:r>
    </w:p>
    <w:p w:rsidR="005D2B3C" w:rsidRPr="005D2B3C" w:rsidRDefault="005D2B3C">
      <w:pPr>
        <w:pStyle w:val="ConsPlusNormal"/>
        <w:spacing w:before="220"/>
        <w:ind w:firstLine="540"/>
        <w:jc w:val="both"/>
      </w:pPr>
      <w:hyperlink r:id="rId436">
        <w:r w:rsidRPr="005D2B3C">
          <w:t>з</w:t>
        </w:r>
      </w:hyperlink>
      <w:r w:rsidRPr="005D2B3C">
        <w:t>) иные услуги технологического характера в соответствии со специализацией центра сертификации.</w:t>
      </w:r>
    </w:p>
    <w:p w:rsidR="005D2B3C" w:rsidRPr="005D2B3C" w:rsidRDefault="005D2B3C">
      <w:pPr>
        <w:pStyle w:val="ConsPlusNormal"/>
        <w:spacing w:before="220"/>
        <w:ind w:firstLine="540"/>
        <w:jc w:val="both"/>
      </w:pPr>
      <w:r w:rsidRPr="005D2B3C">
        <w:t xml:space="preserve">4.3.7.5. Услуги, указанные в </w:t>
      </w:r>
      <w:hyperlink w:anchor="P1330">
        <w:r w:rsidRPr="005D2B3C">
          <w:t>пункте 4.3.7.4</w:t>
        </w:r>
      </w:hyperlink>
      <w:r w:rsidRPr="005D2B3C">
        <w:t xml:space="preserve"> настоящих Требований, должны предоставляться субъектам малого и среднего предпринимательства на полностью или частично платной основе, за исключением консультаций об услугах центра сертификации, указанных в </w:t>
      </w:r>
      <w:hyperlink w:anchor="P1330">
        <w:r w:rsidRPr="005D2B3C">
          <w:t>пункте 4.3.7.4</w:t>
        </w:r>
      </w:hyperlink>
      <w:r w:rsidRPr="005D2B3C">
        <w:t xml:space="preserve"> настоящих Требований, и проведения скоринга, которые предоставляются субъектам малого и среднего предпринимательства на бесплатной основе.</w:t>
      </w:r>
    </w:p>
    <w:p w:rsidR="005D2B3C" w:rsidRPr="005D2B3C" w:rsidRDefault="005D2B3C">
      <w:pPr>
        <w:pStyle w:val="ConsPlusNormal"/>
        <w:jc w:val="both"/>
      </w:pPr>
      <w:r w:rsidRPr="005D2B3C">
        <w:t xml:space="preserve">(в ред. </w:t>
      </w:r>
      <w:hyperlink r:id="rId437">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 xml:space="preserve">4.3.7.6. Услуги, указанные в </w:t>
      </w:r>
      <w:hyperlink w:anchor="P1330">
        <w:r w:rsidRPr="005D2B3C">
          <w:t>пункте 4.3.7.4</w:t>
        </w:r>
      </w:hyperlink>
      <w:r w:rsidRPr="005D2B3C">
        <w:t xml:space="preserve"> настоящих Требований, должны предоставляться в соответствии с регламентом оказания услуг в центре "Мой бизнес", разработанным и утвержденным в соответствии с </w:t>
      </w:r>
      <w:hyperlink w:anchor="P647">
        <w:r w:rsidRPr="005D2B3C">
          <w:t>подпунктом "ж" пункта 4.2.2</w:t>
        </w:r>
      </w:hyperlink>
      <w:r w:rsidRPr="005D2B3C">
        <w:t xml:space="preserve"> настоящих Требований.</w:t>
      </w:r>
    </w:p>
    <w:p w:rsidR="005D2B3C" w:rsidRPr="005D2B3C" w:rsidRDefault="005D2B3C">
      <w:pPr>
        <w:pStyle w:val="ConsPlusNormal"/>
        <w:spacing w:before="220"/>
        <w:ind w:firstLine="540"/>
        <w:jc w:val="both"/>
      </w:pPr>
      <w:r w:rsidRPr="005D2B3C">
        <w:t>При привлечении сторонних организаций в процессе проведения отбора поставщиков услуг центр сертификации запрашивает у поставщика услуги обязательство об отказе в предоставлении услуги субъекту малого и среднего предпринимательства в случае, если они состоят в одной группе лиц.</w:t>
      </w:r>
    </w:p>
    <w:p w:rsidR="005D2B3C" w:rsidRPr="005D2B3C" w:rsidRDefault="005D2B3C">
      <w:pPr>
        <w:pStyle w:val="ConsPlusNormal"/>
        <w:spacing w:before="220"/>
        <w:ind w:firstLine="540"/>
        <w:jc w:val="both"/>
      </w:pPr>
      <w:r w:rsidRPr="005D2B3C">
        <w:t>4.3.7.7. Центр сертификации должен обеспечивать размещение и ежемесячное обновление (актуализацию) в специальном разделе центра сертификации на сайте центра "Мой бизнес" следующей информации:</w:t>
      </w:r>
    </w:p>
    <w:p w:rsidR="005D2B3C" w:rsidRPr="005D2B3C" w:rsidRDefault="005D2B3C">
      <w:pPr>
        <w:pStyle w:val="ConsPlusNormal"/>
        <w:jc w:val="both"/>
      </w:pPr>
      <w:r w:rsidRPr="005D2B3C">
        <w:t xml:space="preserve">(в ред. </w:t>
      </w:r>
      <w:hyperlink r:id="rId438">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общие сведения о центре сертификации;</w:t>
      </w:r>
    </w:p>
    <w:p w:rsidR="005D2B3C" w:rsidRPr="005D2B3C" w:rsidRDefault="005D2B3C">
      <w:pPr>
        <w:pStyle w:val="ConsPlusNormal"/>
        <w:spacing w:before="220"/>
        <w:ind w:firstLine="540"/>
        <w:jc w:val="both"/>
      </w:pPr>
      <w:r w:rsidRPr="005D2B3C">
        <w:t>- сведения об учредителях центра сертификации (юридического лица, структурным подразделением которого является центр сертификации);</w:t>
      </w:r>
    </w:p>
    <w:p w:rsidR="005D2B3C" w:rsidRPr="005D2B3C" w:rsidRDefault="005D2B3C">
      <w:pPr>
        <w:pStyle w:val="ConsPlusNormal"/>
        <w:spacing w:before="220"/>
        <w:ind w:firstLine="540"/>
        <w:jc w:val="both"/>
      </w:pPr>
      <w:r w:rsidRPr="005D2B3C">
        <w:lastRenderedPageBreak/>
        <w:t>- сведения о деятельности центра сертификации, его целях и задачах, а также оказываемых им услугах, в том числе стоимости услуг;</w:t>
      </w:r>
    </w:p>
    <w:p w:rsidR="005D2B3C" w:rsidRPr="005D2B3C" w:rsidRDefault="005D2B3C">
      <w:pPr>
        <w:pStyle w:val="ConsPlusNormal"/>
        <w:spacing w:before="220"/>
        <w:ind w:firstLine="540"/>
        <w:jc w:val="both"/>
      </w:pPr>
      <w:r w:rsidRPr="005D2B3C">
        <w:t>- о составе, технических характеристиках и условиях доступа к высокотехнологичному оборудованию центра сертификации;</w:t>
      </w:r>
    </w:p>
    <w:p w:rsidR="005D2B3C" w:rsidRPr="005D2B3C" w:rsidRDefault="005D2B3C">
      <w:pPr>
        <w:pStyle w:val="ConsPlusNormal"/>
        <w:spacing w:before="220"/>
        <w:ind w:firstLine="540"/>
        <w:jc w:val="both"/>
      </w:pPr>
      <w:r w:rsidRPr="005D2B3C">
        <w:t>- годовые отчеты о деятельности центра сертификации;</w:t>
      </w:r>
    </w:p>
    <w:p w:rsidR="005D2B3C" w:rsidRPr="005D2B3C" w:rsidRDefault="005D2B3C">
      <w:pPr>
        <w:pStyle w:val="ConsPlusNormal"/>
        <w:spacing w:before="220"/>
        <w:ind w:firstLine="540"/>
        <w:jc w:val="both"/>
      </w:pPr>
      <w:r w:rsidRPr="005D2B3C">
        <w:t>- разработанные документы: программы развития центра сертификации, стратегии развития центра сертификации, бизнес-планы развития центра сертификации;</w:t>
      </w:r>
    </w:p>
    <w:p w:rsidR="005D2B3C" w:rsidRPr="005D2B3C" w:rsidRDefault="005D2B3C">
      <w:pPr>
        <w:pStyle w:val="ConsPlusNormal"/>
        <w:spacing w:before="220"/>
        <w:ind w:firstLine="540"/>
        <w:jc w:val="both"/>
      </w:pPr>
      <w:r w:rsidRPr="005D2B3C">
        <w:t>- информация о стоимости платных услуг, предоставляемых центром сертификации.</w:t>
      </w:r>
    </w:p>
    <w:p w:rsidR="005D2B3C" w:rsidRPr="005D2B3C" w:rsidRDefault="005D2B3C">
      <w:pPr>
        <w:pStyle w:val="ConsPlusNormal"/>
        <w:spacing w:before="220"/>
        <w:ind w:firstLine="540"/>
        <w:jc w:val="both"/>
      </w:pPr>
      <w:r w:rsidRPr="005D2B3C">
        <w:t>4.3.7.8. Центр сертификации должен располагаться в помещении, соответствующем следующим критериям:</w:t>
      </w:r>
    </w:p>
    <w:p w:rsidR="005D2B3C" w:rsidRPr="005D2B3C" w:rsidRDefault="005D2B3C">
      <w:pPr>
        <w:pStyle w:val="ConsPlusNormal"/>
        <w:spacing w:before="220"/>
        <w:ind w:firstLine="540"/>
        <w:jc w:val="both"/>
      </w:pPr>
      <w:r w:rsidRPr="005D2B3C">
        <w:t>- площадь не менее 120 кв. метров;</w:t>
      </w:r>
    </w:p>
    <w:p w:rsidR="005D2B3C" w:rsidRPr="005D2B3C" w:rsidRDefault="005D2B3C">
      <w:pPr>
        <w:pStyle w:val="ConsPlusNormal"/>
        <w:spacing w:before="220"/>
        <w:ind w:firstLine="540"/>
        <w:jc w:val="both"/>
      </w:pPr>
      <w:r w:rsidRPr="005D2B3C">
        <w:t>- входная группа, а также внутренняя организация помещения (дверные проемы, коридоры) которого обеспечивают беспрепятственный доступ для лиц с ограниченными возможностями передвижения;</w:t>
      </w:r>
    </w:p>
    <w:p w:rsidR="005D2B3C" w:rsidRPr="005D2B3C" w:rsidRDefault="005D2B3C">
      <w:pPr>
        <w:pStyle w:val="ConsPlusNormal"/>
        <w:spacing w:before="220"/>
        <w:ind w:firstLine="540"/>
        <w:jc w:val="both"/>
      </w:pPr>
      <w:r w:rsidRPr="005D2B3C">
        <w:t>- которое не располагается в подвальном помещении;</w:t>
      </w:r>
    </w:p>
    <w:p w:rsidR="005D2B3C" w:rsidRPr="005D2B3C" w:rsidRDefault="005D2B3C">
      <w:pPr>
        <w:pStyle w:val="ConsPlusNormal"/>
        <w:spacing w:before="220"/>
        <w:ind w:firstLine="540"/>
        <w:jc w:val="both"/>
      </w:pPr>
      <w:r w:rsidRPr="005D2B3C">
        <w:t>- которое не располагается в строении, имеющем повреждения несущих конструкций.</w:t>
      </w:r>
    </w:p>
    <w:p w:rsidR="005D2B3C" w:rsidRPr="005D2B3C" w:rsidRDefault="005D2B3C">
      <w:pPr>
        <w:pStyle w:val="ConsPlusNormal"/>
        <w:spacing w:before="220"/>
        <w:ind w:firstLine="540"/>
        <w:jc w:val="both"/>
      </w:pPr>
      <w:r w:rsidRPr="005D2B3C">
        <w:t>4.3.7.9. Руководитель центра сертификации должен иметь:</w:t>
      </w:r>
    </w:p>
    <w:p w:rsidR="005D2B3C" w:rsidRPr="005D2B3C" w:rsidRDefault="005D2B3C">
      <w:pPr>
        <w:pStyle w:val="ConsPlusNormal"/>
        <w:spacing w:before="220"/>
        <w:ind w:firstLine="540"/>
        <w:jc w:val="both"/>
      </w:pPr>
      <w:r w:rsidRPr="005D2B3C">
        <w:t>- гражданство Российской Федерации;</w:t>
      </w:r>
    </w:p>
    <w:p w:rsidR="005D2B3C" w:rsidRPr="005D2B3C" w:rsidRDefault="005D2B3C">
      <w:pPr>
        <w:pStyle w:val="ConsPlusNormal"/>
        <w:spacing w:before="220"/>
        <w:ind w:firstLine="540"/>
        <w:jc w:val="both"/>
      </w:pPr>
      <w:r w:rsidRPr="005D2B3C">
        <w:t>- высшее образование и пройти повышение квалификации в области управления;</w:t>
      </w:r>
    </w:p>
    <w:p w:rsidR="005D2B3C" w:rsidRPr="005D2B3C" w:rsidRDefault="005D2B3C">
      <w:pPr>
        <w:pStyle w:val="ConsPlusNormal"/>
        <w:spacing w:before="220"/>
        <w:ind w:firstLine="540"/>
        <w:jc w:val="both"/>
      </w:pPr>
      <w:r w:rsidRPr="005D2B3C">
        <w:t>- опыт работы на руководящих должностях не менее 5 (пяти) лет или опыт работы в центре сертификации или других организациях инновационно-производственной инфраструктуры поддержки субъектов малого и среднего предпринимательства не менее 3 (трех) лет;</w:t>
      </w:r>
    </w:p>
    <w:p w:rsidR="005D2B3C" w:rsidRPr="005D2B3C" w:rsidRDefault="005D2B3C">
      <w:pPr>
        <w:pStyle w:val="ConsPlusNormal"/>
        <w:spacing w:before="220"/>
        <w:ind w:firstLine="540"/>
        <w:jc w:val="both"/>
      </w:pPr>
      <w:r w:rsidRPr="005D2B3C">
        <w:t>- удостоверения, подтверждающие ежегодное прохождение повышения квалификации, в том числе в сфере проектного управления.</w:t>
      </w:r>
    </w:p>
    <w:p w:rsidR="005D2B3C" w:rsidRPr="005D2B3C" w:rsidRDefault="005D2B3C">
      <w:pPr>
        <w:pStyle w:val="ConsPlusNormal"/>
        <w:spacing w:before="220"/>
        <w:ind w:firstLine="540"/>
        <w:jc w:val="both"/>
      </w:pPr>
      <w:r w:rsidRPr="005D2B3C">
        <w:t>4.3.7.10. Центр сертификации должен иметь в штате квалифицированных специалистов, соответствующих критериям аккредитации, установленным в соответствии с законодательством Российской Федерации об аккредитации в национальной системе аккредитации.</w:t>
      </w:r>
    </w:p>
    <w:p w:rsidR="005D2B3C" w:rsidRPr="005D2B3C" w:rsidRDefault="005D2B3C">
      <w:pPr>
        <w:pStyle w:val="ConsPlusNormal"/>
        <w:spacing w:before="220"/>
        <w:ind w:firstLine="540"/>
        <w:jc w:val="both"/>
      </w:pPr>
      <w:bookmarkStart w:id="67" w:name="P1365"/>
      <w:bookmarkEnd w:id="67"/>
      <w:r w:rsidRPr="005D2B3C">
        <w:t>4.3.7.11. Центр сертификации также должен обеспечивать:</w:t>
      </w:r>
    </w:p>
    <w:p w:rsidR="005D2B3C" w:rsidRPr="005D2B3C" w:rsidRDefault="005D2B3C">
      <w:pPr>
        <w:pStyle w:val="ConsPlusNormal"/>
        <w:spacing w:before="220"/>
        <w:ind w:firstLine="540"/>
        <w:jc w:val="both"/>
      </w:pPr>
      <w:r w:rsidRPr="005D2B3C">
        <w:t>- разработку бизнес-плана развития центра сертификации;</w:t>
      </w:r>
    </w:p>
    <w:p w:rsidR="005D2B3C" w:rsidRPr="005D2B3C" w:rsidRDefault="005D2B3C">
      <w:pPr>
        <w:pStyle w:val="ConsPlusNormal"/>
        <w:spacing w:before="220"/>
        <w:ind w:firstLine="540"/>
        <w:jc w:val="both"/>
      </w:pPr>
      <w:r w:rsidRPr="005D2B3C">
        <w:t>- размещение в обязательном порядке концепции создания (развития) и (или) бизнес-плана развития центра сертификации на среднесрочный (не менее трех лет) плановый период и плана деятельности центра сертификации на очередной год на ЦП МСП.</w:t>
      </w:r>
    </w:p>
    <w:p w:rsidR="005D2B3C" w:rsidRPr="005D2B3C" w:rsidRDefault="005D2B3C">
      <w:pPr>
        <w:pStyle w:val="ConsPlusNormal"/>
        <w:jc w:val="both"/>
      </w:pPr>
      <w:r w:rsidRPr="005D2B3C">
        <w:t xml:space="preserve">(в ред. </w:t>
      </w:r>
      <w:hyperlink r:id="rId439">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 xml:space="preserve">4.3.8. В рамках софинансирования расходов бюджета субъекта Российской Федерации на реализацию мероприятий, указанных в </w:t>
      </w:r>
      <w:hyperlink w:anchor="P516">
        <w:r w:rsidRPr="005D2B3C">
          <w:t>подпунктах "б"</w:t>
        </w:r>
      </w:hyperlink>
      <w:r w:rsidRPr="005D2B3C">
        <w:t xml:space="preserve"> и </w:t>
      </w:r>
      <w:hyperlink w:anchor="P517">
        <w:r w:rsidRPr="005D2B3C">
          <w:t>"в" пункта 4.1.1</w:t>
        </w:r>
      </w:hyperlink>
      <w:r w:rsidRPr="005D2B3C">
        <w:t xml:space="preserve"> настоящих Требований, может быть предоставлена субсидия на создание и (или) развитие центров кластерного развития как юридических лиц или структурных подразделений юридических лиц, которые относятся к инфраструктуре поддержки субъектов малого и среднего предпринимательства и одним из </w:t>
      </w:r>
      <w:r w:rsidRPr="005D2B3C">
        <w:lastRenderedPageBreak/>
        <w:t>учредителей которых является субъект Российской Федерации, для выявления кластерных инициатив, содействия координации проектов субъектов малого и среднего предпринимательства, обеспечивающих развитие территориальных кластеров, в том числе инновационных территориальных кластеров, и обеспечения кооперации участников территориальных кластеров между собой (далее - ЦКР).</w:t>
      </w:r>
    </w:p>
    <w:p w:rsidR="005D2B3C" w:rsidRPr="005D2B3C" w:rsidRDefault="005D2B3C">
      <w:pPr>
        <w:pStyle w:val="ConsPlusNormal"/>
        <w:spacing w:before="220"/>
        <w:ind w:firstLine="540"/>
        <w:jc w:val="both"/>
      </w:pPr>
      <w:r w:rsidRPr="005D2B3C">
        <w:t xml:space="preserve">4.3.8.1. Субсидия не может быть предоставлена субъекту Российской Федерации, если к финансированию в рамках реализации указанного мероприятия представлены расходы, совпадающие по форме, срокам и виду с расходами, осуществленными субъектом Российской Федерации в соответствии с </w:t>
      </w:r>
      <w:hyperlink r:id="rId440">
        <w:r w:rsidRPr="005D2B3C">
          <w:t>Правилами</w:t>
        </w:r>
      </w:hyperlink>
      <w:r w:rsidRPr="005D2B3C">
        <w:t xml:space="preserve"> предоставления и распределения субсидий из федерального бюджета бюджетам субъектов Российской Федерации на реализацию комплексных инвестиционных проектов по развитию инновационных территориальных кластеров, приведенными в приложении N 6 к государственной программе Российской Федерации "Экономическое развитие и инновационная экономика".</w:t>
      </w:r>
    </w:p>
    <w:p w:rsidR="005D2B3C" w:rsidRPr="005D2B3C" w:rsidRDefault="005D2B3C">
      <w:pPr>
        <w:pStyle w:val="ConsPlusNormal"/>
        <w:spacing w:before="220"/>
        <w:ind w:firstLine="540"/>
        <w:jc w:val="both"/>
      </w:pPr>
      <w:r w:rsidRPr="005D2B3C">
        <w:t>4.3.8.2. Требованиями к предоставлению субсидии на создание и (или) развитие ЦКР являются:</w:t>
      </w:r>
    </w:p>
    <w:p w:rsidR="005D2B3C" w:rsidRPr="005D2B3C" w:rsidRDefault="005D2B3C">
      <w:pPr>
        <w:pStyle w:val="ConsPlusNormal"/>
        <w:spacing w:before="220"/>
        <w:ind w:firstLine="540"/>
        <w:jc w:val="both"/>
      </w:pPr>
      <w:r w:rsidRPr="005D2B3C">
        <w:t>а) наличие на территории субъекта Российской Федерации ЦКР или наличие обязательства субъекта Российской Федерации по его созданию в году предоставления субсидии;</w:t>
      </w:r>
    </w:p>
    <w:p w:rsidR="005D2B3C" w:rsidRPr="005D2B3C" w:rsidRDefault="005D2B3C">
      <w:pPr>
        <w:pStyle w:val="ConsPlusNormal"/>
        <w:spacing w:before="220"/>
        <w:ind w:firstLine="540"/>
        <w:jc w:val="both"/>
      </w:pPr>
      <w:r w:rsidRPr="005D2B3C">
        <w:t xml:space="preserve">б) обеспечение создания и функционирования ЦКР в соответствии с требованиями, установленными </w:t>
      </w:r>
      <w:hyperlink w:anchor="P1381">
        <w:r w:rsidRPr="005D2B3C">
          <w:t>пунктами 4.3.8.3</w:t>
        </w:r>
      </w:hyperlink>
      <w:r w:rsidRPr="005D2B3C">
        <w:t xml:space="preserve"> - 4.3.8.17 настоящих Требований;</w:t>
      </w:r>
    </w:p>
    <w:p w:rsidR="005D2B3C" w:rsidRPr="005D2B3C" w:rsidRDefault="005D2B3C">
      <w:pPr>
        <w:pStyle w:val="ConsPlusNormal"/>
        <w:spacing w:before="220"/>
        <w:ind w:firstLine="540"/>
        <w:jc w:val="both"/>
      </w:pPr>
      <w:r w:rsidRPr="005D2B3C">
        <w:t>в) наличие концепции создания (развития) ЦКР на год, в котором предоставляется субсидия, и плановый период с указанием целей и задач, предпосылок создания, направлений деятельности, системы управления, пользователей услуг, перечня и объема предоставляемых услуг и их стоимости, плана финансово-хозяйственной деятельности (объем не более 3 (трех) листов формата A4);</w:t>
      </w:r>
    </w:p>
    <w:p w:rsidR="005D2B3C" w:rsidRPr="005D2B3C" w:rsidRDefault="005D2B3C">
      <w:pPr>
        <w:pStyle w:val="ConsPlusNormal"/>
        <w:spacing w:before="220"/>
        <w:ind w:firstLine="540"/>
        <w:jc w:val="both"/>
      </w:pPr>
      <w:r w:rsidRPr="005D2B3C">
        <w:t>г) наличие стратегий (программ) создания и (или) развития территориальных кластеров - совокупность скоординированных по целям, срокам основных мероприятий, а также целевых показателей их эффективности, к реализации которых привлечены участники территориальных кластеров - производственные предприятия, предприятия - поставщики оборудования, комплектующих производственных и сервисных услуг, научные, образовательные организации, организации в сфере креативных индустрий, иные участники в зависимости от отраслевой принадлежности кластера, которые связаны отношениями территориальной близости и кооперационными отношениями в сфере производства товаров и услуг (далее - территориальный кластер). Стратегии (программы) создания и (или) развития территориальных кластеров утверждаются актом высшего исполнительного органа власти субъекта Российской Федерации и определяют приоритеты, цели, задачи, перечень основных мероприятий по развитию территориального кластера, совместные проекты участников территориальных кластеров (далее - стратегии (программы) создания и (или) развития территориального кластера), на поддержку которых планируется расходование субсидии федерального бюджета и бюджета субъекта Российской Федерации;</w:t>
      </w:r>
    </w:p>
    <w:p w:rsidR="005D2B3C" w:rsidRPr="005D2B3C" w:rsidRDefault="005D2B3C">
      <w:pPr>
        <w:pStyle w:val="ConsPlusNormal"/>
        <w:jc w:val="both"/>
      </w:pPr>
      <w:r w:rsidRPr="005D2B3C">
        <w:t xml:space="preserve">(пп. "г" в ред. </w:t>
      </w:r>
      <w:hyperlink r:id="rId441">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xml:space="preserve">д) наличие направлений расходования субсидии федерального бюджета и бюджета субъекта Российской Федерации на финансирование ЦКР на год, в котором предоставляется субсидия (рекомендуемый образец приведен в </w:t>
      </w:r>
      <w:hyperlink w:anchor="P2081">
        <w:r w:rsidRPr="005D2B3C">
          <w:t>приложении N 2</w:t>
        </w:r>
      </w:hyperlink>
      <w:r w:rsidRPr="005D2B3C">
        <w:t xml:space="preserve"> к настоящим Требованиям);</w:t>
      </w:r>
    </w:p>
    <w:p w:rsidR="005D2B3C" w:rsidRPr="005D2B3C" w:rsidRDefault="005D2B3C">
      <w:pPr>
        <w:pStyle w:val="ConsPlusNormal"/>
        <w:spacing w:before="220"/>
        <w:ind w:firstLine="540"/>
        <w:jc w:val="both"/>
      </w:pPr>
      <w:r w:rsidRPr="005D2B3C">
        <w:t xml:space="preserve">е) наличие ключевых показателей эффективности деятельности ЦКР на год, в котором предоставляется субсидия (рекомендуемый образец приведен в </w:t>
      </w:r>
      <w:hyperlink w:anchor="P3618">
        <w:r w:rsidRPr="005D2B3C">
          <w:t>приложении N 3</w:t>
        </w:r>
      </w:hyperlink>
      <w:r w:rsidRPr="005D2B3C">
        <w:t xml:space="preserve"> к настоящим Требованиям);</w:t>
      </w:r>
    </w:p>
    <w:p w:rsidR="005D2B3C" w:rsidRPr="005D2B3C" w:rsidRDefault="005D2B3C">
      <w:pPr>
        <w:pStyle w:val="ConsPlusNormal"/>
        <w:spacing w:before="220"/>
        <w:ind w:firstLine="540"/>
        <w:jc w:val="both"/>
      </w:pPr>
      <w:r w:rsidRPr="005D2B3C">
        <w:lastRenderedPageBreak/>
        <w:t>ж) наличие обязательства субъекта Российской Федерации обеспечить функционирование ЦКР в течение не менее 10 (десяти) лет с момента его создания за счет субсидии;</w:t>
      </w:r>
    </w:p>
    <w:p w:rsidR="005D2B3C" w:rsidRPr="005D2B3C" w:rsidRDefault="005D2B3C">
      <w:pPr>
        <w:pStyle w:val="ConsPlusNormal"/>
        <w:spacing w:before="220"/>
        <w:ind w:firstLine="540"/>
        <w:jc w:val="both"/>
      </w:pPr>
      <w:r w:rsidRPr="005D2B3C">
        <w:t>з) наличие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rsidR="005D2B3C" w:rsidRPr="005D2B3C" w:rsidRDefault="005D2B3C">
      <w:pPr>
        <w:pStyle w:val="ConsPlusNormal"/>
        <w:spacing w:before="220"/>
        <w:ind w:firstLine="540"/>
        <w:jc w:val="both"/>
      </w:pPr>
      <w:bookmarkStart w:id="68" w:name="P1381"/>
      <w:bookmarkEnd w:id="68"/>
      <w:r w:rsidRPr="005D2B3C">
        <w:t>4.3.8.3. ЦКР должен соответствовать следующим требованиям:</w:t>
      </w:r>
    </w:p>
    <w:p w:rsidR="005D2B3C" w:rsidRPr="005D2B3C" w:rsidRDefault="005D2B3C">
      <w:pPr>
        <w:pStyle w:val="ConsPlusNormal"/>
        <w:spacing w:before="220"/>
        <w:ind w:firstLine="540"/>
        <w:jc w:val="both"/>
      </w:pPr>
      <w:r w:rsidRPr="005D2B3C">
        <w:t xml:space="preserve">а) учитывать цели и задачи социально-экономического развития Российской Федерации, сформулированные в государственных программах Российской Федерации, в том числе в государственной </w:t>
      </w:r>
      <w:hyperlink r:id="rId442">
        <w:r w:rsidRPr="005D2B3C">
          <w:t>программе</w:t>
        </w:r>
      </w:hyperlink>
      <w:r w:rsidRPr="005D2B3C">
        <w:t xml:space="preserve"> "Экономическое развитие и инновационная экономика", и субъекта Российской Федерации, сформулированные в государственных программах (подпрограммах) субъекта Российской Федерации;</w:t>
      </w:r>
    </w:p>
    <w:p w:rsidR="005D2B3C" w:rsidRPr="005D2B3C" w:rsidRDefault="005D2B3C">
      <w:pPr>
        <w:pStyle w:val="ConsPlusNormal"/>
        <w:spacing w:before="220"/>
        <w:ind w:firstLine="540"/>
        <w:jc w:val="both"/>
      </w:pPr>
      <w:r w:rsidRPr="005D2B3C">
        <w:t>б)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малого и среднего предпринимательства, созданным в установленном настоящими Требованиями порядке, а также иными организациями, образующими инфраструктуру поддержки субъектов малого и среднего предпринимательства, институтами развития, управляющими компаниями (органами управления) территориальных, в том числе промышленных кластеров, промышленными предприятиями, региональной инфраструктурой поддержки инноваций, промышленности, инвестиций, креативных индустрий, центрами научно-технических разработок и малыми инновационными предприятиями при высших учебных заведениях, иными объединениями и организациями;</w:t>
      </w:r>
    </w:p>
    <w:p w:rsidR="005D2B3C" w:rsidRPr="005D2B3C" w:rsidRDefault="005D2B3C">
      <w:pPr>
        <w:pStyle w:val="ConsPlusNormal"/>
        <w:jc w:val="both"/>
      </w:pPr>
      <w:r w:rsidRPr="005D2B3C">
        <w:t xml:space="preserve">(в ред. </w:t>
      </w:r>
      <w:hyperlink r:id="rId443">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в) предоставлять информацию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rsidR="005D2B3C" w:rsidRPr="005D2B3C" w:rsidRDefault="005D2B3C">
      <w:pPr>
        <w:pStyle w:val="ConsPlusNormal"/>
        <w:spacing w:before="220"/>
        <w:ind w:firstLine="540"/>
        <w:jc w:val="both"/>
      </w:pPr>
      <w:r w:rsidRPr="005D2B3C">
        <w:t>г) обеспечивать ведение раздельного бухгалтерского учета по денежным средствам, предоставленным ЦКР за счет средств бюджетов всех уровней и внебюджетных источников;</w:t>
      </w:r>
    </w:p>
    <w:p w:rsidR="005D2B3C" w:rsidRPr="005D2B3C" w:rsidRDefault="005D2B3C">
      <w:pPr>
        <w:pStyle w:val="ConsPlusNormal"/>
        <w:spacing w:before="220"/>
        <w:ind w:firstLine="540"/>
        <w:jc w:val="both"/>
      </w:pPr>
      <w:r w:rsidRPr="005D2B3C">
        <w:t>д) разрабатывать концепцию развития ЦКР на среднесрочный (не менее трех лет) плановый период и план деятельности ЦКР на очередной год;</w:t>
      </w:r>
    </w:p>
    <w:p w:rsidR="005D2B3C" w:rsidRPr="005D2B3C" w:rsidRDefault="005D2B3C">
      <w:pPr>
        <w:pStyle w:val="ConsPlusNormal"/>
        <w:spacing w:before="220"/>
        <w:ind w:firstLine="540"/>
        <w:jc w:val="both"/>
      </w:pPr>
      <w:r w:rsidRPr="005D2B3C">
        <w:t>е) привлекать в целях реализации своих функций специализированные организации и квалифицированных специалистов;</w:t>
      </w:r>
    </w:p>
    <w:p w:rsidR="005D2B3C" w:rsidRPr="005D2B3C" w:rsidRDefault="005D2B3C">
      <w:pPr>
        <w:pStyle w:val="ConsPlusNormal"/>
        <w:spacing w:before="220"/>
        <w:ind w:firstLine="540"/>
        <w:jc w:val="both"/>
      </w:pPr>
      <w:r w:rsidRPr="005D2B3C">
        <w:t>ж) осуществлять распространение информации о деятельности ЦКР и его услугах посредством размещения информации в специальном разделе ЦКР на сайте центра "Мой бизнес", курируемых территориальных кластерах, участниках территориальных кластеров и совместных проектах, реализуемых участниками территориального кластера и направленных на развитие участников территориального кластера (далее - совместный проект), в том числе посредством размещения информации в информационно-телекоммуникационной сети "Интернет", социальных сетях, средствах массовой информации, включая телевидение, радио, печатные издания, наружную рекламу, и организации участия ЦКР и участников территориальных кластеров в конгрессно-выставочных мероприятиях;</w:t>
      </w:r>
    </w:p>
    <w:p w:rsidR="005D2B3C" w:rsidRPr="005D2B3C" w:rsidRDefault="005D2B3C">
      <w:pPr>
        <w:pStyle w:val="ConsPlusNormal"/>
        <w:spacing w:before="220"/>
        <w:ind w:firstLine="540"/>
        <w:jc w:val="both"/>
      </w:pPr>
      <w:r w:rsidRPr="005D2B3C">
        <w:t>з) формировать реестр региональных производственных и инновационных малых и средних предприятий - получателей государственной поддержки;</w:t>
      </w:r>
    </w:p>
    <w:p w:rsidR="005D2B3C" w:rsidRPr="005D2B3C" w:rsidRDefault="005D2B3C">
      <w:pPr>
        <w:pStyle w:val="ConsPlusNormal"/>
        <w:spacing w:before="220"/>
        <w:ind w:firstLine="540"/>
        <w:jc w:val="both"/>
      </w:pPr>
      <w:r w:rsidRPr="005D2B3C">
        <w:t xml:space="preserve">и) обеспечивать наличие не менее 3 (трех) рабочих мест для специалистов ЦКР, каждое из которых оборудовано мебелью, компьютером, принтером и телефоном с выходом на городскую линию и междугородную связь и обеспечено доступом к информационно-телекоммуникационной </w:t>
      </w:r>
      <w:r w:rsidRPr="005D2B3C">
        <w:lastRenderedPageBreak/>
        <w:t>сети "Интернет";</w:t>
      </w:r>
    </w:p>
    <w:p w:rsidR="005D2B3C" w:rsidRPr="005D2B3C" w:rsidRDefault="005D2B3C">
      <w:pPr>
        <w:pStyle w:val="ConsPlusNormal"/>
        <w:spacing w:before="220"/>
        <w:ind w:firstLine="540"/>
        <w:jc w:val="both"/>
      </w:pPr>
      <w:r w:rsidRPr="005D2B3C">
        <w:t>к) обеспечивать наличие специального раздела ЦКР на сайте центра "Мой бизнес", предусматривающего:</w:t>
      </w:r>
    </w:p>
    <w:p w:rsidR="005D2B3C" w:rsidRPr="005D2B3C" w:rsidRDefault="005D2B3C">
      <w:pPr>
        <w:pStyle w:val="ConsPlusNormal"/>
        <w:spacing w:before="220"/>
        <w:ind w:firstLine="540"/>
        <w:jc w:val="both"/>
      </w:pPr>
      <w:r w:rsidRPr="005D2B3C">
        <w:t>- экспертную поддержку заявителей по вопросам порядка и условий получения услуг, предоставляемых ЦКР;</w:t>
      </w:r>
    </w:p>
    <w:p w:rsidR="005D2B3C" w:rsidRPr="005D2B3C" w:rsidRDefault="005D2B3C">
      <w:pPr>
        <w:pStyle w:val="ConsPlusNormal"/>
        <w:spacing w:before="220"/>
        <w:ind w:firstLine="540"/>
        <w:jc w:val="both"/>
      </w:pPr>
      <w:r w:rsidRPr="005D2B3C">
        <w:t>- формирование заявления (запроса) о предоставлении услуги ЦКР в форме электронного документа;</w:t>
      </w:r>
    </w:p>
    <w:p w:rsidR="005D2B3C" w:rsidRPr="005D2B3C" w:rsidRDefault="005D2B3C">
      <w:pPr>
        <w:pStyle w:val="ConsPlusNormal"/>
        <w:spacing w:before="220"/>
        <w:ind w:firstLine="540"/>
        <w:jc w:val="both"/>
      </w:pPr>
      <w:r w:rsidRPr="005D2B3C">
        <w:t>- размещение информации об успешных практиках развития участников территориальных кластеров, получивших поддержку;</w:t>
      </w:r>
    </w:p>
    <w:p w:rsidR="005D2B3C" w:rsidRPr="005D2B3C" w:rsidRDefault="005D2B3C">
      <w:pPr>
        <w:pStyle w:val="ConsPlusNormal"/>
        <w:jc w:val="both"/>
      </w:pPr>
      <w:r w:rsidRPr="005D2B3C">
        <w:t xml:space="preserve">(в ред. </w:t>
      </w:r>
      <w:hyperlink r:id="rId444">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информацию о совместных кластерных проектах;</w:t>
      </w:r>
    </w:p>
    <w:p w:rsidR="005D2B3C" w:rsidRPr="005D2B3C" w:rsidRDefault="005D2B3C">
      <w:pPr>
        <w:pStyle w:val="ConsPlusNormal"/>
        <w:spacing w:before="220"/>
        <w:ind w:firstLine="540"/>
        <w:jc w:val="both"/>
      </w:pPr>
      <w:r w:rsidRPr="005D2B3C">
        <w:t>- информацию о возможности подачи заявлений (заявок) о предоставлении услуг в электронном виде с использованием ЦП МСП;</w:t>
      </w:r>
    </w:p>
    <w:p w:rsidR="005D2B3C" w:rsidRPr="005D2B3C" w:rsidRDefault="005D2B3C">
      <w:pPr>
        <w:pStyle w:val="ConsPlusNormal"/>
        <w:jc w:val="both"/>
      </w:pPr>
      <w:r w:rsidRPr="005D2B3C">
        <w:t xml:space="preserve">(абзац введен </w:t>
      </w:r>
      <w:hyperlink r:id="rId445">
        <w:r w:rsidRPr="005D2B3C">
          <w:t>Приказом</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л) быть зарегистрированным в качестве организации, образующей инфраструктуру поддержки субъектов малого и среднего предпринимательства, на ЦП МСП;</w:t>
      </w:r>
    </w:p>
    <w:p w:rsidR="005D2B3C" w:rsidRPr="005D2B3C" w:rsidRDefault="005D2B3C">
      <w:pPr>
        <w:pStyle w:val="ConsPlusNormal"/>
        <w:jc w:val="both"/>
      </w:pPr>
      <w:r w:rsidRPr="005D2B3C">
        <w:t xml:space="preserve">(в ред. </w:t>
      </w:r>
      <w:hyperlink r:id="rId446">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xml:space="preserve">м) обеспечивать внесение и актуализацию общих сведений о ЦКР на ЦП МСП (рекомендуемый образец приведен в </w:t>
      </w:r>
      <w:hyperlink w:anchor="P1808">
        <w:r w:rsidRPr="005D2B3C">
          <w:t>приложении N 1</w:t>
        </w:r>
      </w:hyperlink>
      <w:r w:rsidRPr="005D2B3C">
        <w:t xml:space="preserve"> к настоящим Требованиям);</w:t>
      </w:r>
    </w:p>
    <w:p w:rsidR="005D2B3C" w:rsidRPr="005D2B3C" w:rsidRDefault="005D2B3C">
      <w:pPr>
        <w:pStyle w:val="ConsPlusNormal"/>
        <w:jc w:val="both"/>
      </w:pPr>
      <w:r w:rsidRPr="005D2B3C">
        <w:t xml:space="preserve">(в ред. </w:t>
      </w:r>
      <w:hyperlink r:id="rId447">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 xml:space="preserve">н) обеспечивать внесение и актуализацию сведений об услугах (мерах поддержки), оказываемых ЦКР, на ЦП МСП (рекомендуемый образец приведен в </w:t>
      </w:r>
      <w:hyperlink w:anchor="P1808">
        <w:r w:rsidRPr="005D2B3C">
          <w:t>приложении N 1</w:t>
        </w:r>
      </w:hyperlink>
      <w:r w:rsidRPr="005D2B3C">
        <w:t xml:space="preserve"> к настоящим Требованиям), а также об оказанных услугах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 или не позднее 5 (пяти) рабочих дней с даты оказания поддержки);</w:t>
      </w:r>
    </w:p>
    <w:p w:rsidR="005D2B3C" w:rsidRPr="005D2B3C" w:rsidRDefault="005D2B3C">
      <w:pPr>
        <w:pStyle w:val="ConsPlusNormal"/>
        <w:jc w:val="both"/>
      </w:pPr>
      <w:r w:rsidRPr="005D2B3C">
        <w:t xml:space="preserve">(в ред. Приказов Минэкономразвития России от 23.11.2021 </w:t>
      </w:r>
      <w:hyperlink r:id="rId448">
        <w:r w:rsidRPr="005D2B3C">
          <w:t>N 705</w:t>
        </w:r>
      </w:hyperlink>
      <w:r w:rsidRPr="005D2B3C">
        <w:t xml:space="preserve">, от 24.04.2023 </w:t>
      </w:r>
      <w:hyperlink r:id="rId449">
        <w:r w:rsidRPr="005D2B3C">
          <w:t>N 272</w:t>
        </w:r>
      </w:hyperlink>
      <w:r w:rsidRPr="005D2B3C">
        <w:t xml:space="preserve">, от 30.11.2023 </w:t>
      </w:r>
      <w:hyperlink r:id="rId450">
        <w:r w:rsidRPr="005D2B3C">
          <w:t>N 842</w:t>
        </w:r>
      </w:hyperlink>
      <w:r w:rsidRPr="005D2B3C">
        <w:t>)</w:t>
      </w:r>
    </w:p>
    <w:p w:rsidR="005D2B3C" w:rsidRPr="005D2B3C" w:rsidRDefault="005D2B3C">
      <w:pPr>
        <w:pStyle w:val="ConsPlusNormal"/>
        <w:spacing w:before="220"/>
        <w:ind w:firstLine="540"/>
        <w:jc w:val="both"/>
      </w:pPr>
      <w:r w:rsidRPr="005D2B3C">
        <w:t>о) обеспечивать оказание услуг и мер поддержки в соответствии с функционалом ЦП МСП в случае подачи заявки с использованием ЦП МСП;</w:t>
      </w:r>
    </w:p>
    <w:p w:rsidR="005D2B3C" w:rsidRPr="005D2B3C" w:rsidRDefault="005D2B3C">
      <w:pPr>
        <w:pStyle w:val="ConsPlusNormal"/>
        <w:jc w:val="both"/>
      </w:pPr>
      <w:r w:rsidRPr="005D2B3C">
        <w:t xml:space="preserve">(пп. "о" в ред. </w:t>
      </w:r>
      <w:hyperlink r:id="rId451">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 xml:space="preserve">п) утратил силу. - </w:t>
      </w:r>
      <w:hyperlink r:id="rId452">
        <w:r w:rsidRPr="005D2B3C">
          <w:t>Приказ</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 xml:space="preserve">р) утратил силу. - </w:t>
      </w:r>
      <w:hyperlink r:id="rId453">
        <w:r w:rsidRPr="005D2B3C">
          <w:t>Приказ</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xml:space="preserve">с) утратил силу. - </w:t>
      </w:r>
      <w:hyperlink r:id="rId454">
        <w:r w:rsidRPr="005D2B3C">
          <w:t>Приказ</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т) обеспечивать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ЦКР в многофункциональных центрах для бизнеса (в случае если ЦКР - отдельное юридическое лицо);</w:t>
      </w:r>
    </w:p>
    <w:p w:rsidR="005D2B3C" w:rsidRPr="005D2B3C" w:rsidRDefault="005D2B3C">
      <w:pPr>
        <w:pStyle w:val="ConsPlusNormal"/>
        <w:jc w:val="both"/>
      </w:pPr>
      <w:r w:rsidRPr="005D2B3C">
        <w:t xml:space="preserve">(в ред. </w:t>
      </w:r>
      <w:hyperlink r:id="rId455">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xml:space="preserve">у) обеспечивать выполнение функций, предусмотренных </w:t>
      </w:r>
      <w:hyperlink w:anchor="P638">
        <w:r w:rsidRPr="005D2B3C">
          <w:t>пунктом 4.2.2</w:t>
        </w:r>
      </w:hyperlink>
      <w:r w:rsidRPr="005D2B3C">
        <w:t xml:space="preserve"> настоящих </w:t>
      </w:r>
      <w:r w:rsidRPr="005D2B3C">
        <w:lastRenderedPageBreak/>
        <w:t>Требований, в случае если ЦКР определен в установленном настоящими Требованиями порядке в качестве единого органа управления организациями, образующими инфраструктуру поддержки субъектов малого и среднего предпринимательства;</w:t>
      </w:r>
    </w:p>
    <w:p w:rsidR="005D2B3C" w:rsidRPr="005D2B3C" w:rsidRDefault="005D2B3C">
      <w:pPr>
        <w:pStyle w:val="ConsPlusNormal"/>
        <w:spacing w:before="220"/>
        <w:ind w:firstLine="540"/>
        <w:jc w:val="both"/>
      </w:pPr>
      <w:r w:rsidRPr="005D2B3C">
        <w:t>ф) обеспечивать заполнение и актуализацию на ЦП МСП следующей информации:</w:t>
      </w:r>
    </w:p>
    <w:p w:rsidR="005D2B3C" w:rsidRPr="005D2B3C" w:rsidRDefault="005D2B3C">
      <w:pPr>
        <w:pStyle w:val="ConsPlusNormal"/>
        <w:jc w:val="both"/>
      </w:pPr>
      <w:r w:rsidRPr="005D2B3C">
        <w:t xml:space="preserve">(в ред. </w:t>
      </w:r>
      <w:hyperlink r:id="rId456">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 xml:space="preserve">- направления расходования субсидии федерального бюджета и бюджета субъекта Российской Федерации на финансирование ЦКР на год, в котором предоставляется субсидия (рекомендуемый образец приведен в </w:t>
      </w:r>
      <w:hyperlink w:anchor="P2081">
        <w:r w:rsidRPr="005D2B3C">
          <w:t>приложении N 2</w:t>
        </w:r>
      </w:hyperlink>
      <w:r w:rsidRPr="005D2B3C">
        <w:t xml:space="preserve"> к настоящим Требованиям), и их актуализация на ежеквартальной основе не позднее 10-го числа месяца, следующего за отчетным кварталом;</w:t>
      </w:r>
    </w:p>
    <w:p w:rsidR="005D2B3C" w:rsidRPr="005D2B3C" w:rsidRDefault="005D2B3C">
      <w:pPr>
        <w:pStyle w:val="ConsPlusNormal"/>
        <w:spacing w:before="220"/>
        <w:ind w:firstLine="540"/>
        <w:jc w:val="both"/>
      </w:pPr>
      <w:r w:rsidRPr="005D2B3C">
        <w:t xml:space="preserve">- ключевые показатели эффективности деятельности ЦКР на год, в котором предоставляется субсидия (рекомендуемый образец приведен в </w:t>
      </w:r>
      <w:hyperlink w:anchor="P3618">
        <w:r w:rsidRPr="005D2B3C">
          <w:t>приложении N 3</w:t>
        </w:r>
      </w:hyperlink>
      <w:r w:rsidRPr="005D2B3C">
        <w:t xml:space="preserve"> к настоящим Требованиям), и их актуализация на ежеквартальной основе не позднее 10-го числа месяца, следующего за отчетным кварталом;</w:t>
      </w:r>
    </w:p>
    <w:p w:rsidR="005D2B3C" w:rsidRPr="005D2B3C" w:rsidRDefault="005D2B3C">
      <w:pPr>
        <w:pStyle w:val="ConsPlusNormal"/>
        <w:spacing w:before="220"/>
        <w:ind w:firstLine="540"/>
        <w:jc w:val="both"/>
      </w:pPr>
      <w:r w:rsidRPr="005D2B3C">
        <w:t>- план работы ЦКР на год и его актуализация на ежеквартальной основе не позднее 10-го числа месяца, следующего за отчетным кварталом;</w:t>
      </w:r>
    </w:p>
    <w:p w:rsidR="005D2B3C" w:rsidRPr="005D2B3C" w:rsidRDefault="005D2B3C">
      <w:pPr>
        <w:pStyle w:val="ConsPlusNormal"/>
        <w:spacing w:before="220"/>
        <w:ind w:firstLine="540"/>
        <w:jc w:val="both"/>
      </w:pPr>
      <w:r w:rsidRPr="005D2B3C">
        <w:t>- план командировок руководителей и сотрудников ЦКР на год и его актуализация;</w:t>
      </w:r>
    </w:p>
    <w:p w:rsidR="005D2B3C" w:rsidRPr="005D2B3C" w:rsidRDefault="005D2B3C">
      <w:pPr>
        <w:pStyle w:val="ConsPlusNormal"/>
        <w:jc w:val="both"/>
      </w:pPr>
      <w:r w:rsidRPr="005D2B3C">
        <w:t xml:space="preserve">(в ред. </w:t>
      </w:r>
      <w:hyperlink r:id="rId457">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иная информация, предусмотренная ЦП МСП.</w:t>
      </w:r>
    </w:p>
    <w:p w:rsidR="005D2B3C" w:rsidRPr="005D2B3C" w:rsidRDefault="005D2B3C">
      <w:pPr>
        <w:pStyle w:val="ConsPlusNormal"/>
        <w:spacing w:before="220"/>
        <w:ind w:firstLine="540"/>
        <w:jc w:val="both"/>
      </w:pPr>
      <w:r w:rsidRPr="005D2B3C">
        <w:t>4.3.8.4. ЦКР должен обеспечивать выполнение следующих функций:</w:t>
      </w:r>
    </w:p>
    <w:p w:rsidR="005D2B3C" w:rsidRPr="005D2B3C" w:rsidRDefault="005D2B3C">
      <w:pPr>
        <w:pStyle w:val="ConsPlusNormal"/>
        <w:spacing w:before="220"/>
        <w:ind w:firstLine="540"/>
        <w:jc w:val="both"/>
      </w:pPr>
      <w:r w:rsidRPr="005D2B3C">
        <w:t>а) проведение анализа потенциала субъекта Российской Федерации в части создания и развития территориальных кластеров;</w:t>
      </w:r>
    </w:p>
    <w:p w:rsidR="005D2B3C" w:rsidRPr="005D2B3C" w:rsidRDefault="005D2B3C">
      <w:pPr>
        <w:pStyle w:val="ConsPlusNormal"/>
        <w:spacing w:before="220"/>
        <w:ind w:firstLine="540"/>
        <w:jc w:val="both"/>
      </w:pPr>
      <w:r w:rsidRPr="005D2B3C">
        <w:t>б) осуществление разработки проектов стратегий (программ) создания и (или) развития территориальных кластеров, планов мероприятий ("дорожных карт") по созданию (развитию) территориальных кластеров;</w:t>
      </w:r>
    </w:p>
    <w:p w:rsidR="005D2B3C" w:rsidRPr="005D2B3C" w:rsidRDefault="005D2B3C">
      <w:pPr>
        <w:pStyle w:val="ConsPlusNormal"/>
        <w:jc w:val="both"/>
      </w:pPr>
      <w:r w:rsidRPr="005D2B3C">
        <w:t xml:space="preserve">(пп. "б" в ред. </w:t>
      </w:r>
      <w:hyperlink r:id="rId458">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в) согласование перечня (или проведение закупки) специализированного оборудования коллективного пользования и (или) программного обеспечения для оказания услуг участникам кластера или услуг аренды;</w:t>
      </w:r>
    </w:p>
    <w:p w:rsidR="005D2B3C" w:rsidRPr="005D2B3C" w:rsidRDefault="005D2B3C">
      <w:pPr>
        <w:pStyle w:val="ConsPlusNormal"/>
        <w:spacing w:before="220"/>
        <w:ind w:firstLine="540"/>
        <w:jc w:val="both"/>
      </w:pPr>
      <w:r w:rsidRPr="005D2B3C">
        <w:t>г) осуществление разработки и реализации инвестиционных программ и проектов развития территориальных кластеров, разработки технико-экономических обоснований проектов и программ;</w:t>
      </w:r>
    </w:p>
    <w:p w:rsidR="005D2B3C" w:rsidRPr="005D2B3C" w:rsidRDefault="005D2B3C">
      <w:pPr>
        <w:pStyle w:val="ConsPlusNormal"/>
        <w:spacing w:before="220"/>
        <w:ind w:firstLine="540"/>
        <w:jc w:val="both"/>
      </w:pPr>
      <w:r w:rsidRPr="005D2B3C">
        <w:t>д) проведение мониторинга состояния инновационного, научного, производственного, финансово-экономического потенциала территориальных кластеров и актуализация стратегий (программ) развития территориальных кластеров;</w:t>
      </w:r>
    </w:p>
    <w:p w:rsidR="005D2B3C" w:rsidRPr="005D2B3C" w:rsidRDefault="005D2B3C">
      <w:pPr>
        <w:pStyle w:val="ConsPlusNormal"/>
        <w:spacing w:before="220"/>
        <w:ind w:firstLine="540"/>
        <w:jc w:val="both"/>
      </w:pPr>
      <w:r w:rsidRPr="005D2B3C">
        <w:t xml:space="preserve">е) предоставление участникам территориальных кластеров, являющимся субъектами малого и среднего предпринимательства, услуг, указанных в </w:t>
      </w:r>
      <w:hyperlink w:anchor="P1447">
        <w:r w:rsidRPr="005D2B3C">
          <w:t>пункте 4.3.8.5</w:t>
        </w:r>
      </w:hyperlink>
      <w:r w:rsidRPr="005D2B3C">
        <w:t xml:space="preserve"> настоящих Требований, в том числе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указанные в </w:t>
      </w:r>
      <w:hyperlink w:anchor="P1447">
        <w:r w:rsidRPr="005D2B3C">
          <w:t>пункте 4.3.8.5</w:t>
        </w:r>
      </w:hyperlink>
      <w:r w:rsidRPr="005D2B3C">
        <w:t xml:space="preserve"> настоящих Требований,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p>
    <w:p w:rsidR="005D2B3C" w:rsidRPr="005D2B3C" w:rsidRDefault="005D2B3C">
      <w:pPr>
        <w:pStyle w:val="ConsPlusNormal"/>
        <w:spacing w:before="220"/>
        <w:ind w:firstLine="540"/>
        <w:jc w:val="both"/>
      </w:pPr>
      <w:r w:rsidRPr="005D2B3C">
        <w:lastRenderedPageBreak/>
        <w:t>ж) осуществление организационного проектирования цепочек взаимодействия между участниками территориальных кластеров;</w:t>
      </w:r>
    </w:p>
    <w:p w:rsidR="005D2B3C" w:rsidRPr="005D2B3C" w:rsidRDefault="005D2B3C">
      <w:pPr>
        <w:pStyle w:val="ConsPlusNormal"/>
        <w:spacing w:before="220"/>
        <w:ind w:firstLine="540"/>
        <w:jc w:val="both"/>
      </w:pPr>
      <w:r w:rsidRPr="005D2B3C">
        <w:t>з) осуществление разработки и продвижения брендов территориальных кластеров (средств индивидуализации территориальных кластеров, товаров, работ, услуг и иных обозначений, предназначенных для идентификации территориальных кластеров);</w:t>
      </w:r>
    </w:p>
    <w:p w:rsidR="005D2B3C" w:rsidRPr="005D2B3C" w:rsidRDefault="005D2B3C">
      <w:pPr>
        <w:pStyle w:val="ConsPlusNormal"/>
        <w:spacing w:before="220"/>
        <w:ind w:firstLine="540"/>
        <w:jc w:val="both"/>
      </w:pPr>
      <w:r w:rsidRPr="005D2B3C">
        <w:t>и) осуществление разработки и реализации совместных кластерных проектов участников территориальных/межрегиональных кластеров, учреждений образования и науки, предприятий сопутствующих отраслей, сервисных компаний, иных заинтересованных лиц и организаций;</w:t>
      </w:r>
    </w:p>
    <w:p w:rsidR="005D2B3C" w:rsidRPr="005D2B3C" w:rsidRDefault="005D2B3C">
      <w:pPr>
        <w:pStyle w:val="ConsPlusNormal"/>
        <w:jc w:val="both"/>
      </w:pPr>
      <w:r w:rsidRPr="005D2B3C">
        <w:t xml:space="preserve">(в ред. </w:t>
      </w:r>
      <w:hyperlink r:id="rId459">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к) осуществление разработки (или оказание содействия в разработке) и реализации кластерных проектов совместно с управляющими компаниями (органами управления) территориальных кластеров, участниками территориальных кластеров, учреждений образования и науки, иных заинтересованных лиц;</w:t>
      </w:r>
    </w:p>
    <w:p w:rsidR="005D2B3C" w:rsidRPr="005D2B3C" w:rsidRDefault="005D2B3C">
      <w:pPr>
        <w:pStyle w:val="ConsPlusNormal"/>
        <w:jc w:val="both"/>
      </w:pPr>
      <w:r w:rsidRPr="005D2B3C">
        <w:t xml:space="preserve">(в ред. </w:t>
      </w:r>
      <w:hyperlink r:id="rId460">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л) организация семинаров, вебинаров, круглых столов для участников территориальных кластеров;</w:t>
      </w:r>
    </w:p>
    <w:p w:rsidR="005D2B3C" w:rsidRPr="005D2B3C" w:rsidRDefault="005D2B3C">
      <w:pPr>
        <w:pStyle w:val="ConsPlusNormal"/>
        <w:jc w:val="both"/>
      </w:pPr>
      <w:r w:rsidRPr="005D2B3C">
        <w:t xml:space="preserve">(в ред. </w:t>
      </w:r>
      <w:hyperlink r:id="rId461">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м) организация обучения, стажировок и повышения квалификации руководителей и сотрудников ЦКР, а также субъектов малого и среднего предпринимательства - участников территориальных кластеров;</w:t>
      </w:r>
    </w:p>
    <w:p w:rsidR="005D2B3C" w:rsidRPr="005D2B3C" w:rsidRDefault="005D2B3C">
      <w:pPr>
        <w:pStyle w:val="ConsPlusNormal"/>
        <w:jc w:val="both"/>
      </w:pPr>
      <w:r w:rsidRPr="005D2B3C">
        <w:t xml:space="preserve">(пп. "м" в ред. </w:t>
      </w:r>
      <w:hyperlink r:id="rId462">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н) проведение публичных обсуждений (стратегических сессий) проектов стратегий (программ) развития территориальных кластеров с участием должностных лиц органов государственной власти Российской Федерации, органов государственной власти субъекта Российской Федерации и органов местного самоуправления, а также представителей научных и образовательных учреждений, некоммерческих и общественных организаций;</w:t>
      </w:r>
    </w:p>
    <w:p w:rsidR="005D2B3C" w:rsidRPr="005D2B3C" w:rsidRDefault="005D2B3C">
      <w:pPr>
        <w:pStyle w:val="ConsPlusNormal"/>
        <w:spacing w:before="220"/>
        <w:ind w:firstLine="540"/>
        <w:jc w:val="both"/>
      </w:pPr>
      <w:r w:rsidRPr="005D2B3C">
        <w:t>о) обеспечение создания и ведение базы данных организаций и квалифицированных специалистов, оказывающих услуги, связанные с выполнением ЦКР своих функций;</w:t>
      </w:r>
    </w:p>
    <w:p w:rsidR="005D2B3C" w:rsidRPr="005D2B3C" w:rsidRDefault="005D2B3C">
      <w:pPr>
        <w:pStyle w:val="ConsPlusNormal"/>
        <w:jc w:val="both"/>
      </w:pPr>
      <w:r w:rsidRPr="005D2B3C">
        <w:t xml:space="preserve">(в ред. </w:t>
      </w:r>
      <w:hyperlink r:id="rId463">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п) осуществление повышения осведомленности участников территориальных кластеров в вопросах создания, охраны и использования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rsidR="005D2B3C" w:rsidRPr="005D2B3C" w:rsidRDefault="005D2B3C">
      <w:pPr>
        <w:pStyle w:val="ConsPlusNormal"/>
        <w:spacing w:before="220"/>
        <w:ind w:firstLine="540"/>
        <w:jc w:val="both"/>
      </w:pPr>
      <w:r w:rsidRPr="005D2B3C">
        <w:t xml:space="preserve">р) утратил силу. - </w:t>
      </w:r>
      <w:hyperlink r:id="rId464">
        <w:r w:rsidRPr="005D2B3C">
          <w:t>Приказ</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с) осуществление продвижения информации об услугах ЦКР,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информационно-телекоммуникационную сеть "Интернет";</w:t>
      </w:r>
    </w:p>
    <w:p w:rsidR="005D2B3C" w:rsidRPr="005D2B3C" w:rsidRDefault="005D2B3C">
      <w:pPr>
        <w:pStyle w:val="ConsPlusNormal"/>
        <w:spacing w:before="220"/>
        <w:ind w:firstLine="540"/>
        <w:jc w:val="both"/>
      </w:pPr>
      <w:r w:rsidRPr="005D2B3C">
        <w:t>т) осуществление мониторинга деятельности субъектов малого и среднего предпринимательства, которым предоставлены комплексные услуги ЦКР.</w:t>
      </w:r>
    </w:p>
    <w:p w:rsidR="005D2B3C" w:rsidRPr="005D2B3C" w:rsidRDefault="005D2B3C">
      <w:pPr>
        <w:pStyle w:val="ConsPlusNormal"/>
        <w:spacing w:before="220"/>
        <w:ind w:firstLine="540"/>
        <w:jc w:val="both"/>
      </w:pPr>
      <w:bookmarkStart w:id="69" w:name="P1447"/>
      <w:bookmarkEnd w:id="69"/>
      <w:r w:rsidRPr="005D2B3C">
        <w:t>4.3.8.5. ЦКР должен обеспечивать предоставление участникам территориальных кластеров, являющимся субъектами малого и среднего предпринимательства, следующих услуг:</w:t>
      </w:r>
    </w:p>
    <w:p w:rsidR="005D2B3C" w:rsidRPr="005D2B3C" w:rsidRDefault="005D2B3C">
      <w:pPr>
        <w:pStyle w:val="ConsPlusNormal"/>
        <w:spacing w:before="220"/>
        <w:ind w:firstLine="540"/>
        <w:jc w:val="both"/>
      </w:pPr>
      <w:r w:rsidRPr="005D2B3C">
        <w:t>а) услуга скоринга;</w:t>
      </w:r>
    </w:p>
    <w:p w:rsidR="005D2B3C" w:rsidRPr="005D2B3C" w:rsidRDefault="005D2B3C">
      <w:pPr>
        <w:pStyle w:val="ConsPlusNormal"/>
        <w:jc w:val="both"/>
      </w:pPr>
      <w:r w:rsidRPr="005D2B3C">
        <w:lastRenderedPageBreak/>
        <w:t xml:space="preserve">(пп. "а" в ред. </w:t>
      </w:r>
      <w:hyperlink r:id="rId465">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б) консультирование об услугах ЦКР в том числе, в формате семинара, вебинара, круглого стола;</w:t>
      </w:r>
    </w:p>
    <w:p w:rsidR="005D2B3C" w:rsidRPr="005D2B3C" w:rsidRDefault="005D2B3C">
      <w:pPr>
        <w:pStyle w:val="ConsPlusNormal"/>
        <w:jc w:val="both"/>
      </w:pPr>
      <w:r w:rsidRPr="005D2B3C">
        <w:t xml:space="preserve">(пп. "б" введен </w:t>
      </w:r>
      <w:hyperlink r:id="rId466">
        <w:r w:rsidRPr="005D2B3C">
          <w:t>Приказом</w:t>
        </w:r>
      </w:hyperlink>
      <w:r w:rsidRPr="005D2B3C">
        <w:t xml:space="preserve"> Минэкономразвития России от 23.11.2021 N 705; в ред. </w:t>
      </w:r>
      <w:hyperlink r:id="rId467">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hyperlink r:id="rId468">
        <w:r w:rsidRPr="005D2B3C">
          <w:t>в</w:t>
        </w:r>
      </w:hyperlink>
      <w:r w:rsidRPr="005D2B3C">
        <w:t>) оказание содействия участникам территориальных кластеров при получении государственной поддержки;</w:t>
      </w:r>
    </w:p>
    <w:p w:rsidR="005D2B3C" w:rsidRPr="005D2B3C" w:rsidRDefault="005D2B3C">
      <w:pPr>
        <w:pStyle w:val="ConsPlusNormal"/>
        <w:spacing w:before="220"/>
        <w:ind w:firstLine="540"/>
        <w:jc w:val="both"/>
      </w:pPr>
      <w:hyperlink r:id="rId469">
        <w:r w:rsidRPr="005D2B3C">
          <w:t>г</w:t>
        </w:r>
      </w:hyperlink>
      <w:r w:rsidRPr="005D2B3C">
        <w:t>) оказание содействия в выводе на рынок новых продуктов (работ, услуг) участников территориальных кластеров;</w:t>
      </w:r>
    </w:p>
    <w:p w:rsidR="005D2B3C" w:rsidRPr="005D2B3C" w:rsidRDefault="005D2B3C">
      <w:pPr>
        <w:pStyle w:val="ConsPlusNormal"/>
        <w:spacing w:before="220"/>
        <w:ind w:firstLine="540"/>
        <w:jc w:val="both"/>
      </w:pPr>
      <w:hyperlink r:id="rId470">
        <w:r w:rsidRPr="005D2B3C">
          <w:t>д</w:t>
        </w:r>
      </w:hyperlink>
      <w:r w:rsidRPr="005D2B3C">
        <w:t>) организация бизнес-миссий для участников кластеров (стажировок, обмен опытом), обеспечение участия в мероприятиях на крупных российских и международных форумах, конгрессно-выставочных мероприятиях;</w:t>
      </w:r>
    </w:p>
    <w:p w:rsidR="005D2B3C" w:rsidRPr="005D2B3C" w:rsidRDefault="005D2B3C">
      <w:pPr>
        <w:pStyle w:val="ConsPlusNormal"/>
        <w:jc w:val="both"/>
      </w:pPr>
      <w:r w:rsidRPr="005D2B3C">
        <w:t xml:space="preserve">(в ред. </w:t>
      </w:r>
      <w:hyperlink r:id="rId471">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е) оказание услуг по позиционированию и продвижению товаров (работ, услуг);</w:t>
      </w:r>
    </w:p>
    <w:p w:rsidR="005D2B3C" w:rsidRPr="005D2B3C" w:rsidRDefault="005D2B3C">
      <w:pPr>
        <w:pStyle w:val="ConsPlusNormal"/>
        <w:jc w:val="both"/>
      </w:pPr>
      <w:r w:rsidRPr="005D2B3C">
        <w:t xml:space="preserve">(пп. "е" в ред. </w:t>
      </w:r>
      <w:hyperlink r:id="rId472">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hyperlink r:id="rId473">
        <w:r w:rsidRPr="005D2B3C">
          <w:t>ж</w:t>
        </w:r>
      </w:hyperlink>
      <w:r w:rsidRPr="005D2B3C">
        <w:t>) консультационные услуги по вопросам правового обеспечения деятельности субъекта малого и среднего предпринимательства;</w:t>
      </w:r>
    </w:p>
    <w:p w:rsidR="005D2B3C" w:rsidRPr="005D2B3C" w:rsidRDefault="005D2B3C">
      <w:pPr>
        <w:pStyle w:val="ConsPlusNormal"/>
        <w:spacing w:before="220"/>
        <w:ind w:firstLine="540"/>
        <w:jc w:val="both"/>
      </w:pPr>
      <w:hyperlink r:id="rId474">
        <w:r w:rsidRPr="005D2B3C">
          <w:t>з</w:t>
        </w:r>
      </w:hyperlink>
      <w:r w:rsidRPr="005D2B3C">
        <w:t>) оказание маркетинговых услуг (проведение маркетинговых исследований, направленных на анализ различных рынков, исходя из потребностей участников территориальных кластеров);</w:t>
      </w:r>
    </w:p>
    <w:p w:rsidR="005D2B3C" w:rsidRPr="005D2B3C" w:rsidRDefault="005D2B3C">
      <w:pPr>
        <w:pStyle w:val="ConsPlusNormal"/>
        <w:spacing w:before="220"/>
        <w:ind w:firstLine="540"/>
        <w:jc w:val="both"/>
      </w:pPr>
      <w:r w:rsidRPr="005D2B3C">
        <w:t>и) оказания содействия в подготовке и реализации совместных проектов участников территориальных кластеров;</w:t>
      </w:r>
    </w:p>
    <w:p w:rsidR="005D2B3C" w:rsidRPr="005D2B3C" w:rsidRDefault="005D2B3C">
      <w:pPr>
        <w:pStyle w:val="ConsPlusNormal"/>
        <w:jc w:val="both"/>
      </w:pPr>
      <w:r w:rsidRPr="005D2B3C">
        <w:t xml:space="preserve">(пп. "и" в ред. </w:t>
      </w:r>
      <w:hyperlink r:id="rId475">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hyperlink r:id="rId476">
        <w:r w:rsidRPr="005D2B3C">
          <w:t>к</w:t>
        </w:r>
      </w:hyperlink>
      <w:r w:rsidRPr="005D2B3C">
        <w:t>) организация и проведение обучающих тренингов, семинаров с привлечением сторонних организаций и квалифицированных специалистов с целью обучения руководителей и сотрудников субъектов малого и среднего предпринимательства;</w:t>
      </w:r>
    </w:p>
    <w:p w:rsidR="005D2B3C" w:rsidRPr="005D2B3C" w:rsidRDefault="005D2B3C">
      <w:pPr>
        <w:pStyle w:val="ConsPlusNormal"/>
        <w:jc w:val="both"/>
      </w:pPr>
      <w:r w:rsidRPr="005D2B3C">
        <w:t xml:space="preserve">(в ред. </w:t>
      </w:r>
      <w:hyperlink r:id="rId477">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л) оказания содействия в разработке программ развития территориальных кластеров, технико-экономических обоснований, планов-графиков мероприятий, иных документов, обеспечивающих деятельность кластеров;</w:t>
      </w:r>
    </w:p>
    <w:p w:rsidR="005D2B3C" w:rsidRPr="005D2B3C" w:rsidRDefault="005D2B3C">
      <w:pPr>
        <w:pStyle w:val="ConsPlusNormal"/>
        <w:jc w:val="both"/>
      </w:pPr>
      <w:r w:rsidRPr="005D2B3C">
        <w:t xml:space="preserve">(пп. "л" в ред. </w:t>
      </w:r>
      <w:hyperlink r:id="rId478">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hyperlink r:id="rId479">
        <w:r w:rsidRPr="005D2B3C">
          <w:t>м</w:t>
        </w:r>
      </w:hyperlink>
      <w:r w:rsidRPr="005D2B3C">
        <w:t>) оказание консалтинговых услуг по специализации отдельных участников территориальных кластеров;</w:t>
      </w:r>
    </w:p>
    <w:p w:rsidR="005D2B3C" w:rsidRPr="005D2B3C" w:rsidRDefault="005D2B3C">
      <w:pPr>
        <w:pStyle w:val="ConsPlusNormal"/>
        <w:spacing w:before="220"/>
        <w:ind w:firstLine="540"/>
        <w:jc w:val="both"/>
      </w:pPr>
      <w:hyperlink r:id="rId480">
        <w:r w:rsidRPr="005D2B3C">
          <w:t>н</w:t>
        </w:r>
      </w:hyperlink>
      <w:r w:rsidRPr="005D2B3C">
        <w:t>) проведение информационных кампаний в средствах массовой информации для участников территориальных кластеров по освещению деятельности территориальных кластеров и перспектив их развития;</w:t>
      </w:r>
    </w:p>
    <w:p w:rsidR="005D2B3C" w:rsidRPr="005D2B3C" w:rsidRDefault="005D2B3C">
      <w:pPr>
        <w:pStyle w:val="ConsPlusNormal"/>
        <w:spacing w:before="220"/>
        <w:ind w:firstLine="540"/>
        <w:jc w:val="both"/>
      </w:pPr>
      <w:hyperlink r:id="rId481">
        <w:r w:rsidRPr="005D2B3C">
          <w:t>о</w:t>
        </w:r>
      </w:hyperlink>
      <w:r w:rsidRPr="005D2B3C">
        <w:t>) оценка потенциала импортозамещения;</w:t>
      </w:r>
    </w:p>
    <w:p w:rsidR="005D2B3C" w:rsidRPr="005D2B3C" w:rsidRDefault="005D2B3C">
      <w:pPr>
        <w:pStyle w:val="ConsPlusNormal"/>
        <w:spacing w:before="220"/>
        <w:ind w:firstLine="540"/>
        <w:jc w:val="both"/>
      </w:pPr>
      <w:r w:rsidRPr="005D2B3C">
        <w:t xml:space="preserve">п) выявление и квалификационная оценка субъектов малого и среднего предпринимательства для включения в программы развития поставщиков (исполнителей, подрядчиков), предусмотренные </w:t>
      </w:r>
      <w:hyperlink r:id="rId482">
        <w:r w:rsidRPr="005D2B3C">
          <w:t>статьей 16.1</w:t>
        </w:r>
      </w:hyperlink>
      <w:r w:rsidRPr="005D2B3C">
        <w:t xml:space="preserve"> Федерального закона N 209-ФЗ, и мероприятия по повышению производительности труда.</w:t>
      </w:r>
    </w:p>
    <w:p w:rsidR="005D2B3C" w:rsidRPr="005D2B3C" w:rsidRDefault="005D2B3C">
      <w:pPr>
        <w:pStyle w:val="ConsPlusNormal"/>
        <w:jc w:val="both"/>
      </w:pPr>
      <w:r w:rsidRPr="005D2B3C">
        <w:t xml:space="preserve">(в ред. </w:t>
      </w:r>
      <w:hyperlink r:id="rId483">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lastRenderedPageBreak/>
        <w:t>В случае приобретения ЦКР технологического оборудования по типу центра прототипитования (ЦКР с оказанием технологических услуг) на данный ЦКР распространяются требования к созданию центров прототипирования/центров коллективного пользования, в том числе в части дополнительного штата (сотрудника, имеющего техническое/инженерное образование).</w:t>
      </w:r>
    </w:p>
    <w:p w:rsidR="005D2B3C" w:rsidRPr="005D2B3C" w:rsidRDefault="005D2B3C">
      <w:pPr>
        <w:pStyle w:val="ConsPlusNormal"/>
        <w:spacing w:before="220"/>
        <w:ind w:firstLine="540"/>
        <w:jc w:val="both"/>
      </w:pPr>
      <w:r w:rsidRPr="005D2B3C">
        <w:t>Создание ЦКР с оказанием технологических услуг возможно лишь при отсутствии на территории региона РЦИ и центра прототипирования, необходимыми требованиями являются также обоснование приобретения оборудования и предварительные расчеты его загрузки.</w:t>
      </w:r>
    </w:p>
    <w:p w:rsidR="005D2B3C" w:rsidRPr="005D2B3C" w:rsidRDefault="005D2B3C">
      <w:pPr>
        <w:pStyle w:val="ConsPlusNormal"/>
        <w:spacing w:before="220"/>
        <w:ind w:firstLine="540"/>
        <w:jc w:val="both"/>
      </w:pPr>
      <w:r w:rsidRPr="005D2B3C">
        <w:t>В случае приобретения ЦКР печатного оборудования (минитипография, плоттер, иное) услуги по изготовлению печатной продукции могут оказываться только субъектам малого и среднего предпринимательства - членам кластера, а также в целях обеспечения деятельности центра "Мой бизнес".</w:t>
      </w:r>
    </w:p>
    <w:p w:rsidR="005D2B3C" w:rsidRPr="005D2B3C" w:rsidRDefault="005D2B3C">
      <w:pPr>
        <w:pStyle w:val="ConsPlusNormal"/>
        <w:spacing w:before="220"/>
        <w:ind w:firstLine="540"/>
        <w:jc w:val="both"/>
      </w:pPr>
      <w:r w:rsidRPr="005D2B3C">
        <w:t xml:space="preserve">4.3.8.6. Услуги, указанные в </w:t>
      </w:r>
      <w:hyperlink w:anchor="P1447">
        <w:r w:rsidRPr="005D2B3C">
          <w:t>пункте 4.3.8.5</w:t>
        </w:r>
      </w:hyperlink>
      <w:r w:rsidRPr="005D2B3C">
        <w:t xml:space="preserve"> настоящих Требований, должны предоставляться субъектам малого и среднего предпринимательства - участникам территориальных кластеров на полностью или частично платной основе, за исключением консультаций об услугах ЦКР, указанных в </w:t>
      </w:r>
      <w:hyperlink w:anchor="P1447">
        <w:r w:rsidRPr="005D2B3C">
          <w:t>пункте 4.3.8.5</w:t>
        </w:r>
      </w:hyperlink>
      <w:r w:rsidRPr="005D2B3C">
        <w:t xml:space="preserve"> настоящих Требований, и проведения скоринга, которые предоставляются субъектам малого и среднего предпринимательства на бесплатной основе.</w:t>
      </w:r>
    </w:p>
    <w:p w:rsidR="005D2B3C" w:rsidRPr="005D2B3C" w:rsidRDefault="005D2B3C">
      <w:pPr>
        <w:pStyle w:val="ConsPlusNormal"/>
        <w:jc w:val="both"/>
      </w:pPr>
      <w:r w:rsidRPr="005D2B3C">
        <w:t xml:space="preserve">(в ред. </w:t>
      </w:r>
      <w:hyperlink r:id="rId484">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 xml:space="preserve">ЦКР вправе предоставлять услуги, указанные в </w:t>
      </w:r>
      <w:hyperlink w:anchor="P1447">
        <w:r w:rsidRPr="005D2B3C">
          <w:t>пункте 4.3.8.5</w:t>
        </w:r>
      </w:hyperlink>
      <w:r w:rsidRPr="005D2B3C">
        <w:t xml:space="preserve"> настоящих Требований, иным организациям на платной основе. Не допускается предоставление платных услуг иным организациям за счет средств субсидии.</w:t>
      </w:r>
    </w:p>
    <w:p w:rsidR="005D2B3C" w:rsidRPr="005D2B3C" w:rsidRDefault="005D2B3C">
      <w:pPr>
        <w:pStyle w:val="ConsPlusNormal"/>
        <w:jc w:val="both"/>
      </w:pPr>
      <w:r w:rsidRPr="005D2B3C">
        <w:t xml:space="preserve">(в ред. </w:t>
      </w:r>
      <w:hyperlink r:id="rId485">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Услуга ЦКР по организации бизнес-миссий для участников кластеров может предоставляться ЦКР, действующим более 1 (одного) года с момента создания.</w:t>
      </w:r>
    </w:p>
    <w:p w:rsidR="005D2B3C" w:rsidRPr="005D2B3C" w:rsidRDefault="005D2B3C">
      <w:pPr>
        <w:pStyle w:val="ConsPlusNormal"/>
        <w:spacing w:before="220"/>
        <w:ind w:firstLine="540"/>
        <w:jc w:val="both"/>
      </w:pPr>
      <w:r w:rsidRPr="005D2B3C">
        <w:t>4.3.8.7. На базе ЦКР должна создаваться постоянно действующая система консультаций и услуг для участников территориальных кластеров, ориентированная на оказание информационных услуг в части законодательства субъекта Российской Федерации, а также на поддержку развивающихся и вновь создаваемых субъектов малого и среднего предпринимательства.</w:t>
      </w:r>
    </w:p>
    <w:p w:rsidR="005D2B3C" w:rsidRPr="005D2B3C" w:rsidRDefault="005D2B3C">
      <w:pPr>
        <w:pStyle w:val="ConsPlusNormal"/>
        <w:spacing w:before="220"/>
        <w:ind w:firstLine="540"/>
        <w:jc w:val="both"/>
      </w:pPr>
      <w:r w:rsidRPr="005D2B3C">
        <w:t>4.3.8.8. На базе ЦКР должен проводиться анализ потенциала субъекта Российской Федерации в сферах деятельности территориальных кластеров, участников территориальных кластеров и перспектив их развития.</w:t>
      </w:r>
    </w:p>
    <w:p w:rsidR="005D2B3C" w:rsidRPr="005D2B3C" w:rsidRDefault="005D2B3C">
      <w:pPr>
        <w:pStyle w:val="ConsPlusNormal"/>
        <w:jc w:val="both"/>
      </w:pPr>
      <w:r w:rsidRPr="005D2B3C">
        <w:t xml:space="preserve">(п. 4.3.8.8 в ред. </w:t>
      </w:r>
      <w:hyperlink r:id="rId486">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bookmarkStart w:id="70" w:name="P1482"/>
      <w:bookmarkEnd w:id="70"/>
      <w:r w:rsidRPr="005D2B3C">
        <w:t>4.3.8.9. На базе помещений ЦКР или других объектов инфраструктуры поддержки субъектов малого и среднего предпринимательства на безвозмездной основе должны проводиться встречи для участников территориальных кластеров, заинтересованных в получении услуг ЦКР.</w:t>
      </w:r>
    </w:p>
    <w:p w:rsidR="005D2B3C" w:rsidRPr="005D2B3C" w:rsidRDefault="005D2B3C">
      <w:pPr>
        <w:pStyle w:val="ConsPlusNormal"/>
        <w:spacing w:before="220"/>
        <w:ind w:firstLine="540"/>
        <w:jc w:val="both"/>
      </w:pPr>
      <w:r w:rsidRPr="005D2B3C">
        <w:t xml:space="preserve">4.3.8.10. Услуги, указанные в </w:t>
      </w:r>
      <w:hyperlink w:anchor="P1447">
        <w:r w:rsidRPr="005D2B3C">
          <w:t>пунктах 4.3.8.5</w:t>
        </w:r>
      </w:hyperlink>
      <w:r w:rsidRPr="005D2B3C">
        <w:t xml:space="preserve"> - </w:t>
      </w:r>
      <w:hyperlink w:anchor="P1482">
        <w:r w:rsidRPr="005D2B3C">
          <w:t>4.3.8.9</w:t>
        </w:r>
      </w:hyperlink>
      <w:r w:rsidRPr="005D2B3C">
        <w:t xml:space="preserve"> настоящих Требований, должны предоставляться в соответствии с регламентом оказания услуг в центре "Мой бизнес", разработанным и утвержденным в соответствии с </w:t>
      </w:r>
      <w:hyperlink w:anchor="P647">
        <w:r w:rsidRPr="005D2B3C">
          <w:t>подпунктом "ж" пункта 4.2.2</w:t>
        </w:r>
      </w:hyperlink>
      <w:r w:rsidRPr="005D2B3C">
        <w:t xml:space="preserve"> настоящих Требований.</w:t>
      </w:r>
    </w:p>
    <w:p w:rsidR="005D2B3C" w:rsidRPr="005D2B3C" w:rsidRDefault="005D2B3C">
      <w:pPr>
        <w:pStyle w:val="ConsPlusNormal"/>
        <w:spacing w:before="220"/>
        <w:ind w:firstLine="540"/>
        <w:jc w:val="both"/>
      </w:pPr>
      <w:r w:rsidRPr="005D2B3C">
        <w:t>При привлечении сторонних организаций в процессе проведения отбора поставщиков услуг ЦКР запрашивает у поставщика услуги обязательство об отказе в предоставлении услуги субъекту малого и среднего предпринимательства в случае, если они состоят в одной группе лиц.</w:t>
      </w:r>
    </w:p>
    <w:p w:rsidR="005D2B3C" w:rsidRPr="005D2B3C" w:rsidRDefault="005D2B3C">
      <w:pPr>
        <w:pStyle w:val="ConsPlusNormal"/>
        <w:spacing w:before="220"/>
        <w:ind w:firstLine="540"/>
        <w:jc w:val="both"/>
      </w:pPr>
      <w:r w:rsidRPr="005D2B3C">
        <w:t>4.3.8.11. ЦКР должен взаимодействовать в интересах участников территориальных кластеров с органами государственной власти и органами местного самоуправления.</w:t>
      </w:r>
    </w:p>
    <w:p w:rsidR="005D2B3C" w:rsidRPr="005D2B3C" w:rsidRDefault="005D2B3C">
      <w:pPr>
        <w:pStyle w:val="ConsPlusNormal"/>
        <w:spacing w:before="220"/>
        <w:ind w:firstLine="540"/>
        <w:jc w:val="both"/>
      </w:pPr>
      <w:r w:rsidRPr="005D2B3C">
        <w:lastRenderedPageBreak/>
        <w:t>4.3.8.12. При организации ЦКР семинаров, вебинаров, круглых столов необходимо соблюдение следующих требований:</w:t>
      </w:r>
    </w:p>
    <w:p w:rsidR="005D2B3C" w:rsidRPr="005D2B3C" w:rsidRDefault="005D2B3C">
      <w:pPr>
        <w:pStyle w:val="ConsPlusNormal"/>
        <w:jc w:val="both"/>
      </w:pPr>
      <w:r w:rsidRPr="005D2B3C">
        <w:t xml:space="preserve">(в ред. </w:t>
      </w:r>
      <w:hyperlink r:id="rId487">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количество участников семинаров, вебинаров должно быть не менее 10, не менее 2/3 из которых составляют представители субъектов малого и среднего предпринимательства;</w:t>
      </w:r>
    </w:p>
    <w:p w:rsidR="005D2B3C" w:rsidRPr="005D2B3C" w:rsidRDefault="005D2B3C">
      <w:pPr>
        <w:pStyle w:val="ConsPlusNormal"/>
        <w:jc w:val="both"/>
      </w:pPr>
      <w:r w:rsidRPr="005D2B3C">
        <w:t xml:space="preserve">(в ред. </w:t>
      </w:r>
      <w:hyperlink r:id="rId488">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в случае если организация семинаров, вебинаров, круглых столов проводится по заявке субъектов малого и среднего предпринимательства, иных организаций, то такая услуга предоставляется на полностью или частично платной основе.</w:t>
      </w:r>
    </w:p>
    <w:p w:rsidR="005D2B3C" w:rsidRPr="005D2B3C" w:rsidRDefault="005D2B3C">
      <w:pPr>
        <w:pStyle w:val="ConsPlusNormal"/>
        <w:jc w:val="both"/>
      </w:pPr>
      <w:r w:rsidRPr="005D2B3C">
        <w:t xml:space="preserve">(в ред. </w:t>
      </w:r>
      <w:hyperlink r:id="rId489">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4.3.8.13. ЦКР должен обеспечивать размещение и ежемесячное обновление (актуализацию) в специальном разделе ЦКР на сайте центра "Мой бизнес" следующей информации:</w:t>
      </w:r>
    </w:p>
    <w:p w:rsidR="005D2B3C" w:rsidRPr="005D2B3C" w:rsidRDefault="005D2B3C">
      <w:pPr>
        <w:pStyle w:val="ConsPlusNormal"/>
        <w:jc w:val="both"/>
      </w:pPr>
      <w:r w:rsidRPr="005D2B3C">
        <w:t xml:space="preserve">(в ред. </w:t>
      </w:r>
      <w:hyperlink r:id="rId490">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общие сведения о территориальных кластерах;</w:t>
      </w:r>
    </w:p>
    <w:p w:rsidR="005D2B3C" w:rsidRPr="005D2B3C" w:rsidRDefault="005D2B3C">
      <w:pPr>
        <w:pStyle w:val="ConsPlusNormal"/>
        <w:spacing w:before="220"/>
        <w:ind w:firstLine="540"/>
        <w:jc w:val="both"/>
      </w:pPr>
      <w:r w:rsidRPr="005D2B3C">
        <w:t>- сведения о предприятиях и организациях, образующих территориальные кластеры, их отраслевой принадлежности, выпускаемой ими продукции и (или) оказываемых услугах;</w:t>
      </w:r>
    </w:p>
    <w:p w:rsidR="005D2B3C" w:rsidRPr="005D2B3C" w:rsidRDefault="005D2B3C">
      <w:pPr>
        <w:pStyle w:val="ConsPlusNormal"/>
        <w:spacing w:before="220"/>
        <w:ind w:firstLine="540"/>
        <w:jc w:val="both"/>
      </w:pPr>
      <w:r w:rsidRPr="005D2B3C">
        <w:t>- сведения об учредителях ЦКР (юридического лица, структурным подразделением которого является ЦКР);</w:t>
      </w:r>
    </w:p>
    <w:p w:rsidR="005D2B3C" w:rsidRPr="005D2B3C" w:rsidRDefault="005D2B3C">
      <w:pPr>
        <w:pStyle w:val="ConsPlusNormal"/>
        <w:spacing w:before="220"/>
        <w:ind w:firstLine="540"/>
        <w:jc w:val="both"/>
      </w:pPr>
      <w:r w:rsidRPr="005D2B3C">
        <w:t>- сведения о деятельности ЦКР, его целях и задачах, обслуживаемых территориальных кластерах, услугах, в том числе стоимости предоставляемых услуг;</w:t>
      </w:r>
    </w:p>
    <w:p w:rsidR="005D2B3C" w:rsidRPr="005D2B3C" w:rsidRDefault="005D2B3C">
      <w:pPr>
        <w:pStyle w:val="ConsPlusNormal"/>
        <w:spacing w:before="220"/>
        <w:ind w:firstLine="540"/>
        <w:jc w:val="both"/>
      </w:pPr>
      <w:r w:rsidRPr="005D2B3C">
        <w:t>- отчеты о деятельности ЦКР за предыдущие годы с момента создания;</w:t>
      </w:r>
    </w:p>
    <w:p w:rsidR="005D2B3C" w:rsidRPr="005D2B3C" w:rsidRDefault="005D2B3C">
      <w:pPr>
        <w:pStyle w:val="ConsPlusNormal"/>
        <w:spacing w:before="220"/>
        <w:ind w:firstLine="540"/>
        <w:jc w:val="both"/>
      </w:pPr>
      <w:r w:rsidRPr="005D2B3C">
        <w:t>- разработанные документы: программы развития территориальных кластеров, концепция развития ЦКР;</w:t>
      </w:r>
    </w:p>
    <w:p w:rsidR="005D2B3C" w:rsidRPr="005D2B3C" w:rsidRDefault="005D2B3C">
      <w:pPr>
        <w:pStyle w:val="ConsPlusNormal"/>
        <w:spacing w:before="220"/>
        <w:ind w:firstLine="540"/>
        <w:jc w:val="both"/>
      </w:pPr>
      <w:r w:rsidRPr="005D2B3C">
        <w:t>- информация о реализуемых совместных кластерных проектах;</w:t>
      </w:r>
    </w:p>
    <w:p w:rsidR="005D2B3C" w:rsidRPr="005D2B3C" w:rsidRDefault="005D2B3C">
      <w:pPr>
        <w:pStyle w:val="ConsPlusNormal"/>
        <w:spacing w:before="220"/>
        <w:ind w:firstLine="540"/>
        <w:jc w:val="both"/>
      </w:pPr>
      <w:r w:rsidRPr="005D2B3C">
        <w:t>- графики встреч, заседаний рабочих групп, совещаний партнеров ЦКР и участников территориальных кластеров;</w:t>
      </w:r>
    </w:p>
    <w:p w:rsidR="005D2B3C" w:rsidRPr="005D2B3C" w:rsidRDefault="005D2B3C">
      <w:pPr>
        <w:pStyle w:val="ConsPlusNormal"/>
        <w:spacing w:before="220"/>
        <w:ind w:firstLine="540"/>
        <w:jc w:val="both"/>
      </w:pPr>
      <w:r w:rsidRPr="005D2B3C">
        <w:t>- дополнительные информационные сервисы (например, базы данных по государственным и муниципальным закупкам, необходимые в целях реализации совместных кластерных проектов, сведения о мерах поддержки для субъектов малого и среднего предпринимательства, являющихся участниками территориальных кластеров);</w:t>
      </w:r>
    </w:p>
    <w:p w:rsidR="005D2B3C" w:rsidRPr="005D2B3C" w:rsidRDefault="005D2B3C">
      <w:pPr>
        <w:pStyle w:val="ConsPlusNormal"/>
        <w:spacing w:before="220"/>
        <w:ind w:firstLine="540"/>
        <w:jc w:val="both"/>
      </w:pPr>
      <w:r w:rsidRPr="005D2B3C">
        <w:t>- информация о стоимости платных услуг, предоставляемых ЦКР.</w:t>
      </w:r>
    </w:p>
    <w:p w:rsidR="005D2B3C" w:rsidRPr="005D2B3C" w:rsidRDefault="005D2B3C">
      <w:pPr>
        <w:pStyle w:val="ConsPlusNormal"/>
        <w:spacing w:before="220"/>
        <w:ind w:firstLine="540"/>
        <w:jc w:val="both"/>
      </w:pPr>
      <w:r w:rsidRPr="005D2B3C">
        <w:t>Информация о ЦКР и мерах поддержки субъектов малого и среднего предпринимательства (в случае если субъекты малого и среднего предпринимательства являются также участниками промышленных кластеров) размещается на портале ГИСП.</w:t>
      </w:r>
    </w:p>
    <w:p w:rsidR="005D2B3C" w:rsidRPr="005D2B3C" w:rsidRDefault="005D2B3C">
      <w:pPr>
        <w:pStyle w:val="ConsPlusNormal"/>
        <w:spacing w:before="220"/>
        <w:ind w:firstLine="540"/>
        <w:jc w:val="both"/>
      </w:pPr>
      <w:r w:rsidRPr="005D2B3C">
        <w:t>4.3.8.14. Руководитель и заместитель руководителя ЦКР должны соответствовать следующим требованиям:</w:t>
      </w:r>
    </w:p>
    <w:p w:rsidR="005D2B3C" w:rsidRPr="005D2B3C" w:rsidRDefault="005D2B3C">
      <w:pPr>
        <w:pStyle w:val="ConsPlusNormal"/>
        <w:spacing w:before="220"/>
        <w:ind w:firstLine="540"/>
        <w:jc w:val="both"/>
      </w:pPr>
      <w:r w:rsidRPr="005D2B3C">
        <w:t>- иметь гражданство Российской Федерации;</w:t>
      </w:r>
    </w:p>
    <w:p w:rsidR="005D2B3C" w:rsidRPr="005D2B3C" w:rsidRDefault="005D2B3C">
      <w:pPr>
        <w:pStyle w:val="ConsPlusNormal"/>
        <w:spacing w:before="220"/>
        <w:ind w:firstLine="540"/>
        <w:jc w:val="both"/>
      </w:pPr>
      <w:r w:rsidRPr="005D2B3C">
        <w:t>- иметь высшее экономическое, финансовое образование и (или) образование в области управления (заместитель руководителя должен иметь высшее образование);</w:t>
      </w:r>
    </w:p>
    <w:p w:rsidR="005D2B3C" w:rsidRPr="005D2B3C" w:rsidRDefault="005D2B3C">
      <w:pPr>
        <w:pStyle w:val="ConsPlusNormal"/>
        <w:spacing w:before="220"/>
        <w:ind w:firstLine="540"/>
        <w:jc w:val="both"/>
      </w:pPr>
      <w:r w:rsidRPr="005D2B3C">
        <w:lastRenderedPageBreak/>
        <w:t>- иметь опыт работы в области специализации территориальных кластеров в сфере инноваций не менее 3 (трех) лет;</w:t>
      </w:r>
    </w:p>
    <w:p w:rsidR="005D2B3C" w:rsidRPr="005D2B3C" w:rsidRDefault="005D2B3C">
      <w:pPr>
        <w:pStyle w:val="ConsPlusNormal"/>
        <w:spacing w:before="220"/>
        <w:ind w:firstLine="540"/>
        <w:jc w:val="both"/>
      </w:pPr>
      <w:r w:rsidRPr="005D2B3C">
        <w:t>- иметь удостоверения, подтверждающие ежегодное прохождение повышения квалификации, в том числе в сфере проектного управления.</w:t>
      </w:r>
    </w:p>
    <w:p w:rsidR="005D2B3C" w:rsidRPr="005D2B3C" w:rsidRDefault="005D2B3C">
      <w:pPr>
        <w:pStyle w:val="ConsPlusNormal"/>
        <w:jc w:val="both"/>
      </w:pPr>
      <w:r w:rsidRPr="005D2B3C">
        <w:t xml:space="preserve">(п. 4.3.8.14 в ред. </w:t>
      </w:r>
      <w:hyperlink r:id="rId491">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4.3.8.15. В штате ЦКР должно быть не менее двух менеджеров по работе с участниками территориальных кластеров, имеющих:</w:t>
      </w:r>
    </w:p>
    <w:p w:rsidR="005D2B3C" w:rsidRPr="005D2B3C" w:rsidRDefault="005D2B3C">
      <w:pPr>
        <w:pStyle w:val="ConsPlusNormal"/>
        <w:spacing w:before="220"/>
        <w:ind w:firstLine="540"/>
        <w:jc w:val="both"/>
      </w:pPr>
      <w:r w:rsidRPr="005D2B3C">
        <w:t>- высшее образование и прошедших повышение квалификации в области управления;</w:t>
      </w:r>
    </w:p>
    <w:p w:rsidR="005D2B3C" w:rsidRPr="005D2B3C" w:rsidRDefault="005D2B3C">
      <w:pPr>
        <w:pStyle w:val="ConsPlusNormal"/>
        <w:spacing w:before="220"/>
        <w:ind w:firstLine="540"/>
        <w:jc w:val="both"/>
      </w:pPr>
      <w:r w:rsidRPr="005D2B3C">
        <w:t>- опыт работы не менее 3 (трех) лет (за исключением опыта замещения должностей государственной гражданской службы Российской Федерации и должностей муниципальной службы).</w:t>
      </w:r>
    </w:p>
    <w:p w:rsidR="005D2B3C" w:rsidRPr="005D2B3C" w:rsidRDefault="005D2B3C">
      <w:pPr>
        <w:pStyle w:val="ConsPlusNormal"/>
        <w:spacing w:before="220"/>
        <w:ind w:firstLine="540"/>
        <w:jc w:val="both"/>
      </w:pPr>
      <w:r w:rsidRPr="005D2B3C">
        <w:t>В случае приобретения технологического оборудования (а также использования данного оборудования как оборудования коллективного доступа) в штате ЦКР должно быть не менее 1 (одного) сотрудника, имеющего техническое (инженерное) образование для организации предоставления услуг и обслуживания оборудования.</w:t>
      </w:r>
    </w:p>
    <w:p w:rsidR="005D2B3C" w:rsidRPr="005D2B3C" w:rsidRDefault="005D2B3C">
      <w:pPr>
        <w:pStyle w:val="ConsPlusNormal"/>
        <w:spacing w:before="220"/>
        <w:ind w:firstLine="540"/>
        <w:jc w:val="both"/>
      </w:pPr>
      <w:r w:rsidRPr="005D2B3C">
        <w:t xml:space="preserve">4.3.8.16. Утратил силу. - </w:t>
      </w:r>
      <w:hyperlink r:id="rId492">
        <w:r w:rsidRPr="005D2B3C">
          <w:t>Приказ</w:t>
        </w:r>
      </w:hyperlink>
      <w:r w:rsidRPr="005D2B3C">
        <w:t xml:space="preserve"> Минэкономразвития России от 24.04.2023 N 272.</w:t>
      </w:r>
    </w:p>
    <w:p w:rsidR="005D2B3C" w:rsidRPr="005D2B3C" w:rsidRDefault="005D2B3C">
      <w:pPr>
        <w:pStyle w:val="ConsPlusNormal"/>
        <w:jc w:val="both"/>
      </w:pPr>
    </w:p>
    <w:p w:rsidR="005D2B3C" w:rsidRPr="005D2B3C" w:rsidRDefault="005D2B3C">
      <w:pPr>
        <w:pStyle w:val="ConsPlusTitle"/>
        <w:jc w:val="center"/>
        <w:outlineLvl w:val="1"/>
      </w:pPr>
      <w:r w:rsidRPr="005D2B3C">
        <w:t>V. Требования к реализации мероприятия, направленного</w:t>
      </w:r>
    </w:p>
    <w:p w:rsidR="005D2B3C" w:rsidRPr="005D2B3C" w:rsidRDefault="005D2B3C">
      <w:pPr>
        <w:pStyle w:val="ConsPlusTitle"/>
        <w:jc w:val="center"/>
      </w:pPr>
      <w:r w:rsidRPr="005D2B3C">
        <w:t>на предоставление комплекса услуг и (или) предоставление</w:t>
      </w:r>
    </w:p>
    <w:p w:rsidR="005D2B3C" w:rsidRPr="005D2B3C" w:rsidRDefault="005D2B3C">
      <w:pPr>
        <w:pStyle w:val="ConsPlusTitle"/>
        <w:jc w:val="center"/>
      </w:pPr>
      <w:r w:rsidRPr="005D2B3C">
        <w:t>финансовой поддержки в виде грантов субъектам малого</w:t>
      </w:r>
    </w:p>
    <w:p w:rsidR="005D2B3C" w:rsidRPr="005D2B3C" w:rsidRDefault="005D2B3C">
      <w:pPr>
        <w:pStyle w:val="ConsPlusTitle"/>
        <w:jc w:val="center"/>
      </w:pPr>
      <w:r w:rsidRPr="005D2B3C">
        <w:t>и среднего предпринимательства, включенным в реестр</w:t>
      </w:r>
    </w:p>
    <w:p w:rsidR="005D2B3C" w:rsidRPr="005D2B3C" w:rsidRDefault="005D2B3C">
      <w:pPr>
        <w:pStyle w:val="ConsPlusTitle"/>
        <w:jc w:val="center"/>
      </w:pPr>
      <w:r w:rsidRPr="005D2B3C">
        <w:t>социальных предпринимателей, и (или) субъектам малого</w:t>
      </w:r>
    </w:p>
    <w:p w:rsidR="005D2B3C" w:rsidRPr="005D2B3C" w:rsidRDefault="005D2B3C">
      <w:pPr>
        <w:pStyle w:val="ConsPlusTitle"/>
        <w:jc w:val="center"/>
      </w:pPr>
      <w:r w:rsidRPr="005D2B3C">
        <w:t>и среднего предпринимательства, созданным физическими</w:t>
      </w:r>
    </w:p>
    <w:p w:rsidR="005D2B3C" w:rsidRPr="005D2B3C" w:rsidRDefault="005D2B3C">
      <w:pPr>
        <w:pStyle w:val="ConsPlusTitle"/>
        <w:jc w:val="center"/>
      </w:pPr>
      <w:r w:rsidRPr="005D2B3C">
        <w:t>лицами в возрасте до 25 лет включительно</w:t>
      </w:r>
    </w:p>
    <w:p w:rsidR="005D2B3C" w:rsidRPr="005D2B3C" w:rsidRDefault="005D2B3C">
      <w:pPr>
        <w:pStyle w:val="ConsPlusNormal"/>
        <w:jc w:val="center"/>
      </w:pPr>
      <w:r w:rsidRPr="005D2B3C">
        <w:t xml:space="preserve">(в ред. </w:t>
      </w:r>
      <w:hyperlink r:id="rId493">
        <w:r w:rsidRPr="005D2B3C">
          <w:t>Приказа</w:t>
        </w:r>
      </w:hyperlink>
      <w:r w:rsidRPr="005D2B3C">
        <w:t xml:space="preserve"> Минэкономразвития России от 10.10.2022 N 555)</w:t>
      </w:r>
    </w:p>
    <w:p w:rsidR="005D2B3C" w:rsidRPr="005D2B3C" w:rsidRDefault="005D2B3C">
      <w:pPr>
        <w:pStyle w:val="ConsPlusNormal"/>
        <w:jc w:val="center"/>
      </w:pPr>
    </w:p>
    <w:p w:rsidR="005D2B3C" w:rsidRPr="005D2B3C" w:rsidRDefault="005D2B3C">
      <w:pPr>
        <w:pStyle w:val="ConsPlusNormal"/>
        <w:jc w:val="center"/>
      </w:pPr>
      <w:r w:rsidRPr="005D2B3C">
        <w:t xml:space="preserve">(в ред. </w:t>
      </w:r>
      <w:hyperlink r:id="rId494">
        <w:r w:rsidRPr="005D2B3C">
          <w:t>Приказа</w:t>
        </w:r>
      </w:hyperlink>
      <w:r w:rsidRPr="005D2B3C">
        <w:t xml:space="preserve"> Минэкономразвития России от 24.03.2022 N 149)</w:t>
      </w:r>
    </w:p>
    <w:p w:rsidR="005D2B3C" w:rsidRPr="005D2B3C" w:rsidRDefault="005D2B3C">
      <w:pPr>
        <w:pStyle w:val="ConsPlusNormal"/>
        <w:jc w:val="both"/>
      </w:pPr>
    </w:p>
    <w:p w:rsidR="005D2B3C" w:rsidRPr="005D2B3C" w:rsidRDefault="005D2B3C">
      <w:pPr>
        <w:pStyle w:val="ConsPlusNormal"/>
        <w:ind w:firstLine="540"/>
        <w:jc w:val="both"/>
      </w:pPr>
      <w:bookmarkStart w:id="71" w:name="P1528"/>
      <w:bookmarkEnd w:id="71"/>
      <w:r w:rsidRPr="005D2B3C">
        <w:t>5.1. Предоставление субсидии субъекту Российской Федерации на реализацию мероприятия, направленного на предоставление комплекса услуг и (или) предоставление финансовой поддержки в виде грантов субъектам малого и среднего предпринимательства, включенным в реестр социальных предпринимателей, и (или) индивидуальным предпринимателям в возрасте до 25 лет включительно и юридическим лицам,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 сведения о которых внесены в единый реестр субъектов малого и среднего предпринимательства (далее - молодые предприниматели), осуществляется в целях предоставления грантов в форме субсидий социальным предприятиям на реализацию проекта в сфере социального предпринимательства или молодым предпринимателям на реализацию проекта в сфере предпринимательской деятельности (далее - грант).</w:t>
      </w:r>
    </w:p>
    <w:p w:rsidR="005D2B3C" w:rsidRPr="005D2B3C" w:rsidRDefault="005D2B3C">
      <w:pPr>
        <w:pStyle w:val="ConsPlusNormal"/>
        <w:jc w:val="both"/>
      </w:pPr>
      <w:r w:rsidRPr="005D2B3C">
        <w:t xml:space="preserve">(в ред. </w:t>
      </w:r>
      <w:hyperlink r:id="rId495">
        <w:r w:rsidRPr="005D2B3C">
          <w:t>Приказа</w:t>
        </w:r>
      </w:hyperlink>
      <w:r w:rsidRPr="005D2B3C">
        <w:t xml:space="preserve"> Минэкономразвития России от 10.10.2022 N 555)</w:t>
      </w:r>
    </w:p>
    <w:p w:rsidR="005D2B3C" w:rsidRPr="005D2B3C" w:rsidRDefault="005D2B3C">
      <w:pPr>
        <w:pStyle w:val="ConsPlusNormal"/>
        <w:spacing w:before="220"/>
        <w:ind w:firstLine="540"/>
        <w:jc w:val="both"/>
      </w:pPr>
      <w:r w:rsidRPr="005D2B3C">
        <w:t>5.1.1. Гранты предоставляются социальным предприятиям, соответствующим следующим требованиям:</w:t>
      </w:r>
    </w:p>
    <w:p w:rsidR="005D2B3C" w:rsidRPr="005D2B3C" w:rsidRDefault="005D2B3C">
      <w:pPr>
        <w:pStyle w:val="ConsPlusNormal"/>
        <w:spacing w:before="220"/>
        <w:ind w:firstLine="540"/>
        <w:jc w:val="both"/>
      </w:pPr>
      <w:r w:rsidRPr="005D2B3C">
        <w:t xml:space="preserve">- сведения о том, что субъект малого и среднего предпринимательства признан социальным предприятием в порядке, установленном в соответствии с </w:t>
      </w:r>
      <w:hyperlink r:id="rId496">
        <w:r w:rsidRPr="005D2B3C">
          <w:t>частью 3 статьи 24.1</w:t>
        </w:r>
      </w:hyperlink>
      <w:r w:rsidRPr="005D2B3C">
        <w:t xml:space="preserve"> Федерального закона N 209-ФЗ, внесены в единый реестр субъектов малого и среднего предпринимательства в период с 10 июля по 31 декабря текущего календарного года;</w:t>
      </w:r>
    </w:p>
    <w:p w:rsidR="005D2B3C" w:rsidRPr="005D2B3C" w:rsidRDefault="005D2B3C">
      <w:pPr>
        <w:pStyle w:val="ConsPlusNormal"/>
        <w:jc w:val="both"/>
      </w:pPr>
      <w:r w:rsidRPr="005D2B3C">
        <w:t xml:space="preserve">(в ред. </w:t>
      </w:r>
      <w:hyperlink r:id="rId497">
        <w:r w:rsidRPr="005D2B3C">
          <w:t>Приказа</w:t>
        </w:r>
      </w:hyperlink>
      <w:r w:rsidRPr="005D2B3C">
        <w:t xml:space="preserve"> Минэкономразвития России от 10.10.2022 N 555)</w:t>
      </w:r>
    </w:p>
    <w:p w:rsidR="005D2B3C" w:rsidRPr="005D2B3C" w:rsidRDefault="005D2B3C">
      <w:pPr>
        <w:pStyle w:val="ConsPlusNormal"/>
        <w:spacing w:before="220"/>
        <w:ind w:firstLine="540"/>
        <w:jc w:val="both"/>
      </w:pPr>
      <w:r w:rsidRPr="005D2B3C">
        <w:lastRenderedPageBreak/>
        <w:t>- субъект малого и среднего предпринимательства, впервые признанный социальным предприятием, прошел обучение в рамках обучающей программы или акселерационной программы в течение года до даты подачи документов для получения гранта по направлению осуществления деятельности в сфере социального предпринимательства, проведение которой организовано ЦПП, ЦИСС или Корпорацией МСП, или субъект малого и среднего предпринимательства, подтвердивший статус социального предприятия, реализует ранее созданный проект в сфере социального предпринимательства;</w:t>
      </w:r>
    </w:p>
    <w:p w:rsidR="005D2B3C" w:rsidRPr="005D2B3C" w:rsidRDefault="005D2B3C">
      <w:pPr>
        <w:pStyle w:val="ConsPlusNormal"/>
        <w:jc w:val="both"/>
      </w:pPr>
      <w:r w:rsidRPr="005D2B3C">
        <w:t xml:space="preserve">(в ред. </w:t>
      </w:r>
      <w:hyperlink r:id="rId498">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по состоянию на любую дату в течение периода равного 30 календарным дням, предшествующего и (или) следующего за датой подачи документов для получения гранта (включая соответствующую дату подачи таких документов), но не позднее даты окончания приема документов или в течение периода, равного 11 календарным дням, следующего за датой после приема документов для получения гранта, у субъектов малого и среднего предпринимательства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превышающая 3 тыс. рублей.</w:t>
      </w:r>
    </w:p>
    <w:p w:rsidR="005D2B3C" w:rsidRPr="005D2B3C" w:rsidRDefault="005D2B3C">
      <w:pPr>
        <w:pStyle w:val="ConsPlusNormal"/>
        <w:jc w:val="both"/>
      </w:pPr>
      <w:r w:rsidRPr="005D2B3C">
        <w:t xml:space="preserve">(в ред. </w:t>
      </w:r>
      <w:hyperlink r:id="rId499">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5.1.2. Гранты предоставляются молодым предпринимателям, соответствующим следующим требованиям:</w:t>
      </w:r>
    </w:p>
    <w:p w:rsidR="005D2B3C" w:rsidRPr="005D2B3C" w:rsidRDefault="005D2B3C">
      <w:pPr>
        <w:pStyle w:val="ConsPlusNormal"/>
        <w:spacing w:before="220"/>
        <w:ind w:firstLine="540"/>
        <w:jc w:val="both"/>
      </w:pPr>
      <w:bookmarkStart w:id="72" w:name="P1538"/>
      <w:bookmarkEnd w:id="72"/>
      <w:r w:rsidRPr="005D2B3C">
        <w:t>- субъект малого и среднего предпринимательства создан физическим лицом до 25 лет включительно (физическое лицо в возрасте до 25 лет (включительно) на дату подачи документов для получения гранта зарегистрировано в качестве индивидуального предпринимателя или юридического лица,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w:t>
      </w:r>
    </w:p>
    <w:p w:rsidR="005D2B3C" w:rsidRPr="005D2B3C" w:rsidRDefault="005D2B3C">
      <w:pPr>
        <w:pStyle w:val="ConsPlusNormal"/>
        <w:jc w:val="both"/>
      </w:pPr>
      <w:r w:rsidRPr="005D2B3C">
        <w:t xml:space="preserve">(в ред. Приказов Минэкономразвития России от 10.10.2022 </w:t>
      </w:r>
      <w:hyperlink r:id="rId500">
        <w:r w:rsidRPr="005D2B3C">
          <w:t>N 555</w:t>
        </w:r>
      </w:hyperlink>
      <w:r w:rsidRPr="005D2B3C">
        <w:t xml:space="preserve">, от 24.04.2023 </w:t>
      </w:r>
      <w:hyperlink r:id="rId501">
        <w:r w:rsidRPr="005D2B3C">
          <w:t>N 272</w:t>
        </w:r>
      </w:hyperlink>
      <w:r w:rsidRPr="005D2B3C">
        <w:t>)</w:t>
      </w:r>
    </w:p>
    <w:p w:rsidR="005D2B3C" w:rsidRPr="005D2B3C" w:rsidRDefault="005D2B3C">
      <w:pPr>
        <w:pStyle w:val="ConsPlusNormal"/>
        <w:spacing w:before="220"/>
        <w:ind w:firstLine="540"/>
        <w:jc w:val="both"/>
      </w:pPr>
      <w:r w:rsidRPr="005D2B3C">
        <w:t xml:space="preserve">- субъект малого и среднего предпринимательства (соответствующий </w:t>
      </w:r>
      <w:hyperlink w:anchor="P1538">
        <w:r w:rsidRPr="005D2B3C">
          <w:t>абзацу второму пункта 5.1.2</w:t>
        </w:r>
      </w:hyperlink>
      <w:r w:rsidRPr="005D2B3C">
        <w:t xml:space="preserve"> настоящих Требований) и (или) физическое лицо, заинтересованное в начале осуществления предпринимательской деятельности, прошли обучение в рамках обучающей программы или акселерационной программы в течение года до даты подачи документов для получения гранта по направлению осуществления предпринимательской деятельности, проведение которой организовано ЦПП, ЦИСС или Корпорацией МСП;</w:t>
      </w:r>
    </w:p>
    <w:p w:rsidR="005D2B3C" w:rsidRPr="005D2B3C" w:rsidRDefault="005D2B3C">
      <w:pPr>
        <w:pStyle w:val="ConsPlusNormal"/>
        <w:jc w:val="both"/>
      </w:pPr>
      <w:r w:rsidRPr="005D2B3C">
        <w:t xml:space="preserve">(в ред. </w:t>
      </w:r>
      <w:hyperlink r:id="rId502">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по состоянию на любую дату в течение периода равного 30 календарным дням, предшествующего и (или) следующего за датой подачи документов для получения гранта (включая соответствующую дату подачи таких документов), но не позднее даты окончания приема документов или в течение периода, равного 11 календарным дням, следующего за датой приема документов для получения гранта, у субъектов малого и среднего предпринимательства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превышающая 3 тыс. рублей.</w:t>
      </w:r>
    </w:p>
    <w:p w:rsidR="005D2B3C" w:rsidRPr="005D2B3C" w:rsidRDefault="005D2B3C">
      <w:pPr>
        <w:pStyle w:val="ConsPlusNormal"/>
        <w:jc w:val="both"/>
      </w:pPr>
      <w:r w:rsidRPr="005D2B3C">
        <w:t xml:space="preserve">(в ред. </w:t>
      </w:r>
      <w:hyperlink r:id="rId503">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bookmarkStart w:id="73" w:name="P1544"/>
      <w:bookmarkEnd w:id="73"/>
      <w:r w:rsidRPr="005D2B3C">
        <w:t xml:space="preserve">5.1.2.1. Грант предоставляется при условии софинансирования социальным предприятием расходов, связанных с реализацией проекта в сфере социального предпринимательства, или молодым предпринимателем расходов, связанных с реализацией проекта в сфере предпринимательской деятельности, в размере не менее 25% от размера расходов, предусмотренных на реализацию таких проектов и указанных в </w:t>
      </w:r>
      <w:hyperlink w:anchor="P1560">
        <w:r w:rsidRPr="005D2B3C">
          <w:t>пунктах 5.1.6</w:t>
        </w:r>
      </w:hyperlink>
      <w:r w:rsidRPr="005D2B3C">
        <w:t xml:space="preserve"> и </w:t>
      </w:r>
      <w:hyperlink w:anchor="P1582">
        <w:r w:rsidRPr="005D2B3C">
          <w:t>5.1.7</w:t>
        </w:r>
      </w:hyperlink>
      <w:r w:rsidRPr="005D2B3C">
        <w:t xml:space="preserve"> настоящих Требований, которое также предоставляется в целях финансового обеспечения данных расходов.</w:t>
      </w:r>
    </w:p>
    <w:p w:rsidR="005D2B3C" w:rsidRPr="005D2B3C" w:rsidRDefault="005D2B3C">
      <w:pPr>
        <w:pStyle w:val="ConsPlusNormal"/>
        <w:spacing w:before="220"/>
        <w:ind w:firstLine="540"/>
        <w:jc w:val="both"/>
      </w:pPr>
      <w:r w:rsidRPr="005D2B3C">
        <w:lastRenderedPageBreak/>
        <w:t xml:space="preserve">Указанное в </w:t>
      </w:r>
      <w:hyperlink w:anchor="P1544">
        <w:r w:rsidRPr="005D2B3C">
          <w:t>абзаце первом</w:t>
        </w:r>
      </w:hyperlink>
      <w:r w:rsidRPr="005D2B3C">
        <w:t xml:space="preserve"> настоящего пункта условие проверяется на любую дату в течение периода, равного 30 календарным дням, предшествующего дате подачи документов для получения гранта.</w:t>
      </w:r>
    </w:p>
    <w:p w:rsidR="005D2B3C" w:rsidRPr="005D2B3C" w:rsidRDefault="005D2B3C">
      <w:pPr>
        <w:pStyle w:val="ConsPlusNormal"/>
        <w:jc w:val="both"/>
      </w:pPr>
      <w:r w:rsidRPr="005D2B3C">
        <w:t xml:space="preserve">(п. 5.1.2.1 введен </w:t>
      </w:r>
      <w:hyperlink r:id="rId504">
        <w:r w:rsidRPr="005D2B3C">
          <w:t>Приказом</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5.1.3. Размер гранта определяется конкурсной комиссией пропорционально размеру:</w:t>
      </w:r>
    </w:p>
    <w:p w:rsidR="005D2B3C" w:rsidRPr="005D2B3C" w:rsidRDefault="005D2B3C">
      <w:pPr>
        <w:pStyle w:val="ConsPlusNormal"/>
        <w:spacing w:before="220"/>
        <w:ind w:firstLine="540"/>
        <w:jc w:val="both"/>
      </w:pPr>
      <w:r w:rsidRPr="005D2B3C">
        <w:t>- расходов субъекта малого и среднего предпринимательства, впервые признанного социальным предприятием, предусмотренных на реализацию нового проекта в сфере социального предпринимательства;</w:t>
      </w:r>
    </w:p>
    <w:p w:rsidR="005D2B3C" w:rsidRPr="005D2B3C" w:rsidRDefault="005D2B3C">
      <w:pPr>
        <w:pStyle w:val="ConsPlusNormal"/>
        <w:spacing w:before="220"/>
        <w:ind w:firstLine="540"/>
        <w:jc w:val="both"/>
      </w:pPr>
      <w:r w:rsidRPr="005D2B3C">
        <w:t>- расходов субъекта малого и среднего предпринимательства, подтвердившего статус социального предприятия, на расширение своей деятельности при реализации ранее созданного проекта в сфере социального предпринимательства;</w:t>
      </w:r>
    </w:p>
    <w:p w:rsidR="005D2B3C" w:rsidRPr="005D2B3C" w:rsidRDefault="005D2B3C">
      <w:pPr>
        <w:pStyle w:val="ConsPlusNormal"/>
        <w:spacing w:before="220"/>
        <w:ind w:firstLine="540"/>
        <w:jc w:val="both"/>
      </w:pPr>
      <w:r w:rsidRPr="005D2B3C">
        <w:t>- расходов молодого предпринимателя, предусмотренных на реализацию проекта в сфере предпринимательской деятельности.</w:t>
      </w:r>
    </w:p>
    <w:p w:rsidR="005D2B3C" w:rsidRPr="005D2B3C" w:rsidRDefault="005D2B3C">
      <w:pPr>
        <w:pStyle w:val="ConsPlusNormal"/>
        <w:spacing w:before="220"/>
        <w:ind w:firstLine="540"/>
        <w:jc w:val="both"/>
      </w:pPr>
      <w:r w:rsidRPr="005D2B3C">
        <w:t xml:space="preserve">Абзац утратил силу. - </w:t>
      </w:r>
      <w:hyperlink r:id="rId505">
        <w:r w:rsidRPr="005D2B3C">
          <w:t>Приказ</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5.1.4. Максимальный размер гранта не может составлять более 500 тыс. рублей на одного получателя поддержки, при этом максимальный размер гранта может быть увеличен до 1 млн рублей за счет дополнительных средств бюджета субъекта Российской Федерации.</w:t>
      </w:r>
    </w:p>
    <w:p w:rsidR="005D2B3C" w:rsidRPr="005D2B3C" w:rsidRDefault="005D2B3C">
      <w:pPr>
        <w:pStyle w:val="ConsPlusNormal"/>
        <w:spacing w:before="220"/>
        <w:ind w:firstLine="540"/>
        <w:jc w:val="both"/>
      </w:pPr>
      <w:r w:rsidRPr="005D2B3C">
        <w:t>Для социальных предприятий и молодых предпринимателей, зарегистрированных и осуществляющих деятельность в Арктической зоне, максимальный размер гранта не может составлять более 1 млн рублей, при этом максимальный размер гранта может быть увеличен до 2 млн рублей за счет дополнительных средств бюджета субъекта Российской Федерации.</w:t>
      </w:r>
    </w:p>
    <w:p w:rsidR="005D2B3C" w:rsidRPr="005D2B3C" w:rsidRDefault="005D2B3C">
      <w:pPr>
        <w:pStyle w:val="ConsPlusNormal"/>
        <w:spacing w:before="220"/>
        <w:ind w:firstLine="540"/>
        <w:jc w:val="both"/>
      </w:pPr>
      <w:r w:rsidRPr="005D2B3C">
        <w:t>Минимальный размер гранта не может составлять менее 100 тыс. рублей.</w:t>
      </w:r>
    </w:p>
    <w:p w:rsidR="005D2B3C" w:rsidRPr="005D2B3C" w:rsidRDefault="005D2B3C">
      <w:pPr>
        <w:pStyle w:val="ConsPlusNormal"/>
        <w:jc w:val="both"/>
      </w:pPr>
      <w:r w:rsidRPr="005D2B3C">
        <w:t xml:space="preserve">(п. 5.1.4 в ред. </w:t>
      </w:r>
      <w:hyperlink r:id="rId506">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5.1.5. Грант предоставляется на конкурсной основе в соответствии с решением конкурсной комиссии, сформированной субъектом Российской Федерации, в состав которой включены представители некоммерческих организаций, выражающих интересы субъектов малого и среднего предпринимательства, по результатам оценки проектов в сфере социального предпринимательства или проектов в сфере предпринимательской деятельности.</w:t>
      </w:r>
    </w:p>
    <w:p w:rsidR="005D2B3C" w:rsidRPr="005D2B3C" w:rsidRDefault="005D2B3C">
      <w:pPr>
        <w:pStyle w:val="ConsPlusNormal"/>
        <w:jc w:val="both"/>
      </w:pPr>
      <w:r w:rsidRPr="005D2B3C">
        <w:t xml:space="preserve">(в ред. </w:t>
      </w:r>
      <w:hyperlink r:id="rId507">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Грант может быть предоставлен повторно, но не чаще 1 (одного) раза в 3 (три) года с момента заключения соглашения (договора) о предоставлении гранта, в случае достижения установленных показателей.</w:t>
      </w:r>
    </w:p>
    <w:p w:rsidR="005D2B3C" w:rsidRPr="005D2B3C" w:rsidRDefault="005D2B3C">
      <w:pPr>
        <w:pStyle w:val="ConsPlusNormal"/>
        <w:jc w:val="both"/>
      </w:pPr>
      <w:r w:rsidRPr="005D2B3C">
        <w:t xml:space="preserve">(абзац введен </w:t>
      </w:r>
      <w:hyperlink r:id="rId508">
        <w:r w:rsidRPr="005D2B3C">
          <w:t>Приказом</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bookmarkStart w:id="74" w:name="P1560"/>
      <w:bookmarkEnd w:id="74"/>
      <w:r w:rsidRPr="005D2B3C">
        <w:t>5.1.6. Грант предоставляется в целях финансового обеспечения следующих расходов, связанных с реализацией проекта в сфере социального предпринимательства или с реализацией проекта в сфере предпринимательской деятельности:</w:t>
      </w:r>
    </w:p>
    <w:p w:rsidR="005D2B3C" w:rsidRPr="005D2B3C" w:rsidRDefault="005D2B3C">
      <w:pPr>
        <w:pStyle w:val="ConsPlusNormal"/>
        <w:spacing w:before="220"/>
        <w:ind w:firstLine="540"/>
        <w:jc w:val="both"/>
      </w:pPr>
      <w:r w:rsidRPr="005D2B3C">
        <w:t>- аренда нежилого помещения;</w:t>
      </w:r>
    </w:p>
    <w:p w:rsidR="005D2B3C" w:rsidRPr="005D2B3C" w:rsidRDefault="005D2B3C">
      <w:pPr>
        <w:pStyle w:val="ConsPlusNormal"/>
        <w:spacing w:before="220"/>
        <w:ind w:firstLine="540"/>
        <w:jc w:val="both"/>
      </w:pPr>
      <w:r w:rsidRPr="005D2B3C">
        <w:t>- ремонт нежилого помещения, включая приобретение строительных материалов, оборудования, необходимого для ремонта помещения;</w:t>
      </w:r>
    </w:p>
    <w:p w:rsidR="005D2B3C" w:rsidRPr="005D2B3C" w:rsidRDefault="005D2B3C">
      <w:pPr>
        <w:pStyle w:val="ConsPlusNormal"/>
        <w:spacing w:before="220"/>
        <w:ind w:firstLine="540"/>
        <w:jc w:val="both"/>
      </w:pPr>
      <w:r w:rsidRPr="005D2B3C">
        <w:t>- аренда и (или) приобретение оргтехники, оборудования (в том числе инвентаря, мебели);</w:t>
      </w:r>
    </w:p>
    <w:p w:rsidR="005D2B3C" w:rsidRPr="005D2B3C" w:rsidRDefault="005D2B3C">
      <w:pPr>
        <w:pStyle w:val="ConsPlusNormal"/>
        <w:spacing w:before="220"/>
        <w:ind w:firstLine="540"/>
        <w:jc w:val="both"/>
      </w:pPr>
      <w:r w:rsidRPr="005D2B3C">
        <w:t>- выплата по передаче прав на франшизу (паушальный платеж);</w:t>
      </w:r>
    </w:p>
    <w:p w:rsidR="005D2B3C" w:rsidRPr="005D2B3C" w:rsidRDefault="005D2B3C">
      <w:pPr>
        <w:pStyle w:val="ConsPlusNormal"/>
        <w:spacing w:before="220"/>
        <w:ind w:firstLine="540"/>
        <w:jc w:val="both"/>
      </w:pPr>
      <w:r w:rsidRPr="005D2B3C">
        <w:lastRenderedPageBreak/>
        <w:t>- 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rsidR="005D2B3C" w:rsidRPr="005D2B3C" w:rsidRDefault="005D2B3C">
      <w:pPr>
        <w:pStyle w:val="ConsPlusNormal"/>
        <w:spacing w:before="220"/>
        <w:ind w:firstLine="540"/>
        <w:jc w:val="both"/>
      </w:pPr>
      <w:r w:rsidRPr="005D2B3C">
        <w:t>- оплата коммунальных услуг и услуг электроснабжения;</w:t>
      </w:r>
    </w:p>
    <w:p w:rsidR="005D2B3C" w:rsidRPr="005D2B3C" w:rsidRDefault="005D2B3C">
      <w:pPr>
        <w:pStyle w:val="ConsPlusNormal"/>
        <w:spacing w:before="220"/>
        <w:ind w:firstLine="540"/>
        <w:jc w:val="both"/>
      </w:pPr>
      <w:r w:rsidRPr="005D2B3C">
        <w:t>- оформление результатов интеллектуальной деятельности;</w:t>
      </w:r>
    </w:p>
    <w:p w:rsidR="005D2B3C" w:rsidRPr="005D2B3C" w:rsidRDefault="005D2B3C">
      <w:pPr>
        <w:pStyle w:val="ConsPlusNormal"/>
        <w:spacing w:before="220"/>
        <w:ind w:firstLine="540"/>
        <w:jc w:val="both"/>
      </w:pPr>
      <w:r w:rsidRPr="005D2B3C">
        <w:t>- приобретение основных средств (за исключением приобретения зданий, сооружений, земельных участков, автомобилей);</w:t>
      </w:r>
    </w:p>
    <w:p w:rsidR="005D2B3C" w:rsidRPr="005D2B3C" w:rsidRDefault="005D2B3C">
      <w:pPr>
        <w:pStyle w:val="ConsPlusNormal"/>
        <w:spacing w:before="220"/>
        <w:ind w:firstLine="540"/>
        <w:jc w:val="both"/>
      </w:pPr>
      <w:r w:rsidRPr="005D2B3C">
        <w:t>- переоборудование транспортных средств для перевозки маломобильных групп населения, в том числе инвалидов;</w:t>
      </w:r>
    </w:p>
    <w:p w:rsidR="005D2B3C" w:rsidRPr="005D2B3C" w:rsidRDefault="005D2B3C">
      <w:pPr>
        <w:pStyle w:val="ConsPlusNormal"/>
        <w:spacing w:before="220"/>
        <w:ind w:firstLine="540"/>
        <w:jc w:val="both"/>
      </w:pPr>
      <w:r w:rsidRPr="005D2B3C">
        <w:t>- оплата услуг связи, в том числе информационно-телекоммуникационной сети "Интернет";</w:t>
      </w:r>
    </w:p>
    <w:p w:rsidR="005D2B3C" w:rsidRPr="005D2B3C" w:rsidRDefault="005D2B3C">
      <w:pPr>
        <w:pStyle w:val="ConsPlusNormal"/>
        <w:spacing w:before="220"/>
        <w:ind w:firstLine="540"/>
        <w:jc w:val="both"/>
      </w:pPr>
      <w:r w:rsidRPr="005D2B3C">
        <w:t>- оплата услуг по созданию, технической поддержке, наполнению, развитию и продвижению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 и (или) работы по модернизации и (или) продвижению сайта и аккаунтов в социальных сетях);</w:t>
      </w:r>
    </w:p>
    <w:p w:rsidR="005D2B3C" w:rsidRPr="005D2B3C" w:rsidRDefault="005D2B3C">
      <w:pPr>
        <w:pStyle w:val="ConsPlusNormal"/>
        <w:jc w:val="both"/>
      </w:pPr>
      <w:r w:rsidRPr="005D2B3C">
        <w:t xml:space="preserve">(в ред. </w:t>
      </w:r>
      <w:hyperlink r:id="rId509">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5D2B3C" w:rsidRPr="005D2B3C" w:rsidRDefault="005D2B3C">
      <w:pPr>
        <w:pStyle w:val="ConsPlusNormal"/>
        <w:spacing w:before="220"/>
        <w:ind w:firstLine="540"/>
        <w:jc w:val="both"/>
      </w:pPr>
      <w:r w:rsidRPr="005D2B3C">
        <w:t>- приобретение сырья, расходных материалов, необходимых для производства продукции и оказания услуг;</w:t>
      </w:r>
    </w:p>
    <w:p w:rsidR="005D2B3C" w:rsidRPr="005D2B3C" w:rsidRDefault="005D2B3C">
      <w:pPr>
        <w:pStyle w:val="ConsPlusNormal"/>
        <w:spacing w:before="220"/>
        <w:ind w:firstLine="540"/>
        <w:jc w:val="both"/>
      </w:pPr>
      <w:r w:rsidRPr="005D2B3C">
        <w:t>- уплата первого взноса (аванса) при заключении договора лизинга и (или) лизинговых платежей, за исключением уплаты первого взноса (аванса) и лизинговых платежей по договору лизинга, сублизинга, в случае если предметом договора является транспортное средство;</w:t>
      </w:r>
    </w:p>
    <w:p w:rsidR="005D2B3C" w:rsidRPr="005D2B3C" w:rsidRDefault="005D2B3C">
      <w:pPr>
        <w:pStyle w:val="ConsPlusNormal"/>
        <w:jc w:val="both"/>
      </w:pPr>
      <w:r w:rsidRPr="005D2B3C">
        <w:t xml:space="preserve">(в ред. Приказов Минэкономразвития России от 10.10.2022 </w:t>
      </w:r>
      <w:hyperlink r:id="rId510">
        <w:r w:rsidRPr="005D2B3C">
          <w:t>N 555</w:t>
        </w:r>
      </w:hyperlink>
      <w:r w:rsidRPr="005D2B3C">
        <w:t xml:space="preserve">, от 24.04.2023 </w:t>
      </w:r>
      <w:hyperlink r:id="rId511">
        <w:r w:rsidRPr="005D2B3C">
          <w:t>N 272</w:t>
        </w:r>
      </w:hyperlink>
      <w:r w:rsidRPr="005D2B3C">
        <w:t>)</w:t>
      </w:r>
    </w:p>
    <w:p w:rsidR="005D2B3C" w:rsidRPr="005D2B3C" w:rsidRDefault="005D2B3C">
      <w:pPr>
        <w:pStyle w:val="ConsPlusNormal"/>
        <w:spacing w:before="220"/>
        <w:ind w:firstLine="540"/>
        <w:jc w:val="both"/>
      </w:pPr>
      <w:r w:rsidRPr="005D2B3C">
        <w:t>--------------------------------</w:t>
      </w:r>
    </w:p>
    <w:p w:rsidR="005D2B3C" w:rsidRPr="005D2B3C" w:rsidRDefault="005D2B3C">
      <w:pPr>
        <w:pStyle w:val="ConsPlusNormal"/>
        <w:spacing w:before="220"/>
        <w:ind w:firstLine="540"/>
        <w:jc w:val="both"/>
      </w:pPr>
      <w:r w:rsidRPr="005D2B3C">
        <w:t xml:space="preserve">&lt;1&gt; Сноска исключена. - </w:t>
      </w:r>
      <w:hyperlink r:id="rId512">
        <w:r w:rsidRPr="005D2B3C">
          <w:t>Приказ</w:t>
        </w:r>
      </w:hyperlink>
      <w:r w:rsidRPr="005D2B3C">
        <w:t xml:space="preserve"> Минэкономразвития России от 24.04.2023 N 272.</w:t>
      </w:r>
    </w:p>
    <w:p w:rsidR="005D2B3C" w:rsidRPr="005D2B3C" w:rsidRDefault="005D2B3C">
      <w:pPr>
        <w:pStyle w:val="ConsPlusNormal"/>
        <w:ind w:firstLine="540"/>
        <w:jc w:val="both"/>
      </w:pPr>
    </w:p>
    <w:p w:rsidR="005D2B3C" w:rsidRPr="005D2B3C" w:rsidRDefault="005D2B3C">
      <w:pPr>
        <w:pStyle w:val="ConsPlusNormal"/>
        <w:ind w:firstLine="540"/>
        <w:jc w:val="both"/>
      </w:pPr>
      <w:r w:rsidRPr="005D2B3C">
        <w:t>- реализация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w:t>
      </w:r>
    </w:p>
    <w:p w:rsidR="005D2B3C" w:rsidRPr="005D2B3C" w:rsidRDefault="005D2B3C">
      <w:pPr>
        <w:pStyle w:val="ConsPlusNormal"/>
        <w:spacing w:before="220"/>
        <w:ind w:firstLine="540"/>
        <w:jc w:val="both"/>
      </w:pPr>
      <w:r w:rsidRPr="005D2B3C">
        <w:t>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rsidR="005D2B3C" w:rsidRPr="005D2B3C" w:rsidRDefault="005D2B3C">
      <w:pPr>
        <w:pStyle w:val="ConsPlusNormal"/>
        <w:spacing w:before="220"/>
        <w:ind w:firstLine="540"/>
        <w:jc w:val="both"/>
      </w:pPr>
      <w:bookmarkStart w:id="75" w:name="P1582"/>
      <w:bookmarkEnd w:id="75"/>
      <w:r w:rsidRPr="005D2B3C">
        <w:t xml:space="preserve">5.1.7. Дополнительно к расходам, указанным в </w:t>
      </w:r>
      <w:hyperlink w:anchor="P1560">
        <w:r w:rsidRPr="005D2B3C">
          <w:t>пункте 5.1.6</w:t>
        </w:r>
      </w:hyperlink>
      <w:r w:rsidRPr="005D2B3C">
        <w:t xml:space="preserve"> настоящих Требований, грант социальным предприятиям предоставляется в целях финансового обеспечения следующих расходов, связанных с реализацией проекта в сфере социального предпринимательства "приобретение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5D2B3C" w:rsidRPr="005D2B3C" w:rsidRDefault="005D2B3C">
      <w:pPr>
        <w:pStyle w:val="ConsPlusNormal"/>
        <w:spacing w:before="220"/>
        <w:ind w:firstLine="540"/>
        <w:jc w:val="both"/>
      </w:pPr>
      <w:r w:rsidRPr="005D2B3C">
        <w:lastRenderedPageBreak/>
        <w:t xml:space="preserve">5.1.8. Получатель гранта - социальное предприятие обязуется ежегодно в течение 3 (трех) лет, начиная с года, следующего за годом предоставления гранта, подтверждать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Федеральным </w:t>
      </w:r>
      <w:hyperlink r:id="rId513">
        <w:r w:rsidRPr="005D2B3C">
          <w:t>законом</w:t>
        </w:r>
      </w:hyperlink>
      <w:r w:rsidRPr="005D2B3C">
        <w:t xml:space="preserve"> N 209-ФЗ.</w:t>
      </w:r>
    </w:p>
    <w:p w:rsidR="005D2B3C" w:rsidRPr="005D2B3C" w:rsidRDefault="005D2B3C">
      <w:pPr>
        <w:pStyle w:val="ConsPlusNormal"/>
        <w:spacing w:before="220"/>
        <w:ind w:firstLine="540"/>
        <w:jc w:val="both"/>
      </w:pPr>
      <w:r w:rsidRPr="005D2B3C">
        <w:t xml:space="preserve">5.1.9. Получатель гранта - молодой предприниматель обязуется ежегодно в течение 3 (трех) лет, начиная с года, следующего за годом предоставления гранта, представлять в орган исполнительной власти субъекта Российской Федерации, ответственный за реализацию мероприятия, указанного в </w:t>
      </w:r>
      <w:hyperlink w:anchor="P1528">
        <w:r w:rsidRPr="005D2B3C">
          <w:t>пункте 5.1</w:t>
        </w:r>
      </w:hyperlink>
      <w:r w:rsidRPr="005D2B3C">
        <w:t xml:space="preserve"> настоящих Требований, информацию о финансово-экономических показателях своей деятельности.</w:t>
      </w:r>
    </w:p>
    <w:p w:rsidR="005D2B3C" w:rsidRPr="005D2B3C" w:rsidRDefault="005D2B3C">
      <w:pPr>
        <w:pStyle w:val="ConsPlusNormal"/>
        <w:spacing w:before="220"/>
        <w:ind w:firstLine="540"/>
        <w:jc w:val="both"/>
      </w:pPr>
      <w:r w:rsidRPr="005D2B3C">
        <w:t>5.2. Субъект Российской Федерации в течение 3 (трех) лет с даты предоставления гранта осуществляет мониторинг деятельности получателя гранта и информирует Минэкономразвития России в случае прекращения его деятельности с указанием причин.</w:t>
      </w:r>
    </w:p>
    <w:p w:rsidR="005D2B3C" w:rsidRPr="005D2B3C" w:rsidRDefault="005D2B3C">
      <w:pPr>
        <w:pStyle w:val="ConsPlusNormal"/>
        <w:spacing w:before="220"/>
        <w:ind w:firstLine="540"/>
        <w:jc w:val="both"/>
      </w:pPr>
      <w:r w:rsidRPr="005D2B3C">
        <w:t xml:space="preserve">5.3. В случае призыва получателя гранта на военную службу по мобилизации или прохождения получателем гранта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 (или)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 а также продлением сроков использования гранта или отказом от гранта без применения штрафных санкций, по согласованию органа исполнительной власти субъекта Российской Федерации, ответственного за реализацию мероприятия, указанного в </w:t>
      </w:r>
      <w:hyperlink w:anchor="P1528">
        <w:r w:rsidRPr="005D2B3C">
          <w:t>пункте 5.1</w:t>
        </w:r>
      </w:hyperlink>
      <w:r w:rsidRPr="005D2B3C">
        <w:t xml:space="preserve"> настоящих Требований.</w:t>
      </w:r>
    </w:p>
    <w:p w:rsidR="005D2B3C" w:rsidRPr="005D2B3C" w:rsidRDefault="005D2B3C">
      <w:pPr>
        <w:pStyle w:val="ConsPlusNormal"/>
        <w:jc w:val="both"/>
      </w:pPr>
      <w:r w:rsidRPr="005D2B3C">
        <w:t xml:space="preserve">(п. 5.3 введен </w:t>
      </w:r>
      <w:hyperlink r:id="rId514">
        <w:r w:rsidRPr="005D2B3C">
          <w:t>Приказом</w:t>
        </w:r>
      </w:hyperlink>
      <w:r w:rsidRPr="005D2B3C">
        <w:t xml:space="preserve"> Минэкономразвития России от 10.10.2022 N 555)</w:t>
      </w:r>
    </w:p>
    <w:p w:rsidR="005D2B3C" w:rsidRPr="005D2B3C" w:rsidRDefault="005D2B3C">
      <w:pPr>
        <w:pStyle w:val="ConsPlusNormal"/>
        <w:spacing w:before="220"/>
        <w:ind w:firstLine="540"/>
        <w:jc w:val="both"/>
      </w:pPr>
      <w:r w:rsidRPr="005D2B3C">
        <w:t xml:space="preserve">5.4. Получатель гранта представляет в орган исполнительной власти субъекта Российской Федерации, ответственный за реализацию мероприятия, указанного в </w:t>
      </w:r>
      <w:hyperlink w:anchor="P1528">
        <w:r w:rsidRPr="005D2B3C">
          <w:t>пункте 5.1</w:t>
        </w:r>
      </w:hyperlink>
      <w:r w:rsidRPr="005D2B3C">
        <w:t xml:space="preserve"> настоящих Требований, документы, подтверждающие его нахождение в период действия соглашения (договора) о предоставлении гранта на военной службе по мобилизации или контракта о прохождении военной службы в течение срока действия соглашения (договора) о предоставлении гранта,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5D2B3C" w:rsidRPr="005D2B3C" w:rsidRDefault="005D2B3C">
      <w:pPr>
        <w:pStyle w:val="ConsPlusNormal"/>
        <w:jc w:val="both"/>
      </w:pPr>
      <w:r w:rsidRPr="005D2B3C">
        <w:t xml:space="preserve">(п. 5.4 введен </w:t>
      </w:r>
      <w:hyperlink r:id="rId515">
        <w:r w:rsidRPr="005D2B3C">
          <w:t>Приказом</w:t>
        </w:r>
      </w:hyperlink>
      <w:r w:rsidRPr="005D2B3C">
        <w:t xml:space="preserve"> Минэкономразвития России от 10.10.2022 N 555)</w:t>
      </w:r>
    </w:p>
    <w:p w:rsidR="005D2B3C" w:rsidRPr="005D2B3C" w:rsidRDefault="005D2B3C">
      <w:pPr>
        <w:pStyle w:val="ConsPlusNormal"/>
        <w:jc w:val="both"/>
      </w:pPr>
    </w:p>
    <w:p w:rsidR="005D2B3C" w:rsidRPr="005D2B3C" w:rsidRDefault="005D2B3C">
      <w:pPr>
        <w:pStyle w:val="ConsPlusTitle"/>
        <w:jc w:val="center"/>
        <w:outlineLvl w:val="1"/>
      </w:pPr>
      <w:r w:rsidRPr="005D2B3C">
        <w:t>VI. Требования к реализации мероприятия, направленного</w:t>
      </w:r>
    </w:p>
    <w:p w:rsidR="005D2B3C" w:rsidRPr="005D2B3C" w:rsidRDefault="005D2B3C">
      <w:pPr>
        <w:pStyle w:val="ConsPlusTitle"/>
        <w:jc w:val="center"/>
      </w:pPr>
      <w:r w:rsidRPr="005D2B3C">
        <w:t>на обеспечение льготного доступа субъектов малого и среднего</w:t>
      </w:r>
    </w:p>
    <w:p w:rsidR="005D2B3C" w:rsidRPr="005D2B3C" w:rsidRDefault="005D2B3C">
      <w:pPr>
        <w:pStyle w:val="ConsPlusTitle"/>
        <w:jc w:val="center"/>
      </w:pPr>
      <w:r w:rsidRPr="005D2B3C">
        <w:t>предпринимательства к производственным площадям и помещениям</w:t>
      </w:r>
    </w:p>
    <w:p w:rsidR="005D2B3C" w:rsidRPr="005D2B3C" w:rsidRDefault="005D2B3C">
      <w:pPr>
        <w:pStyle w:val="ConsPlusTitle"/>
        <w:jc w:val="center"/>
      </w:pPr>
      <w:r w:rsidRPr="005D2B3C">
        <w:t>индустриальных (промышленных) парков, агропромышленных</w:t>
      </w:r>
    </w:p>
    <w:p w:rsidR="005D2B3C" w:rsidRPr="005D2B3C" w:rsidRDefault="005D2B3C">
      <w:pPr>
        <w:pStyle w:val="ConsPlusTitle"/>
        <w:jc w:val="center"/>
      </w:pPr>
      <w:r w:rsidRPr="005D2B3C">
        <w:t>парков, бизнес-парков, технопарков, промышленных технопарков</w:t>
      </w:r>
    </w:p>
    <w:p w:rsidR="005D2B3C" w:rsidRPr="005D2B3C" w:rsidRDefault="005D2B3C">
      <w:pPr>
        <w:pStyle w:val="ConsPlusTitle"/>
        <w:jc w:val="center"/>
      </w:pPr>
      <w:r w:rsidRPr="005D2B3C">
        <w:t>в целях создания (развития) производственных и инновационных</w:t>
      </w:r>
    </w:p>
    <w:p w:rsidR="005D2B3C" w:rsidRPr="005D2B3C" w:rsidRDefault="005D2B3C">
      <w:pPr>
        <w:pStyle w:val="ConsPlusTitle"/>
        <w:jc w:val="center"/>
      </w:pPr>
      <w:r w:rsidRPr="005D2B3C">
        <w:t>компаний, а также требования к организациям, образующим</w:t>
      </w:r>
    </w:p>
    <w:p w:rsidR="005D2B3C" w:rsidRPr="005D2B3C" w:rsidRDefault="005D2B3C">
      <w:pPr>
        <w:pStyle w:val="ConsPlusTitle"/>
        <w:jc w:val="center"/>
      </w:pPr>
      <w:r w:rsidRPr="005D2B3C">
        <w:t>инфраструктуру поддержки субъектов малого и среднего</w:t>
      </w:r>
    </w:p>
    <w:p w:rsidR="005D2B3C" w:rsidRPr="005D2B3C" w:rsidRDefault="005D2B3C">
      <w:pPr>
        <w:pStyle w:val="ConsPlusTitle"/>
        <w:jc w:val="center"/>
      </w:pPr>
      <w:r w:rsidRPr="005D2B3C">
        <w:t>предпринимательства</w:t>
      </w:r>
    </w:p>
    <w:p w:rsidR="005D2B3C" w:rsidRPr="005D2B3C" w:rsidRDefault="005D2B3C">
      <w:pPr>
        <w:pStyle w:val="ConsPlusNormal"/>
        <w:jc w:val="center"/>
      </w:pPr>
      <w:r w:rsidRPr="005D2B3C">
        <w:t xml:space="preserve">(в ред. </w:t>
      </w:r>
      <w:hyperlink r:id="rId516">
        <w:r w:rsidRPr="005D2B3C">
          <w:t>Приказа</w:t>
        </w:r>
      </w:hyperlink>
      <w:r w:rsidRPr="005D2B3C">
        <w:t xml:space="preserve"> Минэкономразвития России от 24.04.2023 N 272)</w:t>
      </w:r>
    </w:p>
    <w:p w:rsidR="005D2B3C" w:rsidRPr="005D2B3C" w:rsidRDefault="005D2B3C">
      <w:pPr>
        <w:pStyle w:val="ConsPlusNormal"/>
        <w:jc w:val="both"/>
      </w:pPr>
    </w:p>
    <w:p w:rsidR="005D2B3C" w:rsidRPr="005D2B3C" w:rsidRDefault="005D2B3C">
      <w:pPr>
        <w:pStyle w:val="ConsPlusNormal"/>
        <w:ind w:firstLine="540"/>
        <w:jc w:val="both"/>
      </w:pPr>
      <w:r w:rsidRPr="005D2B3C">
        <w:t xml:space="preserve">6.1. Предоставление субсидии на реализацию мероприятия, направленного на обеспечение льготного доступа субъектов малого и среднего предпринимательства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(развития) производственных и инновационных компаний, осуществляется в целях создания и (или) развития индустриального (промышленного) парка, агропромышленного парка, бизнес-парка, технопарка, </w:t>
      </w:r>
      <w:r w:rsidRPr="005D2B3C">
        <w:lastRenderedPageBreak/>
        <w:t>промышленного технопарка (за исключением капитального ремонта).</w:t>
      </w:r>
    </w:p>
    <w:p w:rsidR="005D2B3C" w:rsidRPr="005D2B3C" w:rsidRDefault="005D2B3C">
      <w:pPr>
        <w:pStyle w:val="ConsPlusNormal"/>
        <w:jc w:val="both"/>
      </w:pPr>
      <w:r w:rsidRPr="005D2B3C">
        <w:t xml:space="preserve">(п. 6.1 в ред. </w:t>
      </w:r>
      <w:hyperlink r:id="rId517">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xml:space="preserve">6.1.1. Субсидия не может быть предоставлена субъекту Российской Федерации, если к финансированию в рамках реализации указанного мероприятия представлены расходы, совпадающие по форме, срокам и виду с расходами, осуществленными субъектом Российской Федерации в соответствии с </w:t>
      </w:r>
      <w:hyperlink r:id="rId518">
        <w:r w:rsidRPr="005D2B3C">
          <w:t>Правилами</w:t>
        </w:r>
      </w:hyperlink>
      <w:r w:rsidRPr="005D2B3C">
        <w:t xml:space="preserve"> отбора субъектов Российской Федерации, имеющих право на получение государственной поддержки в форме иных межбюджетных трансфертов на возмещение затрат на создание, модернизацию и (или) реконструкцию объектов инфраструктуры индустриальных парков или промышленных технопарков, утвержденными постановлением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(Собрание законодательства Российской Федерации, 2014, N 46, ст. 6344; 2020, N 11, ст. 1540) (далее - постановление Правительства Российской Федерации N 1119), и (или) </w:t>
      </w:r>
      <w:hyperlink r:id="rId519">
        <w:r w:rsidRPr="005D2B3C">
          <w:t>Правилами</w:t>
        </w:r>
      </w:hyperlink>
      <w:r w:rsidRPr="005D2B3C">
        <w:t xml:space="preserve">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 утвержденными постановлением Правительства Российской Федерации от 11 августа 2015 г. N 831 "Об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 (Собрание законодательства Российской Федерации, 2015, N 33, ст. 4852; 2021, N 1, ст. 122) и (или) </w:t>
      </w:r>
      <w:hyperlink r:id="rId520">
        <w:r w:rsidRPr="005D2B3C">
          <w:t>Правилами</w:t>
        </w:r>
      </w:hyperlink>
      <w:r w:rsidRPr="005D2B3C">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затрат управляющих компаний индустриальных (промышленных) парков и промышленных технопарков частной формы собственности на создание или увеличение площади территории индустриальных (промышленных) парков, промышленных технопарков, утвержденными постановлением Правительства Российской Федерации от 10 августа 2021 г. N 1325 "Об утверждении Правил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(промышленных) парков и промышленных технопарков частной формы собственности на создание или увеличение площади территории индустриальных (промышленных) парков, промышленных технопарков".</w:t>
      </w:r>
    </w:p>
    <w:p w:rsidR="005D2B3C" w:rsidRPr="005D2B3C" w:rsidRDefault="005D2B3C">
      <w:pPr>
        <w:pStyle w:val="ConsPlusNormal"/>
        <w:jc w:val="both"/>
      </w:pPr>
      <w:r w:rsidRPr="005D2B3C">
        <w:t xml:space="preserve">(в ред. </w:t>
      </w:r>
      <w:hyperlink r:id="rId521">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6.1.2. Требованиями к реализации мероприятия являются:</w:t>
      </w:r>
    </w:p>
    <w:p w:rsidR="005D2B3C" w:rsidRPr="005D2B3C" w:rsidRDefault="005D2B3C">
      <w:pPr>
        <w:pStyle w:val="ConsPlusNormal"/>
        <w:spacing w:before="220"/>
        <w:ind w:firstLine="540"/>
        <w:jc w:val="both"/>
      </w:pPr>
      <w:r w:rsidRPr="005D2B3C">
        <w:t>а) наличие обязательства субъекта Российской Федерации обеспечить функционирование индустриального (промышленного) парка, агропромышленного парка, бизнес-парка, технопарка и промышленного технопарка в течение не менее 10 лет с момента его создания (с даты его ввода в эксплуатацию) за счет субсидии;</w:t>
      </w:r>
    </w:p>
    <w:p w:rsidR="005D2B3C" w:rsidRPr="005D2B3C" w:rsidRDefault="005D2B3C">
      <w:pPr>
        <w:pStyle w:val="ConsPlusNormal"/>
        <w:spacing w:before="220"/>
        <w:ind w:firstLine="540"/>
        <w:jc w:val="both"/>
      </w:pPr>
      <w:r w:rsidRPr="005D2B3C">
        <w:t xml:space="preserve">б) в случае создания и (или) развития индустриального (промышленного) парка, агропромышленного парка, промышленного технопарка обеспечение соответствия настоящим Требованиям, а также </w:t>
      </w:r>
      <w:hyperlink r:id="rId522">
        <w:r w:rsidRPr="005D2B3C">
          <w:t>требованиям</w:t>
        </w:r>
      </w:hyperlink>
      <w:r w:rsidRPr="005D2B3C">
        <w:t xml:space="preserve">, предусмотренным постановлением Правительства Российской </w:t>
      </w:r>
      <w:r w:rsidRPr="005D2B3C">
        <w:lastRenderedPageBreak/>
        <w:t xml:space="preserve">Федерации от 4 августа 2015 г. N 794 "Об индустриальных (промышленных) парках и управляющих компаниях индустриальных (промышленных) парков" (далее - постановление Правительства Российской Федерации N 794), - для индустриальных (промышленных) парков, агропромышленных парков или </w:t>
      </w:r>
      <w:hyperlink r:id="rId523">
        <w:r w:rsidRPr="005D2B3C">
          <w:t>требованиям</w:t>
        </w:r>
      </w:hyperlink>
      <w:r w:rsidRPr="005D2B3C">
        <w:t>, предусмотренным постановлением Правительства Российской Федерации от 27 декабря 2019 г. N 1863 "О промышленных технопарках и управляющих компаниях промышленных технопарков" (далее - постановление Правительства Российской Федерации N 1863), - для промышленных технопарков к дате ввода таких парков в эксплуатацию;</w:t>
      </w:r>
    </w:p>
    <w:p w:rsidR="005D2B3C" w:rsidRPr="005D2B3C" w:rsidRDefault="005D2B3C">
      <w:pPr>
        <w:pStyle w:val="ConsPlusNormal"/>
        <w:spacing w:before="220"/>
        <w:ind w:firstLine="540"/>
        <w:jc w:val="both"/>
      </w:pPr>
      <w:r w:rsidRPr="005D2B3C">
        <w:t>в) в случае создания и (или) развития бизнес-парков, технопарков - обеспечение соответствия таких парков настоящим Требованиям.</w:t>
      </w:r>
    </w:p>
    <w:p w:rsidR="005D2B3C" w:rsidRPr="005D2B3C" w:rsidRDefault="005D2B3C">
      <w:pPr>
        <w:pStyle w:val="ConsPlusNormal"/>
        <w:jc w:val="both"/>
      </w:pPr>
      <w:r w:rsidRPr="005D2B3C">
        <w:t xml:space="preserve">(п. 6.1.2 в ред. </w:t>
      </w:r>
      <w:hyperlink r:id="rId524">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6.1.2.1. Наличие документации, обосновывающей целесообразность создания индустриального (промышленного) парка, агропромышленного парка, бизнес-парка, технопарка, промышленного технопарка:</w:t>
      </w:r>
    </w:p>
    <w:p w:rsidR="005D2B3C" w:rsidRPr="005D2B3C" w:rsidRDefault="005D2B3C">
      <w:pPr>
        <w:pStyle w:val="ConsPlusNormal"/>
        <w:spacing w:before="220"/>
        <w:ind w:firstLine="540"/>
        <w:jc w:val="both"/>
      </w:pPr>
      <w:r w:rsidRPr="005D2B3C">
        <w:t>а) бизнес-план создания и (или) развития индустриального (промышленного) парка, агропромышленного парка, бизнес-парка, технопарка, промышленного технопарка, включающего в том числе определение целей и задач, целесообразности и предпосылок реализации индустриального (промышленного) парка, агропромышленного парка, бизнес-парка, технопарка, промышленного технопарка, определение спроса на услуги и обоснование основных показателей деятельности такого индустриального (промышленного) парка, агропромышленного парка, бизнес-парка, технопарка, промышленного технопарка (включая обоснование характеристик земельных участков, объектов недвижимости, объектов инфраструктуры, специализации и зонирования территории), анализ потребностей его потенциальных резидентов, определение источников и условий финансирования создания индустриального (промышленного) парка, агропромышленного парка, бизнес-парка, технопарка, промышленного технопарка, оценку имеющихся и возможных рисков, оценку результативности и эффективности реализации индустриального (промышленного) парка, агропромышленного парка, бизнес-парка, технопарка, промышленного технопарка, определение направлений расходования средств субсидии на развитие индустриального (промышленного) парка, агропромышленного парка, бизнес-парка, технопарка, промышленного технопарка, с указанием конкретных объектов недвижимости, в отношении которых будут осуществлены затраты, сумм и сроков осуществления инвестирования денежных средств по каждому объекту недвижимости индустриального (промышленного) парка, агропромышленного парка, бизнес-парка, технопарка, промышленного технопарка, условий и этапов опережающего размещения резидентов;</w:t>
      </w:r>
    </w:p>
    <w:p w:rsidR="005D2B3C" w:rsidRPr="005D2B3C" w:rsidRDefault="005D2B3C">
      <w:pPr>
        <w:pStyle w:val="ConsPlusNormal"/>
        <w:spacing w:before="220"/>
        <w:ind w:firstLine="540"/>
        <w:jc w:val="both"/>
      </w:pPr>
      <w:r w:rsidRPr="005D2B3C">
        <w:t>б) мастер-план территории индустриального (промышленного) парка, агропромышленного парка, бизнес-парка, технопарка, промышленного технопарка, в котором указаны в том числе общая площадь территории и полезная площадь земельных участков, расположенных на территории индустриального (промышленного) парка, агропромышленного парка, бизнес-парка, технопарка, промышленного технопарка и предназначенных для размещения производств резидентов индустриального (промышленного) парка, агропромышленного парка, бизнес-парка, технопарка, промышленного технопарка, общая площадь зданий (строений), предполагаемых к строительству и реконструкции, расположенных на территории индустриального (промышленного) парка, агропромышленного парка, бизнес-парка, технопарка, промышленного технопарка и предназначенных для размещения и ведения деятельности резидентов индустриального (промышленного) парка, агропромышленного парка, бизнес-парка, технопарка, промышленного технопарка (с указанием полезной площади зданий, строений, предназначенной для размещения резидентов индустриального (промышленного) парка, агропромышленного парка, бизнес-парка, технопарка, промышленного технопарка);</w:t>
      </w:r>
    </w:p>
    <w:p w:rsidR="005D2B3C" w:rsidRPr="005D2B3C" w:rsidRDefault="005D2B3C">
      <w:pPr>
        <w:pStyle w:val="ConsPlusNormal"/>
        <w:spacing w:before="220"/>
        <w:ind w:firstLine="540"/>
        <w:jc w:val="both"/>
      </w:pPr>
      <w:r w:rsidRPr="005D2B3C">
        <w:t xml:space="preserve">в) финансовая модель создания и (или) развития индустриального (промышленного) парка, агропромышленного парка, бизнес-парка, технопарка, промышленного технопарка, предусматривающая несколько вариантов развития проекта по созданию и (или) развитию </w:t>
      </w:r>
      <w:r w:rsidRPr="005D2B3C">
        <w:lastRenderedPageBreak/>
        <w:t>индустриального (промышленного) парка, агропромышленного парка, бизнес-парка, технопарка, промышленного технопарка (базовый, перспективный, негативный). Период окупаемости проекта по созданию и (или) развитию индустриального (промышленного) парка, агропромышленного парка, бизнес-парка, технопарка, промышленного технопарка в соответствии с базовым вариантом не может превышать 10 (десять) лет с даты его ввода в эксплуатацию;</w:t>
      </w:r>
    </w:p>
    <w:p w:rsidR="005D2B3C" w:rsidRPr="005D2B3C" w:rsidRDefault="005D2B3C">
      <w:pPr>
        <w:pStyle w:val="ConsPlusNormal"/>
        <w:spacing w:before="220"/>
        <w:ind w:firstLine="540"/>
        <w:jc w:val="both"/>
      </w:pPr>
      <w:r w:rsidRPr="005D2B3C">
        <w:t>г) пояснительная записка, включающая в себя основные данные бизнес-плана, мастер-плана и финансовой модели индустриального (промышленного) парка, агропромышленного парка, бизнес-парка, технопарка, промышленного технопарка, а также степени влияния мероприятия по созданию и (или) развитию индустриального (промышленного) парка, агропромышленного парка, бизнес-парка, промышленного технопарка, технопарка на показатели национального проекта;</w:t>
      </w:r>
    </w:p>
    <w:p w:rsidR="005D2B3C" w:rsidRPr="005D2B3C" w:rsidRDefault="005D2B3C">
      <w:pPr>
        <w:pStyle w:val="ConsPlusNormal"/>
        <w:spacing w:before="220"/>
        <w:ind w:firstLine="540"/>
        <w:jc w:val="both"/>
      </w:pPr>
      <w:r w:rsidRPr="005D2B3C">
        <w:t>д) предварительные и (или) заключенные соглашения (соглашения о намерениях) с субъектами малого и среднего предпринимательства (резидентами, потенциальными резидентами индустриального (промышленного) парка, агропромышленного парка, бизнес-парка, технопарка, промышленного технопарка), подтверждающие, что не менее чем 20% полезной площади зданий (помещений, строений) и (или) земельных участков на территории индустриального (промышленного) парка, агропромышленного парка, бизнес-парка, технопарка, промышленного технопарка предполагается для размещения резидентов и производств таких резидентов индустриального (промышленного) парка, агропромышленного парка, бизнес-парка, технопарка, промышленного технопарка.</w:t>
      </w:r>
    </w:p>
    <w:p w:rsidR="005D2B3C" w:rsidRPr="005D2B3C" w:rsidRDefault="005D2B3C">
      <w:pPr>
        <w:pStyle w:val="ConsPlusNormal"/>
        <w:jc w:val="both"/>
      </w:pPr>
      <w:r w:rsidRPr="005D2B3C">
        <w:t xml:space="preserve">(п. 6.1.2.1 введен </w:t>
      </w:r>
      <w:hyperlink r:id="rId525">
        <w:r w:rsidRPr="005D2B3C">
          <w:t>Приказом</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6.1.2.2. Средства субсидии предоставляются субъекту Российской Федерации в целях софинансирования следующих направлений создания и (или) развития индустриального (промышленного) парка, агропромышленного парка, бизнес-парка, технопарка, промышленного технопарка, в том числе:</w:t>
      </w:r>
    </w:p>
    <w:p w:rsidR="005D2B3C" w:rsidRPr="005D2B3C" w:rsidRDefault="005D2B3C">
      <w:pPr>
        <w:pStyle w:val="ConsPlusNormal"/>
        <w:spacing w:before="220"/>
        <w:ind w:firstLine="540"/>
        <w:jc w:val="both"/>
      </w:pPr>
      <w:bookmarkStart w:id="76" w:name="P1619"/>
      <w:bookmarkEnd w:id="76"/>
      <w:r w:rsidRPr="005D2B3C">
        <w:t>а) для индустриального (промышленного) парка, агропромышленного парка:</w:t>
      </w:r>
    </w:p>
    <w:p w:rsidR="005D2B3C" w:rsidRPr="005D2B3C" w:rsidRDefault="005D2B3C">
      <w:pPr>
        <w:pStyle w:val="ConsPlusNormal"/>
        <w:spacing w:before="220"/>
        <w:ind w:firstLine="540"/>
        <w:jc w:val="both"/>
      </w:pPr>
      <w:r w:rsidRPr="005D2B3C">
        <w:t>- создание и (или) развитие энергетического и транспортной инфраструктуры (дороги);</w:t>
      </w:r>
    </w:p>
    <w:p w:rsidR="005D2B3C" w:rsidRPr="005D2B3C" w:rsidRDefault="005D2B3C">
      <w:pPr>
        <w:pStyle w:val="ConsPlusNormal"/>
        <w:spacing w:before="220"/>
        <w:ind w:firstLine="540"/>
        <w:jc w:val="both"/>
      </w:pPr>
      <w:r w:rsidRPr="005D2B3C">
        <w:t>- подведение к границе индустриального (промышленного) парка, агропромышленного парка сетей инженерной инфраструктуры (тепло- газо-, энерго- и водоснабжение, ливневая канализация, система очистки сточных вод, линии связи);</w:t>
      </w:r>
    </w:p>
    <w:p w:rsidR="005D2B3C" w:rsidRPr="005D2B3C" w:rsidRDefault="005D2B3C">
      <w:pPr>
        <w:pStyle w:val="ConsPlusNormal"/>
        <w:spacing w:before="220"/>
        <w:ind w:firstLine="540"/>
        <w:jc w:val="both"/>
      </w:pPr>
      <w:r w:rsidRPr="005D2B3C">
        <w:t>- инженерная подготовка в границах земельного участка, на котором размещается индустриальный (промышленный) парк, агропромышленный парк;</w:t>
      </w:r>
    </w:p>
    <w:p w:rsidR="005D2B3C" w:rsidRPr="005D2B3C" w:rsidRDefault="005D2B3C">
      <w:pPr>
        <w:pStyle w:val="ConsPlusNormal"/>
        <w:spacing w:before="220"/>
        <w:ind w:firstLine="540"/>
        <w:jc w:val="both"/>
      </w:pPr>
      <w:r w:rsidRPr="005D2B3C">
        <w:t>- подготовка промышленных площадок, в том числе проведение коммуникаций, строительство и (или) реконструкция производственных зданий, строений, сооружений;</w:t>
      </w:r>
    </w:p>
    <w:p w:rsidR="005D2B3C" w:rsidRPr="005D2B3C" w:rsidRDefault="005D2B3C">
      <w:pPr>
        <w:pStyle w:val="ConsPlusNormal"/>
        <w:spacing w:before="220"/>
        <w:ind w:firstLine="540"/>
        <w:jc w:val="both"/>
      </w:pPr>
      <w:r w:rsidRPr="005D2B3C">
        <w:t>- технологическое присоединение (подключение) к объектам электросетевого хозяйства, сетям водоснабжения;</w:t>
      </w:r>
    </w:p>
    <w:p w:rsidR="005D2B3C" w:rsidRPr="005D2B3C" w:rsidRDefault="005D2B3C">
      <w:pPr>
        <w:pStyle w:val="ConsPlusNormal"/>
        <w:spacing w:before="220"/>
        <w:ind w:firstLine="540"/>
        <w:jc w:val="both"/>
      </w:pPr>
      <w:r w:rsidRPr="005D2B3C">
        <w:t>- оснащение для целей коллективного пользования технологическим, инженерным, производственным оборудованием, оборудованием для переработки продукции, лабораторным выставочным оборудованием (включая программное обеспечение, монтаж и пусконаладочные работы) (далее - центр коллективного пользования оборудованием);</w:t>
      </w:r>
    </w:p>
    <w:p w:rsidR="005D2B3C" w:rsidRPr="005D2B3C" w:rsidRDefault="005D2B3C">
      <w:pPr>
        <w:pStyle w:val="ConsPlusNormal"/>
        <w:spacing w:before="220"/>
        <w:ind w:firstLine="540"/>
        <w:jc w:val="both"/>
      </w:pPr>
      <w:r w:rsidRPr="005D2B3C">
        <w:t>б) для бизнес-парка:</w:t>
      </w:r>
    </w:p>
    <w:p w:rsidR="005D2B3C" w:rsidRPr="005D2B3C" w:rsidRDefault="005D2B3C">
      <w:pPr>
        <w:pStyle w:val="ConsPlusNormal"/>
        <w:spacing w:before="220"/>
        <w:ind w:firstLine="540"/>
        <w:jc w:val="both"/>
      </w:pPr>
      <w:r w:rsidRPr="005D2B3C">
        <w:t xml:space="preserve">- направления, указанные в </w:t>
      </w:r>
      <w:hyperlink w:anchor="P1619">
        <w:r w:rsidRPr="005D2B3C">
          <w:t>подпункте "а"</w:t>
        </w:r>
      </w:hyperlink>
      <w:r w:rsidRPr="005D2B3C">
        <w:t xml:space="preserve"> настоящего пункта;</w:t>
      </w:r>
    </w:p>
    <w:p w:rsidR="005D2B3C" w:rsidRPr="005D2B3C" w:rsidRDefault="005D2B3C">
      <w:pPr>
        <w:pStyle w:val="ConsPlusNormal"/>
        <w:spacing w:before="220"/>
        <w:ind w:firstLine="540"/>
        <w:jc w:val="both"/>
      </w:pPr>
      <w:r w:rsidRPr="005D2B3C">
        <w:t xml:space="preserve">- приобретение основных средств (в том числе специального транспорта), механизмов, оборудования, устройств и мебели, обеспечивающих соблюдение санитарных и иных </w:t>
      </w:r>
      <w:r w:rsidRPr="005D2B3C">
        <w:lastRenderedPageBreak/>
        <w:t>установленных законодательством Российской Федерации норм, правил и требований к безопасности пребывания людей, охране жизни и здоровья;</w:t>
      </w:r>
    </w:p>
    <w:p w:rsidR="005D2B3C" w:rsidRPr="005D2B3C" w:rsidRDefault="005D2B3C">
      <w:pPr>
        <w:pStyle w:val="ConsPlusNormal"/>
        <w:spacing w:before="220"/>
        <w:ind w:firstLine="540"/>
        <w:jc w:val="both"/>
      </w:pPr>
      <w:r w:rsidRPr="005D2B3C">
        <w:t>- приобретение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 для целей предоставления в пользование резидентам (пользователям) бизнес-парка;</w:t>
      </w:r>
    </w:p>
    <w:p w:rsidR="005D2B3C" w:rsidRPr="005D2B3C" w:rsidRDefault="005D2B3C">
      <w:pPr>
        <w:pStyle w:val="ConsPlusNormal"/>
        <w:spacing w:before="220"/>
        <w:ind w:firstLine="540"/>
        <w:jc w:val="both"/>
      </w:pPr>
      <w:r w:rsidRPr="005D2B3C">
        <w:t>в) для технопарка, промышленного технопарка:</w:t>
      </w:r>
    </w:p>
    <w:p w:rsidR="005D2B3C" w:rsidRPr="005D2B3C" w:rsidRDefault="005D2B3C">
      <w:pPr>
        <w:pStyle w:val="ConsPlusNormal"/>
        <w:spacing w:before="220"/>
        <w:ind w:firstLine="540"/>
        <w:jc w:val="both"/>
      </w:pPr>
      <w:r w:rsidRPr="005D2B3C">
        <w:t>- строительство, реконструкция объектов внутренней инженерной, коммунальной и транспортной инфраструктуры технопарка, промышленного технопарка;</w:t>
      </w:r>
    </w:p>
    <w:p w:rsidR="005D2B3C" w:rsidRPr="005D2B3C" w:rsidRDefault="005D2B3C">
      <w:pPr>
        <w:pStyle w:val="ConsPlusNormal"/>
        <w:spacing w:before="220"/>
        <w:ind w:firstLine="540"/>
        <w:jc w:val="both"/>
      </w:pPr>
      <w:r w:rsidRPr="005D2B3C">
        <w:t>- строительство, реконструкция объектов внешней инженерной, коммунальной и транспортной инфраструктуры технопарка, промышленного технопарка;</w:t>
      </w:r>
    </w:p>
    <w:p w:rsidR="005D2B3C" w:rsidRPr="005D2B3C" w:rsidRDefault="005D2B3C">
      <w:pPr>
        <w:pStyle w:val="ConsPlusNormal"/>
        <w:spacing w:before="220"/>
        <w:ind w:firstLine="540"/>
        <w:jc w:val="both"/>
      </w:pPr>
      <w:r w:rsidRPr="005D2B3C">
        <w:t>- строительство, реконструкция офисных, лабораторных и производственных помещений технопарка, промышленного технопарка;</w:t>
      </w:r>
    </w:p>
    <w:p w:rsidR="005D2B3C" w:rsidRPr="005D2B3C" w:rsidRDefault="005D2B3C">
      <w:pPr>
        <w:pStyle w:val="ConsPlusNormal"/>
        <w:spacing w:before="220"/>
        <w:ind w:firstLine="540"/>
        <w:jc w:val="both"/>
      </w:pPr>
      <w:r w:rsidRPr="005D2B3C">
        <w:t>- инженерная подготовка в границах земельного участка, на котором размещается технопарк, промышленный технопарк;</w:t>
      </w:r>
    </w:p>
    <w:p w:rsidR="005D2B3C" w:rsidRPr="005D2B3C" w:rsidRDefault="005D2B3C">
      <w:pPr>
        <w:pStyle w:val="ConsPlusNormal"/>
        <w:spacing w:before="220"/>
        <w:ind w:firstLine="540"/>
        <w:jc w:val="both"/>
      </w:pPr>
      <w:r w:rsidRPr="005D2B3C">
        <w:t>- технологическое присоединение (подключение) к объектам электро-, газо-, тепло-, водоснабжения и водоотведения, линиям связи;</w:t>
      </w:r>
    </w:p>
    <w:p w:rsidR="005D2B3C" w:rsidRPr="005D2B3C" w:rsidRDefault="005D2B3C">
      <w:pPr>
        <w:pStyle w:val="ConsPlusNormal"/>
        <w:spacing w:before="220"/>
        <w:ind w:firstLine="540"/>
        <w:jc w:val="both"/>
      </w:pPr>
      <w:r w:rsidRPr="005D2B3C">
        <w:t>- оснащение объектов технопарка, промышленного технопарка офисным, лабораторным, технологическим и производственным оборудованием коллективного использования для целей предоставления в пользование резидентами - субъектам малого и среднего предпринимательства;</w:t>
      </w:r>
    </w:p>
    <w:p w:rsidR="005D2B3C" w:rsidRPr="005D2B3C" w:rsidRDefault="005D2B3C">
      <w:pPr>
        <w:pStyle w:val="ConsPlusNormal"/>
        <w:spacing w:before="220"/>
        <w:ind w:firstLine="540"/>
        <w:jc w:val="both"/>
      </w:pPr>
      <w:r w:rsidRPr="005D2B3C">
        <w:t>- приобретение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 для целей предоставления в пользование резидентами технопарка, промышленного технопарка - субъектам малого и среднего предпринимательства.</w:t>
      </w:r>
    </w:p>
    <w:p w:rsidR="005D2B3C" w:rsidRPr="005D2B3C" w:rsidRDefault="005D2B3C">
      <w:pPr>
        <w:pStyle w:val="ConsPlusNormal"/>
        <w:jc w:val="both"/>
      </w:pPr>
      <w:r w:rsidRPr="005D2B3C">
        <w:t xml:space="preserve">(п. 6.1.2.2 введен </w:t>
      </w:r>
      <w:hyperlink r:id="rId526">
        <w:r w:rsidRPr="005D2B3C">
          <w:t>Приказом</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bookmarkStart w:id="77" w:name="P1639"/>
      <w:bookmarkEnd w:id="77"/>
      <w:r w:rsidRPr="005D2B3C">
        <w:t>6.1.2.3. Резидентами (потенциальными резидентами) индустриального (промышленного) парка, агропромышленного парка, бизнес-парка, технопарка, промышленного технопарка могут быть субъекты малого и среднего предпринимательства, осуществляющие следующие виды экономической деятельности:</w:t>
      </w:r>
    </w:p>
    <w:p w:rsidR="005D2B3C" w:rsidRPr="005D2B3C" w:rsidRDefault="005D2B3C">
      <w:pPr>
        <w:pStyle w:val="ConsPlusNormal"/>
        <w:spacing w:before="220"/>
        <w:ind w:firstLine="540"/>
        <w:jc w:val="both"/>
      </w:pPr>
      <w:r w:rsidRPr="005D2B3C">
        <w:t xml:space="preserve">а) на территории индустриального (промышленного) парка, агропромышленного парка, бизнес-парка - деятельность, относящуюся к обрабатывающему производству (за исключением производства табачных изделий) в соответствии с Общероссийским </w:t>
      </w:r>
      <w:hyperlink r:id="rId527">
        <w:r w:rsidRPr="005D2B3C">
          <w:t>классификатором</w:t>
        </w:r>
      </w:hyperlink>
      <w:r w:rsidRPr="005D2B3C">
        <w:t xml:space="preserve"> видов экономической деятельности;</w:t>
      </w:r>
    </w:p>
    <w:p w:rsidR="005D2B3C" w:rsidRPr="005D2B3C" w:rsidRDefault="005D2B3C">
      <w:pPr>
        <w:pStyle w:val="ConsPlusNormal"/>
        <w:jc w:val="both"/>
      </w:pPr>
      <w:r w:rsidRPr="005D2B3C">
        <w:t xml:space="preserve">(в ред. </w:t>
      </w:r>
      <w:hyperlink r:id="rId528">
        <w:r w:rsidRPr="005D2B3C">
          <w:t>Приказа</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б) на территории технопарка, промышленного технопарка - деятельность, относящуюся к обрабатывающему производству, или научным исследованиям и разработкам, или техническим испытаниям, исследованиям, анализу и сертификации, или деятельности в области информации и связи, разработки компьютерного программного обеспечения, или профессиональной, научной и технической деятельности.</w:t>
      </w:r>
    </w:p>
    <w:p w:rsidR="005D2B3C" w:rsidRPr="005D2B3C" w:rsidRDefault="005D2B3C">
      <w:pPr>
        <w:pStyle w:val="ConsPlusNormal"/>
        <w:spacing w:before="220"/>
        <w:ind w:firstLine="540"/>
        <w:jc w:val="both"/>
      </w:pPr>
      <w:r w:rsidRPr="005D2B3C">
        <w:t>На территории индустриального (промышленного) парка, агропромышленного парка, бизнес-парка, технопарка, промышленного технопарка могут осуществлять деятельность пользователи инфраструктуры индустриального (промышленного) парка, агропромышленного парка, бизнес-</w:t>
      </w:r>
      <w:r w:rsidRPr="005D2B3C">
        <w:lastRenderedPageBreak/>
        <w:t>парка, технопарка и промышленного технопарка - субъекты малого и среднего предпринимательства, не являющиеся резидентами (потенциальными резидентами) индустриального (промышленного) парка, агропромышленного парка, бизнес-парка, технопарков, промышленных технопарков и осуществляющие деятельность на территории индустриального (промышленного) парка, агропромышленного парка, бизнес-парка, технопарка, промышленного технопарка в целях обеспечения деятельности управляющей компании индустриального (промышленного) парка, агропромышленного парка, бизнес-парка, технопарка, промышленного технопарка и (или) его резидентов.</w:t>
      </w:r>
    </w:p>
    <w:p w:rsidR="005D2B3C" w:rsidRPr="005D2B3C" w:rsidRDefault="005D2B3C">
      <w:pPr>
        <w:pStyle w:val="ConsPlusNormal"/>
        <w:spacing w:before="220"/>
        <w:ind w:firstLine="540"/>
        <w:jc w:val="both"/>
      </w:pPr>
      <w:r w:rsidRPr="005D2B3C">
        <w:t>Резидентами (потенциальными резидентами) бизнес-парка, технопарка могут являться физические лица, применяющие специальный налоговый режим "Налог на профессиональный доход" и осуществляющие деятельность в сфере обрабатывающего производства, научно-техническую деятельность, инновационную или иную деятельность в соответствии с требованиями к созданию и (или) развитию бизнес-парка, технопарка, промышленного технопарка. Количество таких резидентов не может составлять более чем 10% от общего числа резидентов бизнес-парка, технопарка, промышленного технопарка.</w:t>
      </w:r>
    </w:p>
    <w:p w:rsidR="005D2B3C" w:rsidRPr="005D2B3C" w:rsidRDefault="005D2B3C">
      <w:pPr>
        <w:pStyle w:val="ConsPlusNormal"/>
        <w:jc w:val="both"/>
      </w:pPr>
      <w:r w:rsidRPr="005D2B3C">
        <w:t xml:space="preserve">(п. 6.1.2.3 введен </w:t>
      </w:r>
      <w:hyperlink r:id="rId529">
        <w:r w:rsidRPr="005D2B3C">
          <w:t>Приказом</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xml:space="preserve">6.2. Индустриальный (промышленный) парк, агропромышленный парк, бизнес-парк, отнесенные к таковым в соответствии с </w:t>
      </w:r>
      <w:hyperlink r:id="rId530">
        <w:r w:rsidRPr="005D2B3C">
          <w:t>пунктом 4</w:t>
        </w:r>
      </w:hyperlink>
      <w:r w:rsidRPr="005D2B3C">
        <w:t xml:space="preserve"> Правил, управляемые управляющей компанией - коммерческой или некоммерческой организацией, созданной в соответствии с законодательством Российской Федерации (далее соответственно - управляющая компания), должны соответствовать следующим требованиям.</w:t>
      </w:r>
    </w:p>
    <w:p w:rsidR="005D2B3C" w:rsidRPr="005D2B3C" w:rsidRDefault="005D2B3C">
      <w:pPr>
        <w:pStyle w:val="ConsPlusNormal"/>
        <w:jc w:val="both"/>
      </w:pPr>
      <w:r w:rsidRPr="005D2B3C">
        <w:t xml:space="preserve">(п. 6.2 в ред. </w:t>
      </w:r>
      <w:hyperlink r:id="rId531">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6.2.1. Площадь индустриального (промышленного) парка, агропромышленного парка, бизнес-парка, созданных на ранее не застроенном земельном участке (участках), не обеспеченном инженерной инфраструктурой (комплекс зданий, сооружений, объектов водоснабжения, водоотведения, газоснабжения, телекоммуникаций, теплоснабжения и электроснабжения, обеспечивающий функционирование парка, его резидентов и пользователей инфраструктуры) и транспортной инфраструктурой (технологический комплекс, обеспечивающий функционирование объектов транспортной сети или путей сообщения (дорог, железнодорожных путей, воздушных коридоров, водных путей, мостов, тоннелей, автомобильных остановок, железнодорожных станций, аэропортов, портов), должна составлять не менее 8 га территории земельного участка (не более 8 га территории земельного участка для бизнес-парка).</w:t>
      </w:r>
    </w:p>
    <w:p w:rsidR="005D2B3C" w:rsidRPr="005D2B3C" w:rsidRDefault="005D2B3C">
      <w:pPr>
        <w:pStyle w:val="ConsPlusNormal"/>
        <w:jc w:val="both"/>
      </w:pPr>
      <w:r w:rsidRPr="005D2B3C">
        <w:t xml:space="preserve">(в ред. </w:t>
      </w:r>
      <w:hyperlink r:id="rId532">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6.2.2. Площадь индустриального (промышленного) парка, агропромышленного парка, бизнес-парка, созданных на основе ранее существовавших производственных площадок, промышленных и производственных объектов, обеспеченных инженерной и транспортной инфраструктурой, должна составлять не менее 20 000 кв. метров производственных площадей (не более 20 000 кв. метров производственных площадей для бизнес-парка), предназначенных для размещения резидентов - юридических лиц или индивидуальных предпринимателей, заключивших с управляющей компанией парка соглашение о ведении хозяйственной деятельности на территории парка, в котором определяются порядок и условия осуществления деятельности резидента парка на территории парка, права и обязанности управляющей компании парка, а также предусматривается местонахождение организации на территории парка (далее - резиденты индустриального (промышленного) парка, агропромышленного парка, бизнес-парка).</w:t>
      </w:r>
    </w:p>
    <w:p w:rsidR="005D2B3C" w:rsidRPr="005D2B3C" w:rsidRDefault="005D2B3C">
      <w:pPr>
        <w:pStyle w:val="ConsPlusNormal"/>
        <w:jc w:val="both"/>
      </w:pPr>
      <w:r w:rsidRPr="005D2B3C">
        <w:t xml:space="preserve">(в ред. </w:t>
      </w:r>
      <w:hyperlink r:id="rId533">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6.2.3. Индустриальный (промышленный) парк, агропромышленный парк, бизнес-парк могут располагаться на территориях опережающего развития, территориях опережающего социально-экономического развития в Российской Федерации, территориях инновационного территориального кластера, в особых экономических зонах.</w:t>
      </w:r>
    </w:p>
    <w:p w:rsidR="005D2B3C" w:rsidRPr="005D2B3C" w:rsidRDefault="005D2B3C">
      <w:pPr>
        <w:pStyle w:val="ConsPlusNormal"/>
        <w:jc w:val="both"/>
      </w:pPr>
      <w:r w:rsidRPr="005D2B3C">
        <w:t xml:space="preserve">(в ред. </w:t>
      </w:r>
      <w:hyperlink r:id="rId534">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lastRenderedPageBreak/>
        <w:t>6.2.4. Индустриальный (промышленный) парк является агропромышленным в случае размещения на его территории производства и переработки сельскохозяйственной продукции, сырья и продовольствия, а также оказания услуг по обслуживанию сельскохозяйственного производства, территории которого могут составлять земельные участки с видом разрешенного использования, предполагающим ведение сельскохозяйственного производства (сельскохозяйственной деятельности).</w:t>
      </w:r>
    </w:p>
    <w:p w:rsidR="005D2B3C" w:rsidRPr="005D2B3C" w:rsidRDefault="005D2B3C">
      <w:pPr>
        <w:pStyle w:val="ConsPlusNormal"/>
        <w:jc w:val="both"/>
      </w:pPr>
      <w:r w:rsidRPr="005D2B3C">
        <w:t xml:space="preserve">(в ред. </w:t>
      </w:r>
      <w:hyperlink r:id="rId535">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6.2.5. Основные услуги индустриального (промышленного) парка, агропромышленного парка, бизнес-парка: предоставление в аренду земельных участков, помещений и объектов инфраструктуры, обеспечение инженерной, транспортной, логистической, телекоммуникационной инфраструктурой, оказание услуг по переработке сельскохозяйственной продукции и сервисных услуг, в том числе обеспечение энергоресурсами, водообеспечением, водоотведением, услуг центра коллективного пользования промышленным оборудованием.</w:t>
      </w:r>
    </w:p>
    <w:p w:rsidR="005D2B3C" w:rsidRPr="005D2B3C" w:rsidRDefault="005D2B3C">
      <w:pPr>
        <w:pStyle w:val="ConsPlusNormal"/>
        <w:jc w:val="both"/>
      </w:pPr>
      <w:r w:rsidRPr="005D2B3C">
        <w:t xml:space="preserve">(в ред. </w:t>
      </w:r>
      <w:hyperlink r:id="rId536">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Под центром коллективного пользования промышленным оборудованием понимается часть общей площади зданий (помещений) индустриального (промышленного) парка, агропромышленного парка, бизнес-парка, предназначенная для размещения производственного, технологического, инженерного, иного оборудования и программного обеспечения, находящегося в совместном пользовании не менее двух резидентов индустриального (промышленного) парка, агропромышленного парка, бизнес-парка и иных арендаторов помещений индустриального (промышленного) парка, агропромышленного парка, бизнес-парка, в целях осуществления ими производственной деятельности, в том числе организации опытного, мелкосерийного или серийного производства промышленной продукции. Минимальная площадь объекта - 50 кв. метров.</w:t>
      </w:r>
    </w:p>
    <w:p w:rsidR="005D2B3C" w:rsidRPr="005D2B3C" w:rsidRDefault="005D2B3C">
      <w:pPr>
        <w:pStyle w:val="ConsPlusNormal"/>
        <w:jc w:val="both"/>
      </w:pPr>
      <w:r w:rsidRPr="005D2B3C">
        <w:t xml:space="preserve">(в ред. </w:t>
      </w:r>
      <w:hyperlink r:id="rId537">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6.2.6. Управление комплексом объектов недвижимости индустриального (промышленного) парка, агропромышленного парка, бизнес-парка, а также осуществление его организационной деятельности должны осуществляться управляющей компанией - юридическим лицом, осуществляющим деятельность по управлению созданием, развитием и функционированием индустриального (промышленного) парка, агропромышленного парка, бизнес-парка, размещающим, координирующим деятельность, а также оказывающим комплекс услуг, способствующих успешному развитию резидентов индустриального (промышленного) парка, агропромышленного парка, бизнес-парка, которому принадлежит на праве собственности или ином праве имущественный комплекс индустриального (промышленного) парка, агропромышленного парка, бизнес-парка (далее - управляющая компания индустриального (промышленного) парка, агропромышленного парка, бизнес-парка).</w:t>
      </w:r>
    </w:p>
    <w:p w:rsidR="005D2B3C" w:rsidRPr="005D2B3C" w:rsidRDefault="005D2B3C">
      <w:pPr>
        <w:pStyle w:val="ConsPlusNormal"/>
        <w:jc w:val="both"/>
      </w:pPr>
      <w:r w:rsidRPr="005D2B3C">
        <w:t xml:space="preserve">(в ред. </w:t>
      </w:r>
      <w:hyperlink r:id="rId538">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6.2.7. Управляющая компания индустриального (промышленного) парка, агропромышленного парка, бизнес-парка должна обеспечивать на постоянной основе размещение и обновление (актуализацию) (не реже 1 (одного) раза в месяц) на официальном сайте парка, в геоинформационной системе индустриальных парков (ГИСИП) или на сайте центра "Мой бизнес" следующей информации:</w:t>
      </w:r>
    </w:p>
    <w:p w:rsidR="005D2B3C" w:rsidRPr="005D2B3C" w:rsidRDefault="005D2B3C">
      <w:pPr>
        <w:pStyle w:val="ConsPlusNormal"/>
        <w:spacing w:before="220"/>
        <w:ind w:firstLine="540"/>
        <w:jc w:val="both"/>
      </w:pPr>
      <w:r w:rsidRPr="005D2B3C">
        <w:t>- общие сведения об индустриальном (промышленном) парке, агропромышленном парке, бизнес-парке;</w:t>
      </w:r>
    </w:p>
    <w:p w:rsidR="005D2B3C" w:rsidRPr="005D2B3C" w:rsidRDefault="005D2B3C">
      <w:pPr>
        <w:pStyle w:val="ConsPlusNormal"/>
        <w:spacing w:before="220"/>
        <w:ind w:firstLine="540"/>
        <w:jc w:val="both"/>
      </w:pPr>
      <w:r w:rsidRPr="005D2B3C">
        <w:t>- общие сведения об управляющей компании и учредителях индустриального (промышленного) парка, агропромышленного парка, бизнес-парка;</w:t>
      </w:r>
    </w:p>
    <w:p w:rsidR="005D2B3C" w:rsidRPr="005D2B3C" w:rsidRDefault="005D2B3C">
      <w:pPr>
        <w:pStyle w:val="ConsPlusNormal"/>
        <w:spacing w:before="220"/>
        <w:ind w:firstLine="540"/>
        <w:jc w:val="both"/>
      </w:pPr>
      <w:r w:rsidRPr="005D2B3C">
        <w:t xml:space="preserve">- сведения о помещениях и площадях индустриального (промышленного) парка, агропромышленного парка, бизнес-парка (в том числе свободных), а также информация об </w:t>
      </w:r>
      <w:r w:rsidRPr="005D2B3C">
        <w:lastRenderedPageBreak/>
        <w:t>условиях и сроках проведения конкурсных отборов на размещение в индустриальном (промышленном) парке, агропромышленном парке, бизнес-парке резидентов - субъектов малого и среднего предпринимательства и организаций, образующих инфраструктуру поддержки субъектов малого и среднего предпринимательства (а также резидентов - физических лиц, применяющих специальный налоговый режим "Налог на профессиональный доход" для размещения в бизнес-парке);</w:t>
      </w:r>
    </w:p>
    <w:p w:rsidR="005D2B3C" w:rsidRPr="005D2B3C" w:rsidRDefault="005D2B3C">
      <w:pPr>
        <w:pStyle w:val="ConsPlusNormal"/>
        <w:spacing w:before="220"/>
        <w:ind w:firstLine="540"/>
        <w:jc w:val="both"/>
      </w:pPr>
      <w:r w:rsidRPr="005D2B3C">
        <w:t>- сведения о резидентах - субъектах малого и среднего предпринимательства и организациях, образующих инфраструктуру поддержки субъектов малого и среднего предпринимательства, размещающихся в индустриальном (промышленном) парке, агропромышленном парке, бизнес-парке, с указанием их отраслевой принадлежности, производимых товаров, оказываемых услуг;</w:t>
      </w:r>
    </w:p>
    <w:p w:rsidR="005D2B3C" w:rsidRPr="005D2B3C" w:rsidRDefault="005D2B3C">
      <w:pPr>
        <w:pStyle w:val="ConsPlusNormal"/>
        <w:spacing w:before="220"/>
        <w:ind w:firstLine="540"/>
        <w:jc w:val="both"/>
      </w:pPr>
      <w:r w:rsidRPr="005D2B3C">
        <w:t>- сведения о деятельности индустриального (промышленного) парка, агропромышленного парка, бизнес-парка о его услугах, в том числе о стоимости предоставляемых услуг;</w:t>
      </w:r>
    </w:p>
    <w:p w:rsidR="005D2B3C" w:rsidRPr="005D2B3C" w:rsidRDefault="005D2B3C">
      <w:pPr>
        <w:pStyle w:val="ConsPlusNormal"/>
        <w:spacing w:before="220"/>
        <w:ind w:firstLine="540"/>
        <w:jc w:val="both"/>
      </w:pPr>
      <w:r w:rsidRPr="005D2B3C">
        <w:t>- отчеты о деятельности индустриального (промышленного) парка, агропромышленного парка, бизнес-парка за предыдущие годы с момента создания;</w:t>
      </w:r>
    </w:p>
    <w:p w:rsidR="005D2B3C" w:rsidRPr="005D2B3C" w:rsidRDefault="005D2B3C">
      <w:pPr>
        <w:pStyle w:val="ConsPlusNormal"/>
        <w:spacing w:before="220"/>
        <w:ind w:firstLine="540"/>
        <w:jc w:val="both"/>
      </w:pPr>
      <w:r w:rsidRPr="005D2B3C">
        <w:t>- дополнительные информационные сервисы в целях информирования действующих (потенциальных резидентов и пользователей инфраструктуры индустриального (промышленного) парка, агропромышленного парка, бизнес-парка.</w:t>
      </w:r>
    </w:p>
    <w:p w:rsidR="005D2B3C" w:rsidRPr="005D2B3C" w:rsidRDefault="005D2B3C">
      <w:pPr>
        <w:pStyle w:val="ConsPlusNormal"/>
        <w:jc w:val="both"/>
      </w:pPr>
      <w:r w:rsidRPr="005D2B3C">
        <w:t xml:space="preserve">(п. 6.2.7 в ред. </w:t>
      </w:r>
      <w:hyperlink r:id="rId539">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6.2.8. Управляющая компания индустриального (промышленного) парка, агропромышленного парка, бизнес-парка должна обеспечивать реализацию следующих функций:</w:t>
      </w:r>
    </w:p>
    <w:p w:rsidR="005D2B3C" w:rsidRPr="005D2B3C" w:rsidRDefault="005D2B3C">
      <w:pPr>
        <w:pStyle w:val="ConsPlusNormal"/>
        <w:jc w:val="both"/>
      </w:pPr>
      <w:r w:rsidRPr="005D2B3C">
        <w:t xml:space="preserve">(в ред. </w:t>
      </w:r>
      <w:hyperlink r:id="rId540">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а) предоставление в аренду и (или) продажа в собственность земельных участков, входящих в состав территории индустриального (промышленного) парка, агропромышленного парка, бизнес-парка, - совокупности смежных земельных участков и земельных участков, расположенных не далее двух километров друг от друга, предназначенных для создания и развития индустриального (промышленного) парка, агропромышленного парка, бизнес-парка, размещения резидентов индустриального (промышленного) парка, агропромышленного парка, бизнес-парка и пользователей инфраструктуры индустриального (промышленного) парка, агропромышленного парка, бизнес-парка, а также объектов инженерной и транспортной инфраструктуры - зданий, сооружений и их частей, помещений и объектов инфраструктуры индустриального (промышленного) парка, агропромышленного парка, бизнес-парка (далее - территория индустриального (промышленного) парка, агропромышленного парка, бизнес-парка);</w:t>
      </w:r>
    </w:p>
    <w:p w:rsidR="005D2B3C" w:rsidRPr="005D2B3C" w:rsidRDefault="005D2B3C">
      <w:pPr>
        <w:pStyle w:val="ConsPlusNormal"/>
        <w:jc w:val="both"/>
      </w:pPr>
      <w:r w:rsidRPr="005D2B3C">
        <w:t xml:space="preserve">(пп. "а" в ред. </w:t>
      </w:r>
      <w:hyperlink r:id="rId541">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б) заключение соглашений о ведении деятельности на территории индустриального (промышленного) парка, агропромышленного парка, бизнес-парка, обеспечение выполнения условий соглашений в рамках своих обязательств, участие в осуществлении контроля за выполнением резидентами условий соглашений;</w:t>
      </w:r>
    </w:p>
    <w:p w:rsidR="005D2B3C" w:rsidRPr="005D2B3C" w:rsidRDefault="005D2B3C">
      <w:pPr>
        <w:pStyle w:val="ConsPlusNormal"/>
        <w:jc w:val="both"/>
      </w:pPr>
      <w:r w:rsidRPr="005D2B3C">
        <w:t xml:space="preserve">(в ред. </w:t>
      </w:r>
      <w:hyperlink r:id="rId542">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xml:space="preserve">в) привлечение потенциальных резидентов на территорию индустриального (промышленного) парка, агропромышленного парка, бизнес-парка в соответствии с </w:t>
      </w:r>
      <w:hyperlink w:anchor="P1639">
        <w:r w:rsidRPr="005D2B3C">
          <w:t>пунктом 6.1.2.3</w:t>
        </w:r>
      </w:hyperlink>
      <w:r w:rsidRPr="005D2B3C">
        <w:t xml:space="preserve"> настоящих Требований;</w:t>
      </w:r>
    </w:p>
    <w:p w:rsidR="005D2B3C" w:rsidRPr="005D2B3C" w:rsidRDefault="005D2B3C">
      <w:pPr>
        <w:pStyle w:val="ConsPlusNormal"/>
        <w:jc w:val="both"/>
      </w:pPr>
      <w:r w:rsidRPr="005D2B3C">
        <w:t xml:space="preserve">(пп. "в" в ред. </w:t>
      </w:r>
      <w:hyperlink r:id="rId543">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г) обеспечение функционирования имущественного комплекса индустриального (промышленного) парка, агропромышленного парка, бизнес-парка и инфраструктуры общего пользования, обеспечение содержания общей территории, организация охраны;</w:t>
      </w:r>
    </w:p>
    <w:p w:rsidR="005D2B3C" w:rsidRPr="005D2B3C" w:rsidRDefault="005D2B3C">
      <w:pPr>
        <w:pStyle w:val="ConsPlusNormal"/>
        <w:jc w:val="both"/>
      </w:pPr>
      <w:r w:rsidRPr="005D2B3C">
        <w:t xml:space="preserve">(в ред. </w:t>
      </w:r>
      <w:hyperlink r:id="rId544">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lastRenderedPageBreak/>
        <w:t>д) обеспечение резидентов индустриального (промышленного) парка, агропромышленного парка, бизнес-парка энергетическими ресурсами (электроэнергия, тепловая энергия, альтернативные возобновляемые источники энергии);</w:t>
      </w:r>
    </w:p>
    <w:p w:rsidR="005D2B3C" w:rsidRPr="005D2B3C" w:rsidRDefault="005D2B3C">
      <w:pPr>
        <w:pStyle w:val="ConsPlusNormal"/>
        <w:jc w:val="both"/>
      </w:pPr>
      <w:r w:rsidRPr="005D2B3C">
        <w:t xml:space="preserve">(в ред. </w:t>
      </w:r>
      <w:hyperlink r:id="rId545">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е) обеспечение водоснабжения и водоотведения на территории индустриального (промышленного) парка, агропромышленного парка, бизнес-парка;</w:t>
      </w:r>
    </w:p>
    <w:p w:rsidR="005D2B3C" w:rsidRPr="005D2B3C" w:rsidRDefault="005D2B3C">
      <w:pPr>
        <w:pStyle w:val="ConsPlusNormal"/>
        <w:jc w:val="both"/>
      </w:pPr>
      <w:r w:rsidRPr="005D2B3C">
        <w:t xml:space="preserve">(в ред. </w:t>
      </w:r>
      <w:hyperlink r:id="rId546">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ж) сбор информации, необходимой для включения в реестр резидентов индустриального (промышленного) парка, агропромышленного парка, бизнес-парка;</w:t>
      </w:r>
    </w:p>
    <w:p w:rsidR="005D2B3C" w:rsidRPr="005D2B3C" w:rsidRDefault="005D2B3C">
      <w:pPr>
        <w:pStyle w:val="ConsPlusNormal"/>
        <w:jc w:val="both"/>
      </w:pPr>
      <w:r w:rsidRPr="005D2B3C">
        <w:t xml:space="preserve">(в ред. </w:t>
      </w:r>
      <w:hyperlink r:id="rId547">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з) обеспечение доступа на территорию индустриального (промышленного) парка, агропромышленного парка, бизнес-парка лиц с ограниченными возможностями передвижения;</w:t>
      </w:r>
    </w:p>
    <w:p w:rsidR="005D2B3C" w:rsidRPr="005D2B3C" w:rsidRDefault="005D2B3C">
      <w:pPr>
        <w:pStyle w:val="ConsPlusNormal"/>
        <w:jc w:val="both"/>
      </w:pPr>
      <w:r w:rsidRPr="005D2B3C">
        <w:t xml:space="preserve">(в ред. </w:t>
      </w:r>
      <w:hyperlink r:id="rId548">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и) обеспечение сохранности оборудования центра коллективного пользования оборудованием и условий его эксплуатации в соответствии с условиями предоставления субсидии и требованиями Минэкономразвития России к созданию ЦКР с оказанием технологических услуг;</w:t>
      </w:r>
    </w:p>
    <w:p w:rsidR="005D2B3C" w:rsidRPr="005D2B3C" w:rsidRDefault="005D2B3C">
      <w:pPr>
        <w:pStyle w:val="ConsPlusNormal"/>
        <w:jc w:val="both"/>
      </w:pPr>
      <w:r w:rsidRPr="005D2B3C">
        <w:t xml:space="preserve">(в ред. </w:t>
      </w:r>
      <w:hyperlink r:id="rId549">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к) организация обучения и повышения квалификации сотрудников управляющей компании индустриального (промышленного) парка, агропромышленного парка, бизнес-парка;</w:t>
      </w:r>
    </w:p>
    <w:p w:rsidR="005D2B3C" w:rsidRPr="005D2B3C" w:rsidRDefault="005D2B3C">
      <w:pPr>
        <w:pStyle w:val="ConsPlusNormal"/>
        <w:jc w:val="both"/>
      </w:pPr>
      <w:r w:rsidRPr="005D2B3C">
        <w:t xml:space="preserve">(в ред. </w:t>
      </w:r>
      <w:hyperlink r:id="rId550">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xml:space="preserve">л) обеспечение подготовки и направления документов в Минпромторг России в целях получения подтверждения соответствия индустриального (промышленного) парка, агропромышленного парка </w:t>
      </w:r>
      <w:hyperlink r:id="rId551">
        <w:r w:rsidRPr="005D2B3C">
          <w:t>требованиям</w:t>
        </w:r>
      </w:hyperlink>
      <w:r w:rsidRPr="005D2B3C">
        <w:t>, предусмотренным постановлением Правительства Российской Федерации N 794, не позднее чем за 6 месяцев до плановой даты ввода индустриального (промышленного) парка, агропромышленного парка в эксплуатацию.</w:t>
      </w:r>
    </w:p>
    <w:p w:rsidR="005D2B3C" w:rsidRPr="005D2B3C" w:rsidRDefault="005D2B3C">
      <w:pPr>
        <w:pStyle w:val="ConsPlusNormal"/>
        <w:jc w:val="both"/>
      </w:pPr>
      <w:r w:rsidRPr="005D2B3C">
        <w:t xml:space="preserve">(в ред. </w:t>
      </w:r>
      <w:hyperlink r:id="rId552">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xml:space="preserve">Для достижения устойчивого выполнения функций управляющая компания индустриального (промышленного) парка, агропромышленного парка, бизнес-парка должна определить основные управленческие процессы, необходимые для их реализации, и обеспечить их менеджмент в соответствии с </w:t>
      </w:r>
      <w:hyperlink r:id="rId553">
        <w:r w:rsidRPr="005D2B3C">
          <w:t>пунктом 2.4</w:t>
        </w:r>
      </w:hyperlink>
      <w:r w:rsidRPr="005D2B3C">
        <w:t xml:space="preserve"> ГОСТ Р ИСО 9000-2015 "Системы менеджмента качества. Основные положения и словарь", утвержденного </w:t>
      </w:r>
      <w:hyperlink r:id="rId554">
        <w:r w:rsidRPr="005D2B3C">
          <w:t>приказом</w:t>
        </w:r>
      </w:hyperlink>
      <w:r w:rsidRPr="005D2B3C">
        <w:t xml:space="preserve"> Росстандарта от 28 сентября 2015 г. N 1390-ст (М.: Стандартинформ, 2015) (далее - ГОСТ Р ИСО 9000-2015), и требованиями </w:t>
      </w:r>
      <w:hyperlink r:id="rId555">
        <w:r w:rsidRPr="005D2B3C">
          <w:t>ГОСТ Р ИСО 9001-2015</w:t>
        </w:r>
      </w:hyperlink>
      <w:r w:rsidRPr="005D2B3C">
        <w:t xml:space="preserve"> "Национальный стандарт Российской Федерации. Системы менеджмента качества. Требования", утвержденного </w:t>
      </w:r>
      <w:hyperlink r:id="rId556">
        <w:r w:rsidRPr="005D2B3C">
          <w:t>приказом</w:t>
        </w:r>
      </w:hyperlink>
      <w:r w:rsidRPr="005D2B3C">
        <w:t xml:space="preserve"> Росстандарта от 28 сентября 2015 г. N 1391-ст (М.: Стандартинформ, 2015) (далее - ГОСТ Р ИСО 9001-2015). При отсутствии данных сертификатов управляющая компания индустриального (промышленного) парка, агропромышленного парка, бизнес-парка должна обеспечить их наличие в течение 3 (трех) лет с момента предоставления субсидии на реализацию проекта по созданию и (или) развитию индустриального (промышленного) парка, агропромышленного парка, бизнес-парка;</w:t>
      </w:r>
    </w:p>
    <w:p w:rsidR="005D2B3C" w:rsidRPr="005D2B3C" w:rsidRDefault="005D2B3C">
      <w:pPr>
        <w:pStyle w:val="ConsPlusNormal"/>
        <w:jc w:val="both"/>
      </w:pPr>
      <w:r w:rsidRPr="005D2B3C">
        <w:t xml:space="preserve">(в ред. </w:t>
      </w:r>
      <w:hyperlink r:id="rId557">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м) обеспечение взаимодействия с региональным центром "Мой бизнес" и информирование резидентов и (или) потенциальных резидентов индустриального (промышленного) парка, агропромышленного парка, бизнес-парка об услугах указанного центра.</w:t>
      </w:r>
    </w:p>
    <w:p w:rsidR="005D2B3C" w:rsidRPr="005D2B3C" w:rsidRDefault="005D2B3C">
      <w:pPr>
        <w:pStyle w:val="ConsPlusNormal"/>
        <w:jc w:val="both"/>
      </w:pPr>
      <w:r w:rsidRPr="005D2B3C">
        <w:t xml:space="preserve">(пп. "м" введен </w:t>
      </w:r>
      <w:hyperlink r:id="rId558">
        <w:r w:rsidRPr="005D2B3C">
          <w:t>Приказом</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xml:space="preserve">6.2.9. Управляющая компания индустриального (промышленного) парка, агропромышленного парка, бизнес-парка должна быть зарегистрирована в качестве организации, </w:t>
      </w:r>
      <w:r w:rsidRPr="005D2B3C">
        <w:lastRenderedPageBreak/>
        <w:t>образующей инфраструктуру поддержки субъектов малого и среднего предпринимательства, на ЦП МСП.</w:t>
      </w:r>
    </w:p>
    <w:p w:rsidR="005D2B3C" w:rsidRPr="005D2B3C" w:rsidRDefault="005D2B3C">
      <w:pPr>
        <w:pStyle w:val="ConsPlusNormal"/>
        <w:jc w:val="both"/>
      </w:pPr>
      <w:r w:rsidRPr="005D2B3C">
        <w:t xml:space="preserve">(в ред. </w:t>
      </w:r>
      <w:hyperlink r:id="rId559">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Управляющая компания индустриального (промышленного) парка, агропромышленного парка, бизнес-парка должна обеспечивать:</w:t>
      </w:r>
    </w:p>
    <w:p w:rsidR="005D2B3C" w:rsidRPr="005D2B3C" w:rsidRDefault="005D2B3C">
      <w:pPr>
        <w:pStyle w:val="ConsPlusNormal"/>
        <w:jc w:val="both"/>
      </w:pPr>
      <w:r w:rsidRPr="005D2B3C">
        <w:t xml:space="preserve">(в ред. </w:t>
      </w:r>
      <w:hyperlink r:id="rId560">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xml:space="preserve">- внесение и актуализацию общих сведений о индустриальном (промышленном) парке, агропромышленном парке, бизнес-парке на ЦП МСП (рекомендуемый образец приведен в </w:t>
      </w:r>
      <w:hyperlink w:anchor="P1808">
        <w:r w:rsidRPr="005D2B3C">
          <w:t>приложении N 1</w:t>
        </w:r>
      </w:hyperlink>
      <w:r w:rsidRPr="005D2B3C">
        <w:t xml:space="preserve"> к настоящим Требованиям);</w:t>
      </w:r>
    </w:p>
    <w:p w:rsidR="005D2B3C" w:rsidRPr="005D2B3C" w:rsidRDefault="005D2B3C">
      <w:pPr>
        <w:pStyle w:val="ConsPlusNormal"/>
        <w:jc w:val="both"/>
      </w:pPr>
      <w:r w:rsidRPr="005D2B3C">
        <w:t xml:space="preserve">(в ред. </w:t>
      </w:r>
      <w:hyperlink r:id="rId561">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xml:space="preserve">- внесение и актуализацию сведений об услугах (мерах поддержки), оказываемых индустриальным (промышленным) парком, агропромышленном парком, бизнес-парком, на ЦП МСП (рекомендуемый образец приведен в </w:t>
      </w:r>
      <w:hyperlink w:anchor="P1808">
        <w:r w:rsidRPr="005D2B3C">
          <w:t>приложении N 1</w:t>
        </w:r>
      </w:hyperlink>
      <w:r w:rsidRPr="005D2B3C">
        <w:t xml:space="preserve"> к настоящим Требованиям);</w:t>
      </w:r>
    </w:p>
    <w:p w:rsidR="005D2B3C" w:rsidRPr="005D2B3C" w:rsidRDefault="005D2B3C">
      <w:pPr>
        <w:pStyle w:val="ConsPlusNormal"/>
        <w:jc w:val="both"/>
      </w:pPr>
      <w:r w:rsidRPr="005D2B3C">
        <w:t xml:space="preserve">(в ред. </w:t>
      </w:r>
      <w:hyperlink r:id="rId562">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оказание услуг и мер поддержки в соответствии с функционалом ЦП МСП в случае подачи заявки с использованием ЦП МСП;</w:t>
      </w:r>
    </w:p>
    <w:p w:rsidR="005D2B3C" w:rsidRPr="005D2B3C" w:rsidRDefault="005D2B3C">
      <w:pPr>
        <w:pStyle w:val="ConsPlusNormal"/>
        <w:spacing w:before="220"/>
        <w:ind w:firstLine="540"/>
        <w:jc w:val="both"/>
      </w:pPr>
      <w:r w:rsidRPr="005D2B3C">
        <w:t xml:space="preserve">абзац утратил силу. - </w:t>
      </w:r>
      <w:hyperlink r:id="rId563">
        <w:r w:rsidRPr="005D2B3C">
          <w:t>Приказ</w:t>
        </w:r>
      </w:hyperlink>
      <w:r w:rsidRPr="005D2B3C">
        <w:t xml:space="preserve"> Минэкономразвития России от 30.11.2023 N 842;</w:t>
      </w:r>
    </w:p>
    <w:p w:rsidR="005D2B3C" w:rsidRPr="005D2B3C" w:rsidRDefault="005D2B3C">
      <w:pPr>
        <w:pStyle w:val="ConsPlusNormal"/>
        <w:spacing w:before="220"/>
        <w:ind w:firstLine="540"/>
        <w:jc w:val="both"/>
      </w:pPr>
      <w:r w:rsidRPr="005D2B3C">
        <w:t>- внесение и актуализацию сведений об оказанных индустриальным (промышленным) парком, агропромышленном парком, бизнес-парком услугах и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 или не позднее 5 (пяти) рабочих дней с даты оказания поддержки и (или) предоставление центру "Мой бизнес" сведений о субъектах малого и среднего предпринимательства - получателях поддержки для внесения в реестр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 или не позднее 5 (пяти) рабочих дней с даты оказания поддержки (в случае отсутствия возможности у управляющей, компании индустриального (промышленного) парка, агропромышленного парка, бизнес-парка вносить указанные сведения на ЦП МСП);</w:t>
      </w:r>
    </w:p>
    <w:p w:rsidR="005D2B3C" w:rsidRPr="005D2B3C" w:rsidRDefault="005D2B3C">
      <w:pPr>
        <w:pStyle w:val="ConsPlusNormal"/>
        <w:jc w:val="both"/>
      </w:pPr>
      <w:r w:rsidRPr="005D2B3C">
        <w:t xml:space="preserve">(в ред. Приказов Минэкономразвития России от 24.04.2023 </w:t>
      </w:r>
      <w:hyperlink r:id="rId564">
        <w:r w:rsidRPr="005D2B3C">
          <w:t>N 272</w:t>
        </w:r>
      </w:hyperlink>
      <w:r w:rsidRPr="005D2B3C">
        <w:t xml:space="preserve">, от 30.11.2023 </w:t>
      </w:r>
      <w:hyperlink r:id="rId565">
        <w:r w:rsidRPr="005D2B3C">
          <w:t>N 842</w:t>
        </w:r>
      </w:hyperlink>
      <w:r w:rsidRPr="005D2B3C">
        <w:t>)</w:t>
      </w:r>
    </w:p>
    <w:p w:rsidR="005D2B3C" w:rsidRPr="005D2B3C" w:rsidRDefault="005D2B3C">
      <w:pPr>
        <w:pStyle w:val="ConsPlusNormal"/>
        <w:spacing w:before="220"/>
        <w:ind w:firstLine="540"/>
        <w:jc w:val="both"/>
      </w:pPr>
      <w:r w:rsidRPr="005D2B3C">
        <w:t>-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индустриального (промышленного) парка, агропромышленного парка, бизнес-парка в многофункциональных центрах для бизнеса;</w:t>
      </w:r>
    </w:p>
    <w:p w:rsidR="005D2B3C" w:rsidRPr="005D2B3C" w:rsidRDefault="005D2B3C">
      <w:pPr>
        <w:pStyle w:val="ConsPlusNormal"/>
        <w:jc w:val="both"/>
      </w:pPr>
      <w:r w:rsidRPr="005D2B3C">
        <w:t xml:space="preserve">(в ред. </w:t>
      </w:r>
      <w:hyperlink r:id="rId566">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предоставление информации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rsidR="005D2B3C" w:rsidRPr="005D2B3C" w:rsidRDefault="005D2B3C">
      <w:pPr>
        <w:pStyle w:val="ConsPlusNormal"/>
        <w:spacing w:before="220"/>
        <w:ind w:firstLine="540"/>
        <w:jc w:val="both"/>
      </w:pPr>
      <w:r w:rsidRPr="005D2B3C">
        <w:t xml:space="preserve">- заключение соглашения с органом исполнительной власти субъекта Российской Федерации, ответственным за реализацию направления по предоставлению субсидий бюджетам субъектов Российской Федерации на 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включающего показатели по доле внебюджетного (частного) софинансирования в общей стоимости проекта, проценту заполнения площадей резидентами индустриального (промышленного) парка, агропромышленного парка, бизнес-парка </w:t>
      </w:r>
      <w:r w:rsidRPr="005D2B3C">
        <w:lastRenderedPageBreak/>
        <w:t>на 1 января каждого года реализации федерального проекта, иные показатели в соответствии с требованиями Минэкономразвития России, календарный график выполнения работ и график их финансирования (далее - соглашение о реализации проекта).</w:t>
      </w:r>
    </w:p>
    <w:p w:rsidR="005D2B3C" w:rsidRPr="005D2B3C" w:rsidRDefault="005D2B3C">
      <w:pPr>
        <w:pStyle w:val="ConsPlusNormal"/>
        <w:jc w:val="both"/>
      </w:pPr>
      <w:r w:rsidRPr="005D2B3C">
        <w:t xml:space="preserve">(в ред. </w:t>
      </w:r>
      <w:hyperlink r:id="rId567">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График финансирования работ должен предусматривать:</w:t>
      </w:r>
    </w:p>
    <w:p w:rsidR="005D2B3C" w:rsidRPr="005D2B3C" w:rsidRDefault="005D2B3C">
      <w:pPr>
        <w:pStyle w:val="ConsPlusNormal"/>
        <w:spacing w:before="220"/>
        <w:ind w:firstLine="540"/>
        <w:jc w:val="both"/>
      </w:pPr>
      <w:r w:rsidRPr="005D2B3C">
        <w:t>- прогноз кассовых выплат консолидированной субсидии по месяцам и кварталам финансирования проекта с запланированным окончанием расходования средств консолидированной субсидии не позднее ноября месяца каждого года предоставления субсидии;</w:t>
      </w:r>
    </w:p>
    <w:p w:rsidR="005D2B3C" w:rsidRPr="005D2B3C" w:rsidRDefault="005D2B3C">
      <w:pPr>
        <w:pStyle w:val="ConsPlusNormal"/>
        <w:spacing w:before="220"/>
        <w:ind w:firstLine="540"/>
        <w:jc w:val="both"/>
      </w:pPr>
      <w:r w:rsidRPr="005D2B3C">
        <w:t>- представление основных видов работ проекта в разбивке по месяцам и кварталам года осуществления проекта, источникам финансирования;</w:t>
      </w:r>
    </w:p>
    <w:p w:rsidR="005D2B3C" w:rsidRPr="005D2B3C" w:rsidRDefault="005D2B3C">
      <w:pPr>
        <w:pStyle w:val="ConsPlusNormal"/>
        <w:spacing w:before="220"/>
        <w:ind w:firstLine="540"/>
        <w:jc w:val="both"/>
      </w:pPr>
      <w:r w:rsidRPr="005D2B3C">
        <w:t>- финансирование проекта из внебюджетных (частных) средств в размере не менее 50% от объема годовых внебюджетных (частных) инвестиций в проект на период до 1 июля каждого года реализации проекта (предусматривается с первого квартала года реализации проекта с предоставлением в Минэкономразвития России соответствующих подтверждающих документов).</w:t>
      </w:r>
    </w:p>
    <w:p w:rsidR="005D2B3C" w:rsidRPr="005D2B3C" w:rsidRDefault="005D2B3C">
      <w:pPr>
        <w:pStyle w:val="ConsPlusNormal"/>
        <w:jc w:val="both"/>
      </w:pPr>
      <w:r w:rsidRPr="005D2B3C">
        <w:t xml:space="preserve">(п. 6.2.9 в ред. </w:t>
      </w:r>
      <w:hyperlink r:id="rId568">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 xml:space="preserve">6.2.10. Управляющая компания частного индустриального (промышленного) парка, частного агропромышленного парка, частного бизнес-парка, частного технопарка, частного промышленного технопарка и орган исполнительной власти субъекта Российской Федерации, ответственный за реализацию направления по предоставлению субсидий бюджетам субъектов Российской Федерации на обеспечение льготного доступа субъектов малого и среднего предпринимательства к производственным площадям и помещениям индустриального (промышленного) парка, агропромышленного парка, бизнес-парка, технопарка, промышленного технопарка в целях создания (развития) производственных и инновационных компаний, ежеквартально (не позднее 10-го числа следующего месяца) представляют в Минэкономразвития России график 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 (рекомендуемый образец приведен в </w:t>
      </w:r>
      <w:hyperlink w:anchor="P4001">
        <w:r w:rsidRPr="005D2B3C">
          <w:t>приложении N 4</w:t>
        </w:r>
      </w:hyperlink>
      <w:r w:rsidRPr="005D2B3C">
        <w:t xml:space="preserve"> к настоящим Требованиям) и отчет об исполнении графика 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 (рекомендуемый образец приведен в </w:t>
      </w:r>
      <w:hyperlink w:anchor="P4401">
        <w:r w:rsidRPr="005D2B3C">
          <w:t>приложении N 5</w:t>
        </w:r>
      </w:hyperlink>
      <w:r w:rsidRPr="005D2B3C">
        <w:t xml:space="preserve"> к настоящим Требованиям).</w:t>
      </w:r>
    </w:p>
    <w:p w:rsidR="005D2B3C" w:rsidRPr="005D2B3C" w:rsidRDefault="005D2B3C">
      <w:pPr>
        <w:pStyle w:val="ConsPlusNormal"/>
        <w:spacing w:before="220"/>
        <w:ind w:firstLine="540"/>
        <w:jc w:val="both"/>
      </w:pPr>
      <w:r w:rsidRPr="005D2B3C">
        <w:t xml:space="preserve">Управляющая компания индустриального (промышленного) парка, агропромышленного парка, бизнес-парка, технопарка и промышленного технопарка и орган исполнительной власти субъекта Российской Федерации, ответственный за реализацию направления по предоставлению субсидий бюджетам субъектов Российской Федерации на Обеспечение льготного доступа субъектов малого и среднего предпринимательства к производственным площадям и помещениям индустриального (промышленного) парка, агропромышленного парка, бизнес-парка, технопарка, промышленного технопарка в целях создания (развития) производственных и инновационных компаний, ежеквартально (не позднее 10-го числа следующего месяца) представляют в Минэкономразвития России график выполнения мероприятия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в соответствии с </w:t>
      </w:r>
      <w:hyperlink r:id="rId569">
        <w:r w:rsidRPr="005D2B3C">
          <w:t>формой</w:t>
        </w:r>
      </w:hyperlink>
      <w:r w:rsidRPr="005D2B3C">
        <w:t>, утвержденной приказом Минстроя России от 21 сентября 2021 г. N 679/пр "Об утверждении формы графика выполнения мероприятия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(зарегистрирован Минюстом России 25 октября 2021 г., регистрационный N 65562).</w:t>
      </w:r>
    </w:p>
    <w:p w:rsidR="005D2B3C" w:rsidRPr="005D2B3C" w:rsidRDefault="005D2B3C">
      <w:pPr>
        <w:pStyle w:val="ConsPlusNormal"/>
        <w:jc w:val="both"/>
      </w:pPr>
      <w:r w:rsidRPr="005D2B3C">
        <w:t xml:space="preserve">(п. 6.2.10 в ред. </w:t>
      </w:r>
      <w:hyperlink r:id="rId570">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xml:space="preserve">6.3. Технопарк и промышленный технопарк, отнесенные к таковым в соответствии с </w:t>
      </w:r>
      <w:hyperlink r:id="rId571">
        <w:r w:rsidRPr="005D2B3C">
          <w:t xml:space="preserve">пунктом </w:t>
        </w:r>
        <w:r w:rsidRPr="005D2B3C">
          <w:lastRenderedPageBreak/>
          <w:t>4</w:t>
        </w:r>
      </w:hyperlink>
      <w:r w:rsidRPr="005D2B3C">
        <w:t xml:space="preserve"> Правил, должны соответствовать следующим требованиям.</w:t>
      </w:r>
    </w:p>
    <w:p w:rsidR="005D2B3C" w:rsidRPr="005D2B3C" w:rsidRDefault="005D2B3C">
      <w:pPr>
        <w:pStyle w:val="ConsPlusNormal"/>
        <w:spacing w:before="220"/>
        <w:ind w:firstLine="540"/>
        <w:jc w:val="both"/>
      </w:pPr>
      <w:r w:rsidRPr="005D2B3C">
        <w:t>6.3.1. Площадь помещений технопарка, промышленного технопарка должна составлять не менее 5 000 кв. метров, а площадь территории земельного участка - не менее 1 га.</w:t>
      </w:r>
    </w:p>
    <w:p w:rsidR="005D2B3C" w:rsidRPr="005D2B3C" w:rsidRDefault="005D2B3C">
      <w:pPr>
        <w:pStyle w:val="ConsPlusNormal"/>
        <w:jc w:val="both"/>
      </w:pPr>
      <w:r w:rsidRPr="005D2B3C">
        <w:t xml:space="preserve">(в ред. </w:t>
      </w:r>
      <w:hyperlink r:id="rId572">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xml:space="preserve">Абзац утратил силу. - </w:t>
      </w:r>
      <w:hyperlink r:id="rId573">
        <w:r w:rsidRPr="005D2B3C">
          <w:t>Приказ</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Плотность застройки территории технопарка, промышленного технопарка, определяемая как отношение площади всех этажей зданий и сооружений технопарка, промышленного технопарка к общей площади территории технопарка, промышленного технопарка, должна составлять не менее 2 000 кв. м/га.</w:t>
      </w:r>
    </w:p>
    <w:p w:rsidR="005D2B3C" w:rsidRPr="005D2B3C" w:rsidRDefault="005D2B3C">
      <w:pPr>
        <w:pStyle w:val="ConsPlusNormal"/>
        <w:spacing w:before="220"/>
        <w:ind w:firstLine="540"/>
        <w:jc w:val="both"/>
      </w:pPr>
      <w:r w:rsidRPr="005D2B3C">
        <w:t>Не менее 70% арендопригодных площадей технопарка, промышленного технопарка должны быть предназначены для резидентов, осуществляющих деятельность, относящуюся к обрабатывающему производству, или научным исследованиям и разработкам, или техническим испытаниям, исследованиям, анализу и сертификации, или деятельности в области информации и связи, разработки компьютерного программного обеспечения, или профессиональной, научной и технической деятельности.</w:t>
      </w:r>
    </w:p>
    <w:p w:rsidR="005D2B3C" w:rsidRPr="005D2B3C" w:rsidRDefault="005D2B3C">
      <w:pPr>
        <w:pStyle w:val="ConsPlusNormal"/>
        <w:spacing w:before="220"/>
        <w:ind w:firstLine="540"/>
        <w:jc w:val="both"/>
      </w:pPr>
      <w:r w:rsidRPr="005D2B3C">
        <w:t>На территории технопарка, промышленного технопарка должны быть размещены два или несколько объектов технологической инфраструктуры, включающих:</w:t>
      </w:r>
    </w:p>
    <w:p w:rsidR="005D2B3C" w:rsidRPr="005D2B3C" w:rsidRDefault="005D2B3C">
      <w:pPr>
        <w:pStyle w:val="ConsPlusNormal"/>
        <w:jc w:val="both"/>
      </w:pPr>
      <w:r w:rsidRPr="005D2B3C">
        <w:t xml:space="preserve">(в ред. </w:t>
      </w:r>
      <w:hyperlink r:id="rId574">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бизнес-инкубатор или технологический инкубатор;</w:t>
      </w:r>
    </w:p>
    <w:p w:rsidR="005D2B3C" w:rsidRPr="005D2B3C" w:rsidRDefault="005D2B3C">
      <w:pPr>
        <w:pStyle w:val="ConsPlusNormal"/>
        <w:spacing w:before="220"/>
        <w:ind w:firstLine="540"/>
        <w:jc w:val="both"/>
      </w:pPr>
      <w:r w:rsidRPr="005D2B3C">
        <w:t>- РЦИ;</w:t>
      </w:r>
    </w:p>
    <w:p w:rsidR="005D2B3C" w:rsidRPr="005D2B3C" w:rsidRDefault="005D2B3C">
      <w:pPr>
        <w:pStyle w:val="ConsPlusNormal"/>
        <w:spacing w:before="220"/>
        <w:ind w:firstLine="540"/>
        <w:jc w:val="both"/>
      </w:pPr>
      <w:r w:rsidRPr="005D2B3C">
        <w:t>- центр сертификации;</w:t>
      </w:r>
    </w:p>
    <w:p w:rsidR="005D2B3C" w:rsidRPr="005D2B3C" w:rsidRDefault="005D2B3C">
      <w:pPr>
        <w:pStyle w:val="ConsPlusNormal"/>
        <w:spacing w:before="220"/>
        <w:ind w:firstLine="540"/>
        <w:jc w:val="both"/>
      </w:pPr>
      <w:r w:rsidRPr="005D2B3C">
        <w:t>- центр прототипирования;</w:t>
      </w:r>
    </w:p>
    <w:p w:rsidR="005D2B3C" w:rsidRPr="005D2B3C" w:rsidRDefault="005D2B3C">
      <w:pPr>
        <w:pStyle w:val="ConsPlusNormal"/>
        <w:spacing w:before="220"/>
        <w:ind w:firstLine="540"/>
        <w:jc w:val="both"/>
      </w:pPr>
      <w:r w:rsidRPr="005D2B3C">
        <w:t>- центр коллективного пользования научного и промышленного назначения</w:t>
      </w:r>
    </w:p>
    <w:p w:rsidR="005D2B3C" w:rsidRPr="005D2B3C" w:rsidRDefault="005D2B3C">
      <w:pPr>
        <w:pStyle w:val="ConsPlusNormal"/>
        <w:jc w:val="both"/>
      </w:pPr>
      <w:r w:rsidRPr="005D2B3C">
        <w:t xml:space="preserve">(в ред. </w:t>
      </w:r>
      <w:hyperlink r:id="rId575">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иные объекты технологической инфраструктуры, необходимые для осуществления резидентами технопарка, промышленного технопарка инновационной и (или) научно-технической деятельности.</w:t>
      </w:r>
    </w:p>
    <w:p w:rsidR="005D2B3C" w:rsidRPr="005D2B3C" w:rsidRDefault="005D2B3C">
      <w:pPr>
        <w:pStyle w:val="ConsPlusNormal"/>
        <w:spacing w:before="220"/>
        <w:ind w:firstLine="540"/>
        <w:jc w:val="both"/>
      </w:pPr>
      <w:r w:rsidRPr="005D2B3C">
        <w:t xml:space="preserve">При реализации проекта по созданию и (или) развитию технопарка, промышленного технопарка может быть задействован бизнес-инкубатор, созданный на территории субъекта Российской Федерации за счет средств субсидии в рамках государственной </w:t>
      </w:r>
      <w:hyperlink r:id="rId576">
        <w:r w:rsidRPr="005D2B3C">
          <w:t>программы</w:t>
        </w:r>
      </w:hyperlink>
      <w:r w:rsidRPr="005D2B3C">
        <w:t xml:space="preserve"> "Экономическое развитие и инновационная экономика".</w:t>
      </w:r>
    </w:p>
    <w:p w:rsidR="005D2B3C" w:rsidRPr="005D2B3C" w:rsidRDefault="005D2B3C">
      <w:pPr>
        <w:pStyle w:val="ConsPlusNormal"/>
        <w:spacing w:before="220"/>
        <w:ind w:firstLine="540"/>
        <w:jc w:val="both"/>
      </w:pPr>
      <w:r w:rsidRPr="005D2B3C">
        <w:t xml:space="preserve">6.3.2. Управление имущественным комплексом технопарка, промышленного технопарка, включающим в себя офисные, технические, производственные, административные, складские и иные помещения, в том числе жилые помещения, предназначенные для служебного пользования, за исключением объектов индивидуального жилищного строительства, сооружения, расположенные на обособленной территории, обеспеченные энергоносителями, объекты инновационной, инженерной, технологической и транспортной инфраструктуры (далее - имущественный комплекс технопарка, промышленного технопарка), а также обеспечение его организационной деятельности должно осуществляться управляющей компанией - юридическим лицом, реализующим деятельность по управлению технопарком, промышленным технопарком, размещающим резидентов, координирующим деятельность резидентов, а также оказывающим комплекс услуг, содействующих успешному развитию резидентов, которому принадлежит на праве собственности или ином праве имущественный комплекс технопарка, промышленного технопарка </w:t>
      </w:r>
      <w:r w:rsidRPr="005D2B3C">
        <w:lastRenderedPageBreak/>
        <w:t>(далее - управляющая компания технопарка, промышленного технопарка), которая отобрана по конкурсу или создана для этих целей в соответствии с законодательством Российской Федерации.</w:t>
      </w:r>
    </w:p>
    <w:p w:rsidR="005D2B3C" w:rsidRPr="005D2B3C" w:rsidRDefault="005D2B3C">
      <w:pPr>
        <w:pStyle w:val="ConsPlusNormal"/>
        <w:spacing w:before="220"/>
        <w:ind w:firstLine="540"/>
        <w:jc w:val="both"/>
      </w:pPr>
      <w:r w:rsidRPr="005D2B3C">
        <w:t>6.3.3. Технопарк, промышленный технопарк может располагаться на территориях опережающего развития, территориях опережающего социально-экономического развития в Российской Федерации, территориях инновационного территориального кластера, в особых экономических зонах.</w:t>
      </w:r>
    </w:p>
    <w:p w:rsidR="005D2B3C" w:rsidRPr="005D2B3C" w:rsidRDefault="005D2B3C">
      <w:pPr>
        <w:pStyle w:val="ConsPlusNormal"/>
        <w:spacing w:before="220"/>
        <w:ind w:firstLine="540"/>
        <w:jc w:val="both"/>
      </w:pPr>
      <w:r w:rsidRPr="005D2B3C">
        <w:t>6.3.4. Для размещения в технопарке, промышленном технопарке на конкурсной основе должны привлекаться субъекты малого и среднего предпринимательства, осуществляющие разработку перспективных видов продукции и технологий, которые могут быть доведены до серийного выпуска, востребованы на рынке и которые способны обеспечить устойчивые темпы роста объемов продаж и собственной капитализации предприятия за период его нахождения в технопарке, промышленном технопарке, а также физические лица, применяющие специальный налоговый режим "Налог на профессиональный доход", которые не могут являться резидентами промышленного технопарка.</w:t>
      </w:r>
    </w:p>
    <w:p w:rsidR="005D2B3C" w:rsidRPr="005D2B3C" w:rsidRDefault="005D2B3C">
      <w:pPr>
        <w:pStyle w:val="ConsPlusNormal"/>
        <w:jc w:val="both"/>
      </w:pPr>
      <w:r w:rsidRPr="005D2B3C">
        <w:t xml:space="preserve">(в ред. </w:t>
      </w:r>
      <w:hyperlink r:id="rId577">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xml:space="preserve">Абзац утратил силу. - </w:t>
      </w:r>
      <w:hyperlink r:id="rId578">
        <w:r w:rsidRPr="005D2B3C">
          <w:t>Приказ</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6.3.5. Предметом деятельности технопарка, промышленного технопарка является обеспечение благоприятных условий для развития деятельности их резидентов в научно-технической, инновационной и производственной сферах путем создания материально-технической и информационной базы для подготовки к самостоятельной деятельности инновационных и производственных субъектов малого и среднего предпринимательства, производственного освоения научных знаний и наукоемких технологий, а также перехода физических лиц, применяющих специальный налоговый режим "Налог на профессиональный доход", в категорию малого и среднего предпринимательства.</w:t>
      </w:r>
    </w:p>
    <w:p w:rsidR="005D2B3C" w:rsidRPr="005D2B3C" w:rsidRDefault="005D2B3C">
      <w:pPr>
        <w:pStyle w:val="ConsPlusNormal"/>
        <w:jc w:val="both"/>
      </w:pPr>
      <w:r w:rsidRPr="005D2B3C">
        <w:t xml:space="preserve">(п. 6.3.5 в ред. </w:t>
      </w:r>
      <w:hyperlink r:id="rId579">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6.3.6. Управляющая компания технопарка, промышленного технопарка должна обеспечивать на постоянной основе размещение и обновление (актуализацию) (не реже 1 (одного) раза в месяц) на официальном сайте технопарка, промышленного технопарка или на сайте центра "Мой бизнес" следующей информации:</w:t>
      </w:r>
    </w:p>
    <w:p w:rsidR="005D2B3C" w:rsidRPr="005D2B3C" w:rsidRDefault="005D2B3C">
      <w:pPr>
        <w:pStyle w:val="ConsPlusNormal"/>
        <w:jc w:val="both"/>
      </w:pPr>
      <w:r w:rsidRPr="005D2B3C">
        <w:t xml:space="preserve">(в ред. </w:t>
      </w:r>
      <w:hyperlink r:id="rId580">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общие сведения о технопарке, промышленном технопарке;</w:t>
      </w:r>
    </w:p>
    <w:p w:rsidR="005D2B3C" w:rsidRPr="005D2B3C" w:rsidRDefault="005D2B3C">
      <w:pPr>
        <w:pStyle w:val="ConsPlusNormal"/>
        <w:spacing w:before="220"/>
        <w:ind w:firstLine="540"/>
        <w:jc w:val="both"/>
      </w:pPr>
      <w:r w:rsidRPr="005D2B3C">
        <w:t>- сведения об управляющей компании и учредителях технопарка, промышленного технопарка;</w:t>
      </w:r>
    </w:p>
    <w:p w:rsidR="005D2B3C" w:rsidRPr="005D2B3C" w:rsidRDefault="005D2B3C">
      <w:pPr>
        <w:pStyle w:val="ConsPlusNormal"/>
        <w:jc w:val="both"/>
      </w:pPr>
      <w:r w:rsidRPr="005D2B3C">
        <w:t xml:space="preserve">(в ред. </w:t>
      </w:r>
      <w:hyperlink r:id="rId581">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сведения о помещениях и площадях технопарка, промышленного технопарка, а также информация об условиях и сроках проведения конкурсных отборов для размещения в технопарке, промышленном технопарке резидентов и организаций, образующих инфраструктуру поддержки субъектов малого и среднего предпринимательства;</w:t>
      </w:r>
    </w:p>
    <w:p w:rsidR="005D2B3C" w:rsidRPr="005D2B3C" w:rsidRDefault="005D2B3C">
      <w:pPr>
        <w:pStyle w:val="ConsPlusNormal"/>
        <w:jc w:val="both"/>
      </w:pPr>
      <w:r w:rsidRPr="005D2B3C">
        <w:t xml:space="preserve">(в ред. </w:t>
      </w:r>
      <w:hyperlink r:id="rId582">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сведения о резидентах и организациях, образующих инфраструктуру поддержки субъектов малого и среднего предпринимательства, размещающихся в технопарке, промышленном технопарке, с указанием их отраслевой принадлежности, производимых товаров, оказываемых услуг;</w:t>
      </w:r>
    </w:p>
    <w:p w:rsidR="005D2B3C" w:rsidRPr="005D2B3C" w:rsidRDefault="005D2B3C">
      <w:pPr>
        <w:pStyle w:val="ConsPlusNormal"/>
        <w:jc w:val="both"/>
      </w:pPr>
      <w:r w:rsidRPr="005D2B3C">
        <w:t xml:space="preserve">(в ред. </w:t>
      </w:r>
      <w:hyperlink r:id="rId583">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сведения о деятельности технопарка, промышленного технопарка, о его услугах, в том числе о стоимости предоставляемых услуг;</w:t>
      </w:r>
    </w:p>
    <w:p w:rsidR="005D2B3C" w:rsidRPr="005D2B3C" w:rsidRDefault="005D2B3C">
      <w:pPr>
        <w:pStyle w:val="ConsPlusNormal"/>
        <w:spacing w:before="220"/>
        <w:ind w:firstLine="540"/>
        <w:jc w:val="both"/>
      </w:pPr>
      <w:r w:rsidRPr="005D2B3C">
        <w:lastRenderedPageBreak/>
        <w:t>- отчеты о деятельности технопарка, промышленного технопарка за предыдущие годы с момента создания;</w:t>
      </w:r>
    </w:p>
    <w:p w:rsidR="005D2B3C" w:rsidRPr="005D2B3C" w:rsidRDefault="005D2B3C">
      <w:pPr>
        <w:pStyle w:val="ConsPlusNormal"/>
        <w:spacing w:before="220"/>
        <w:ind w:firstLine="540"/>
        <w:jc w:val="both"/>
      </w:pPr>
      <w:r w:rsidRPr="005D2B3C">
        <w:t>- дополнительные информационные сервисы в целях информирования действующих и потенциальных резидентов и пользователей инфраструктуры технопарка, промышленного технопарка (например, базы данных по государственным и муниципальным закупкам, сведения о мерах поддержки для субъектов малого и среднего предпринимательства).</w:t>
      </w:r>
    </w:p>
    <w:p w:rsidR="005D2B3C" w:rsidRPr="005D2B3C" w:rsidRDefault="005D2B3C">
      <w:pPr>
        <w:pStyle w:val="ConsPlusNormal"/>
        <w:jc w:val="both"/>
      </w:pPr>
      <w:r w:rsidRPr="005D2B3C">
        <w:t xml:space="preserve">(в ред. </w:t>
      </w:r>
      <w:hyperlink r:id="rId584">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6.3.7. Управляющая компания технопарка, промышленного технопарка должна обеспечивать реализацию следующих функций:</w:t>
      </w:r>
    </w:p>
    <w:p w:rsidR="005D2B3C" w:rsidRPr="005D2B3C" w:rsidRDefault="005D2B3C">
      <w:pPr>
        <w:pStyle w:val="ConsPlusNormal"/>
        <w:spacing w:before="220"/>
        <w:ind w:firstLine="540"/>
        <w:jc w:val="both"/>
      </w:pPr>
      <w:r w:rsidRPr="005D2B3C">
        <w:t>а) создание технопарка, промышленного технопарка и управление им, в том числе в случае необходимости планировки территории технопарка, промышленного технопарка как совокупности земельных участков, относящихся к одной категории и обеспеченных инфраструктурой и предназначенных для создания и развития технопарка, промышленного технопарка и размещения резидентов, проектирования, строительства и эксплуатации объектов имущественного комплекса технопарка, промышленного технопарка;</w:t>
      </w:r>
    </w:p>
    <w:p w:rsidR="005D2B3C" w:rsidRPr="005D2B3C" w:rsidRDefault="005D2B3C">
      <w:pPr>
        <w:pStyle w:val="ConsPlusNormal"/>
        <w:spacing w:before="220"/>
        <w:ind w:firstLine="540"/>
        <w:jc w:val="both"/>
      </w:pPr>
      <w:r w:rsidRPr="005D2B3C">
        <w:t>б) реализация бизнес-плана создания и (или) развития технопарка, промышленного технопарка;</w:t>
      </w:r>
    </w:p>
    <w:p w:rsidR="005D2B3C" w:rsidRPr="005D2B3C" w:rsidRDefault="005D2B3C">
      <w:pPr>
        <w:pStyle w:val="ConsPlusNormal"/>
        <w:spacing w:before="220"/>
        <w:ind w:firstLine="540"/>
        <w:jc w:val="both"/>
      </w:pPr>
      <w:r w:rsidRPr="005D2B3C">
        <w:t>в) предоставление услуг резидентам, в том числе с привлечением сервисных компаний (подрядчиков);</w:t>
      </w:r>
    </w:p>
    <w:p w:rsidR="005D2B3C" w:rsidRPr="005D2B3C" w:rsidRDefault="005D2B3C">
      <w:pPr>
        <w:pStyle w:val="ConsPlusNormal"/>
        <w:spacing w:before="220"/>
        <w:ind w:firstLine="540"/>
        <w:jc w:val="both"/>
      </w:pPr>
      <w:r w:rsidRPr="005D2B3C">
        <w:t>г) ведение реестра резидентов технопарка, промышленного технопарка;</w:t>
      </w:r>
    </w:p>
    <w:p w:rsidR="005D2B3C" w:rsidRPr="005D2B3C" w:rsidRDefault="005D2B3C">
      <w:pPr>
        <w:pStyle w:val="ConsPlusNormal"/>
        <w:spacing w:before="220"/>
        <w:ind w:firstLine="540"/>
        <w:jc w:val="both"/>
      </w:pPr>
      <w:r w:rsidRPr="005D2B3C">
        <w:t>д) создание и обеспечение деятельности экспертного совета - органа, осуществляющего экспертные функции по проведению отбора субъектов малого и среднего предпринимательства, реализующих высокотехнологичные проекты, на присвоение им статуса резидентов технопарка, промышленного технопарка;</w:t>
      </w:r>
    </w:p>
    <w:p w:rsidR="005D2B3C" w:rsidRPr="005D2B3C" w:rsidRDefault="005D2B3C">
      <w:pPr>
        <w:pStyle w:val="ConsPlusNormal"/>
        <w:spacing w:before="220"/>
        <w:ind w:firstLine="540"/>
        <w:jc w:val="both"/>
      </w:pPr>
      <w:r w:rsidRPr="005D2B3C">
        <w:t>е) управление имущественным комплексом технопарка, промышленного технопарка;</w:t>
      </w:r>
    </w:p>
    <w:p w:rsidR="005D2B3C" w:rsidRPr="005D2B3C" w:rsidRDefault="005D2B3C">
      <w:pPr>
        <w:pStyle w:val="ConsPlusNormal"/>
        <w:spacing w:before="220"/>
        <w:ind w:firstLine="540"/>
        <w:jc w:val="both"/>
      </w:pPr>
      <w:r w:rsidRPr="005D2B3C">
        <w:t>ж) привлечение необходимых внешних ресурсов, финансовых и материальных средств, включая инвестиции, для создания и обеспечения функционирования инфраструктуры технопарка, промышленного технопарка;</w:t>
      </w:r>
    </w:p>
    <w:p w:rsidR="005D2B3C" w:rsidRPr="005D2B3C" w:rsidRDefault="005D2B3C">
      <w:pPr>
        <w:pStyle w:val="ConsPlusNormal"/>
        <w:spacing w:before="220"/>
        <w:ind w:firstLine="540"/>
        <w:jc w:val="both"/>
      </w:pPr>
      <w:r w:rsidRPr="005D2B3C">
        <w:t>з) привлечение на свою территорию институтов развития, финансовых и иных организаций, оказывающих содействие в финансировании и коммерциализации результатов научно-технической деятельности;</w:t>
      </w:r>
    </w:p>
    <w:p w:rsidR="005D2B3C" w:rsidRPr="005D2B3C" w:rsidRDefault="005D2B3C">
      <w:pPr>
        <w:pStyle w:val="ConsPlusNormal"/>
        <w:spacing w:before="220"/>
        <w:ind w:firstLine="540"/>
        <w:jc w:val="both"/>
      </w:pPr>
      <w:r w:rsidRPr="005D2B3C">
        <w:t>и) формирование партнерских отношений и взаимодействие с инвесторами ранней стадии деятельности - венчурными фондами, которые имеют возможность инвестировать в развитие резидентов;</w:t>
      </w:r>
    </w:p>
    <w:p w:rsidR="005D2B3C" w:rsidRPr="005D2B3C" w:rsidRDefault="005D2B3C">
      <w:pPr>
        <w:pStyle w:val="ConsPlusNormal"/>
        <w:spacing w:before="220"/>
        <w:ind w:firstLine="540"/>
        <w:jc w:val="both"/>
      </w:pPr>
      <w:r w:rsidRPr="005D2B3C">
        <w:t>к) формирование партнерских отношений с научными организациями и образовательными организациями высшего образования, нацеленных на работу с научными коллективами, в том числе молодежными, в целях создания на их базе малых инновационных предприятий и кадрового усиления резидентов;</w:t>
      </w:r>
    </w:p>
    <w:p w:rsidR="005D2B3C" w:rsidRPr="005D2B3C" w:rsidRDefault="005D2B3C">
      <w:pPr>
        <w:pStyle w:val="ConsPlusNormal"/>
        <w:spacing w:before="220"/>
        <w:ind w:firstLine="540"/>
        <w:jc w:val="both"/>
      </w:pPr>
      <w:r w:rsidRPr="005D2B3C">
        <w:t xml:space="preserve">л) содействие резидентам при размещении принадлежащих им (создаваемых ими) предприятий (подразделений) на территории технопарка, промышленного технопарка, в том числе при разработке, экспертизе и согласовании необходимой для этих целей документации, выборе подрядчиков и заключении договоров строительного подряда, производстве строительно-монтажных и пусконаладочных работ, обеспечении необходимыми трудовыми, энергетическими, </w:t>
      </w:r>
      <w:r w:rsidRPr="005D2B3C">
        <w:lastRenderedPageBreak/>
        <w:t>природными и иными ресурсами;</w:t>
      </w:r>
    </w:p>
    <w:p w:rsidR="005D2B3C" w:rsidRPr="005D2B3C" w:rsidRDefault="005D2B3C">
      <w:pPr>
        <w:pStyle w:val="ConsPlusNormal"/>
        <w:spacing w:before="220"/>
        <w:ind w:firstLine="540"/>
        <w:jc w:val="both"/>
      </w:pPr>
      <w:r w:rsidRPr="005D2B3C">
        <w:t>м) привлечение в качестве резидентов отечественных и зарубежных компаний, специализированных сервисных компаний, а также привлечение высококвалифицированных специалистов для работы в технопарке, промышленном технопарке и резидентов на постоянной или аутсорсинговой основе;</w:t>
      </w:r>
    </w:p>
    <w:p w:rsidR="005D2B3C" w:rsidRPr="005D2B3C" w:rsidRDefault="005D2B3C">
      <w:pPr>
        <w:pStyle w:val="ConsPlusNormal"/>
        <w:spacing w:before="220"/>
        <w:ind w:firstLine="540"/>
        <w:jc w:val="both"/>
      </w:pPr>
      <w:r w:rsidRPr="005D2B3C">
        <w:t>н) содействие в привлечении внешних средств для работы резидентов, в том числе грантов, субсидий или инвестиционных средств;</w:t>
      </w:r>
    </w:p>
    <w:p w:rsidR="005D2B3C" w:rsidRPr="005D2B3C" w:rsidRDefault="005D2B3C">
      <w:pPr>
        <w:pStyle w:val="ConsPlusNormal"/>
        <w:spacing w:before="220"/>
        <w:ind w:firstLine="540"/>
        <w:jc w:val="both"/>
      </w:pPr>
      <w:r w:rsidRPr="005D2B3C">
        <w:t>о) организация взаимодействия с компаниями сервисной инфраструктуры, инвестиционными (венчурными) компаниями, представителями федеральных органов исполнительной власти и органов исполнительной власти субъектов Российской Федерации, а также институтами развития;</w:t>
      </w:r>
    </w:p>
    <w:p w:rsidR="005D2B3C" w:rsidRPr="005D2B3C" w:rsidRDefault="005D2B3C">
      <w:pPr>
        <w:pStyle w:val="ConsPlusNormal"/>
        <w:spacing w:before="220"/>
        <w:ind w:firstLine="540"/>
        <w:jc w:val="both"/>
      </w:pPr>
      <w:r w:rsidRPr="005D2B3C">
        <w:t>п) содействие созданию производств с новыми технологиями либо развитию высокотехнологичных производств, выпускающих законченную продукцию для реализации ее на рынке;</w:t>
      </w:r>
    </w:p>
    <w:p w:rsidR="005D2B3C" w:rsidRPr="005D2B3C" w:rsidRDefault="005D2B3C">
      <w:pPr>
        <w:pStyle w:val="ConsPlusNormal"/>
        <w:spacing w:before="220"/>
        <w:ind w:firstLine="540"/>
        <w:jc w:val="both"/>
      </w:pPr>
      <w:r w:rsidRPr="005D2B3C">
        <w:t>р) содействие в осуществлении внешнеэкономической деятельности в целях продвижения на внешний рынок продукции резидентов, а также содействие в демонстрации продукции резидентов на российских и международных выставках;</w:t>
      </w:r>
    </w:p>
    <w:p w:rsidR="005D2B3C" w:rsidRPr="005D2B3C" w:rsidRDefault="005D2B3C">
      <w:pPr>
        <w:pStyle w:val="ConsPlusNormal"/>
        <w:spacing w:before="220"/>
        <w:ind w:firstLine="540"/>
        <w:jc w:val="both"/>
      </w:pPr>
      <w:r w:rsidRPr="005D2B3C">
        <w:t>с) формирование среды информационного обмена между резидентами, организация образовательных программ и тренингов;</w:t>
      </w:r>
    </w:p>
    <w:p w:rsidR="005D2B3C" w:rsidRPr="005D2B3C" w:rsidRDefault="005D2B3C">
      <w:pPr>
        <w:pStyle w:val="ConsPlusNormal"/>
        <w:spacing w:before="220"/>
        <w:ind w:firstLine="540"/>
        <w:jc w:val="both"/>
      </w:pPr>
      <w:r w:rsidRPr="005D2B3C">
        <w:t>т) обеспечение функционирования имущественного комплекса технопарка, промышленного технопарка, обеспечение содержания общей территории, организация охраны, уборки общей территории;</w:t>
      </w:r>
    </w:p>
    <w:p w:rsidR="005D2B3C" w:rsidRPr="005D2B3C" w:rsidRDefault="005D2B3C">
      <w:pPr>
        <w:pStyle w:val="ConsPlusNormal"/>
        <w:spacing w:before="220"/>
        <w:ind w:firstLine="540"/>
        <w:jc w:val="both"/>
      </w:pPr>
      <w:r w:rsidRPr="005D2B3C">
        <w:t>у) обеспечение резидентов технопарка, промышленного технопарка энергетическими ресурсами (электроэнергия, тепловая энергия, альтернативные возобновляемые источники энергии);</w:t>
      </w:r>
    </w:p>
    <w:p w:rsidR="005D2B3C" w:rsidRPr="005D2B3C" w:rsidRDefault="005D2B3C">
      <w:pPr>
        <w:pStyle w:val="ConsPlusNormal"/>
        <w:spacing w:before="220"/>
        <w:ind w:firstLine="540"/>
        <w:jc w:val="both"/>
      </w:pPr>
      <w:r w:rsidRPr="005D2B3C">
        <w:t>ф) обеспечение водоснабжения и водоотведения на территории технопарка, промышленного технопарка;</w:t>
      </w:r>
    </w:p>
    <w:p w:rsidR="005D2B3C" w:rsidRPr="005D2B3C" w:rsidRDefault="005D2B3C">
      <w:pPr>
        <w:pStyle w:val="ConsPlusNormal"/>
        <w:spacing w:before="220"/>
        <w:ind w:firstLine="540"/>
        <w:jc w:val="both"/>
      </w:pPr>
      <w:r w:rsidRPr="005D2B3C">
        <w:t>х) обеспечение функционирования инфраструктуры общего пользования (административные здания, инженерные сети, подъездные пути) технопарка, промышленного технопарка;</w:t>
      </w:r>
    </w:p>
    <w:p w:rsidR="005D2B3C" w:rsidRPr="005D2B3C" w:rsidRDefault="005D2B3C">
      <w:pPr>
        <w:pStyle w:val="ConsPlusNormal"/>
        <w:spacing w:before="220"/>
        <w:ind w:firstLine="540"/>
        <w:jc w:val="both"/>
      </w:pPr>
      <w:r w:rsidRPr="005D2B3C">
        <w:t>ц) обеспечение доступа на территории технопарка, промышленного технопарка лиц с ограниченными возможностями передвижения;</w:t>
      </w:r>
    </w:p>
    <w:p w:rsidR="005D2B3C" w:rsidRPr="005D2B3C" w:rsidRDefault="005D2B3C">
      <w:pPr>
        <w:pStyle w:val="ConsPlusNormal"/>
        <w:spacing w:before="220"/>
        <w:ind w:firstLine="540"/>
        <w:jc w:val="both"/>
      </w:pPr>
      <w:r w:rsidRPr="005D2B3C">
        <w:t>ч) организация обучения и повышения квалификации сотрудников управляющей компании технопарка, промышленного технопарка;</w:t>
      </w:r>
    </w:p>
    <w:p w:rsidR="005D2B3C" w:rsidRPr="005D2B3C" w:rsidRDefault="005D2B3C">
      <w:pPr>
        <w:pStyle w:val="ConsPlusNormal"/>
        <w:spacing w:before="220"/>
        <w:ind w:firstLine="540"/>
        <w:jc w:val="both"/>
      </w:pPr>
      <w:r w:rsidRPr="005D2B3C">
        <w:t xml:space="preserve">ш) обеспечение подготовки и направления документов в Минпромторг России в целях получения подтверждения соответствия технопарка, промышленного технопарка </w:t>
      </w:r>
      <w:hyperlink r:id="rId585">
        <w:r w:rsidRPr="005D2B3C">
          <w:t>требованиям</w:t>
        </w:r>
      </w:hyperlink>
      <w:r w:rsidRPr="005D2B3C">
        <w:t>, предусмотренным постановлением Правительства Российской Федерации N 1863, не позднее чем за 6 (шесть) месяцев до плановой даты ввода технопарка, промышленного технопарка в эксплуатацию.</w:t>
      </w:r>
    </w:p>
    <w:p w:rsidR="005D2B3C" w:rsidRPr="005D2B3C" w:rsidRDefault="005D2B3C">
      <w:pPr>
        <w:pStyle w:val="ConsPlusNormal"/>
        <w:spacing w:before="220"/>
        <w:ind w:firstLine="540"/>
        <w:jc w:val="both"/>
      </w:pPr>
      <w:r w:rsidRPr="005D2B3C">
        <w:t xml:space="preserve">Для достижения устойчивого выполнения функций управляющая компания должна определить основные управленческие процессы, необходимые для их реализации, и обеспечить их менеджмент в соответствии с </w:t>
      </w:r>
      <w:hyperlink r:id="rId586">
        <w:r w:rsidRPr="005D2B3C">
          <w:t>пунктом 2.4</w:t>
        </w:r>
      </w:hyperlink>
      <w:r w:rsidRPr="005D2B3C">
        <w:t xml:space="preserve"> ГОСТ Р ИСО 9000-2015 и требованиями </w:t>
      </w:r>
      <w:hyperlink r:id="rId587">
        <w:r w:rsidRPr="005D2B3C">
          <w:t>ГОСТ Р ИСО 9001-2015</w:t>
        </w:r>
      </w:hyperlink>
      <w:r w:rsidRPr="005D2B3C">
        <w:t xml:space="preserve">. При отсутствии данных сертификатов управляющая компания должна обеспечить их наличие в течение 3 (трех) лет с момента предоставления субсидии на реализацию проекта по </w:t>
      </w:r>
      <w:r w:rsidRPr="005D2B3C">
        <w:lastRenderedPageBreak/>
        <w:t>созданию и (или) развитию технопарка, промышленного технопарка.</w:t>
      </w:r>
    </w:p>
    <w:p w:rsidR="005D2B3C" w:rsidRPr="005D2B3C" w:rsidRDefault="005D2B3C">
      <w:pPr>
        <w:pStyle w:val="ConsPlusNormal"/>
        <w:spacing w:before="220"/>
        <w:ind w:firstLine="540"/>
        <w:jc w:val="both"/>
      </w:pPr>
      <w:r w:rsidRPr="005D2B3C">
        <w:t>6.3.8. Управляющая компания технопарка, промышленного технопарка должна быть зарегистрирована в качестве организации, образующей инфраструктуру поддержки субъектов малого и среднего предпринимательства, на ЦП МСП.</w:t>
      </w:r>
    </w:p>
    <w:p w:rsidR="005D2B3C" w:rsidRPr="005D2B3C" w:rsidRDefault="005D2B3C">
      <w:pPr>
        <w:pStyle w:val="ConsPlusNormal"/>
        <w:spacing w:before="220"/>
        <w:ind w:firstLine="540"/>
        <w:jc w:val="both"/>
      </w:pPr>
      <w:r w:rsidRPr="005D2B3C">
        <w:t>Управляющая компания технопарка, промышленного технопарка должна обеспечивать:</w:t>
      </w:r>
    </w:p>
    <w:p w:rsidR="005D2B3C" w:rsidRPr="005D2B3C" w:rsidRDefault="005D2B3C">
      <w:pPr>
        <w:pStyle w:val="ConsPlusNormal"/>
        <w:spacing w:before="220"/>
        <w:ind w:firstLine="540"/>
        <w:jc w:val="both"/>
      </w:pPr>
      <w:r w:rsidRPr="005D2B3C">
        <w:t xml:space="preserve">- внесение и актуализацию общих сведений о технопарке, промышленном технопарке на ЦП МСП (рекомендуемый образец приведен в </w:t>
      </w:r>
      <w:hyperlink w:anchor="P1808">
        <w:r w:rsidRPr="005D2B3C">
          <w:t>приложении N 1</w:t>
        </w:r>
      </w:hyperlink>
      <w:r w:rsidRPr="005D2B3C">
        <w:t xml:space="preserve"> к настоящим Требованиям);</w:t>
      </w:r>
    </w:p>
    <w:p w:rsidR="005D2B3C" w:rsidRPr="005D2B3C" w:rsidRDefault="005D2B3C">
      <w:pPr>
        <w:pStyle w:val="ConsPlusNormal"/>
        <w:spacing w:before="220"/>
        <w:ind w:firstLine="540"/>
        <w:jc w:val="both"/>
      </w:pPr>
      <w:r w:rsidRPr="005D2B3C">
        <w:t xml:space="preserve">- внесение и актуализацию сведений об услугах (мерах поддержки), оказываемых технопарком, промышленным технопарком, на ЦП МСП (рекомендуемый образец приведен в </w:t>
      </w:r>
      <w:hyperlink w:anchor="P1808">
        <w:r w:rsidRPr="005D2B3C">
          <w:t>приложении N 1</w:t>
        </w:r>
      </w:hyperlink>
      <w:r w:rsidRPr="005D2B3C">
        <w:t xml:space="preserve"> к настоящим Требованиям);</w:t>
      </w:r>
    </w:p>
    <w:p w:rsidR="005D2B3C" w:rsidRPr="005D2B3C" w:rsidRDefault="005D2B3C">
      <w:pPr>
        <w:pStyle w:val="ConsPlusNormal"/>
        <w:spacing w:before="220"/>
        <w:ind w:firstLine="540"/>
        <w:jc w:val="both"/>
      </w:pPr>
      <w:r w:rsidRPr="005D2B3C">
        <w:t>- оказание услуг и мер поддержки в соответствии с функционалом ЦП МСП в случае подачи заявки с использованием ЦП МСП;</w:t>
      </w:r>
    </w:p>
    <w:p w:rsidR="005D2B3C" w:rsidRPr="005D2B3C" w:rsidRDefault="005D2B3C">
      <w:pPr>
        <w:pStyle w:val="ConsPlusNormal"/>
        <w:spacing w:before="220"/>
        <w:ind w:firstLine="540"/>
        <w:jc w:val="both"/>
      </w:pPr>
      <w:r w:rsidRPr="005D2B3C">
        <w:t xml:space="preserve">абзац утратил силу. - </w:t>
      </w:r>
      <w:hyperlink r:id="rId588">
        <w:r w:rsidRPr="005D2B3C">
          <w:t>Приказ</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внесение и актуализацию сведений об оказанных технопарком, промышленным технопарком услугах и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 и (или) предоставление центру "Мой бизнес" сведений о субъектах малого и среднего предпринимательства - получателях поддержки для внесения в реестр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 а также сведений о заявителях, подавших такие заявки (в случае отсутствия возможности у управляющей компании технопарка, промышленного технопарка вносить указанные сведения на ЦП МСП);</w:t>
      </w:r>
    </w:p>
    <w:p w:rsidR="005D2B3C" w:rsidRPr="005D2B3C" w:rsidRDefault="005D2B3C">
      <w:pPr>
        <w:pStyle w:val="ConsPlusNormal"/>
        <w:jc w:val="both"/>
      </w:pPr>
      <w:r w:rsidRPr="005D2B3C">
        <w:t xml:space="preserve">(в ред. </w:t>
      </w:r>
      <w:hyperlink r:id="rId589">
        <w:r w:rsidRPr="005D2B3C">
          <w:t>Приказа</w:t>
        </w:r>
      </w:hyperlink>
      <w:r w:rsidRPr="005D2B3C">
        <w:t xml:space="preserve"> Минэкономразвития России от 24.04.2023 N 272)</w:t>
      </w:r>
    </w:p>
    <w:p w:rsidR="005D2B3C" w:rsidRPr="005D2B3C" w:rsidRDefault="005D2B3C">
      <w:pPr>
        <w:pStyle w:val="ConsPlusNormal"/>
        <w:spacing w:before="220"/>
        <w:ind w:firstLine="540"/>
        <w:jc w:val="both"/>
      </w:pPr>
      <w:r w:rsidRPr="005D2B3C">
        <w:t>-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технопарком, промышленным технопарком в многофункциональных центрах для бизнеса;</w:t>
      </w:r>
    </w:p>
    <w:p w:rsidR="005D2B3C" w:rsidRPr="005D2B3C" w:rsidRDefault="005D2B3C">
      <w:pPr>
        <w:pStyle w:val="ConsPlusNormal"/>
        <w:spacing w:before="220"/>
        <w:ind w:firstLine="540"/>
        <w:jc w:val="both"/>
      </w:pPr>
      <w:r w:rsidRPr="005D2B3C">
        <w:t>- предоставление информации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rsidR="005D2B3C" w:rsidRPr="005D2B3C" w:rsidRDefault="005D2B3C">
      <w:pPr>
        <w:pStyle w:val="ConsPlusNormal"/>
        <w:jc w:val="both"/>
      </w:pPr>
      <w:r w:rsidRPr="005D2B3C">
        <w:t xml:space="preserve">(п. 6.3.8 в ред. </w:t>
      </w:r>
      <w:hyperlink r:id="rId590">
        <w:r w:rsidRPr="005D2B3C">
          <w:t>Приказа</w:t>
        </w:r>
      </w:hyperlink>
      <w:r w:rsidRPr="005D2B3C">
        <w:t xml:space="preserve"> Минэкономразвития России от 23.11.2021 N 705)</w:t>
      </w:r>
    </w:p>
    <w:p w:rsidR="005D2B3C" w:rsidRPr="005D2B3C" w:rsidRDefault="005D2B3C">
      <w:pPr>
        <w:pStyle w:val="ConsPlusNormal"/>
        <w:spacing w:before="220"/>
        <w:ind w:firstLine="540"/>
        <w:jc w:val="both"/>
      </w:pPr>
      <w:r w:rsidRPr="005D2B3C">
        <w:t>6.3.9. Управляющая компания технопарка, промышленного технопарка должна обеспечить заключение соглашения о реализации проекта.</w:t>
      </w:r>
    </w:p>
    <w:p w:rsidR="005D2B3C" w:rsidRPr="005D2B3C" w:rsidRDefault="005D2B3C">
      <w:pPr>
        <w:pStyle w:val="ConsPlusNormal"/>
        <w:spacing w:before="220"/>
        <w:ind w:firstLine="540"/>
        <w:jc w:val="both"/>
      </w:pPr>
      <w:r w:rsidRPr="005D2B3C">
        <w:t>График финансирования работ, предусмотренный соглашением о реализации проекта, должен предусматривать:</w:t>
      </w:r>
    </w:p>
    <w:p w:rsidR="005D2B3C" w:rsidRPr="005D2B3C" w:rsidRDefault="005D2B3C">
      <w:pPr>
        <w:pStyle w:val="ConsPlusNormal"/>
        <w:spacing w:before="220"/>
        <w:ind w:firstLine="540"/>
        <w:jc w:val="both"/>
      </w:pPr>
      <w:r w:rsidRPr="005D2B3C">
        <w:t>- прогноз кассовых выплат консолидированной субсидии по месяцам и кварталам финансирования проекта с запланированным окончанием расходования средств консолидированной субсидии не позднее ноября месяца каждого года предоставления субсидии;</w:t>
      </w:r>
    </w:p>
    <w:p w:rsidR="005D2B3C" w:rsidRPr="005D2B3C" w:rsidRDefault="005D2B3C">
      <w:pPr>
        <w:pStyle w:val="ConsPlusNormal"/>
        <w:spacing w:before="220"/>
        <w:ind w:firstLine="540"/>
        <w:jc w:val="both"/>
      </w:pPr>
      <w:r w:rsidRPr="005D2B3C">
        <w:t>- представление основных видов работ проекта в разбивке по месяцам и кварталам года осуществления проекта, источникам финансирования;</w:t>
      </w:r>
    </w:p>
    <w:p w:rsidR="005D2B3C" w:rsidRPr="005D2B3C" w:rsidRDefault="005D2B3C">
      <w:pPr>
        <w:pStyle w:val="ConsPlusNormal"/>
        <w:spacing w:before="220"/>
        <w:ind w:firstLine="540"/>
        <w:jc w:val="both"/>
      </w:pPr>
      <w:r w:rsidRPr="005D2B3C">
        <w:lastRenderedPageBreak/>
        <w:t>- финансирование проекта из внебюджетных (частных) средств в размере не менее 50% от объема годовых внебюджетных (частных) инвестиций в проект на период до 1 июля каждого года реализации проекта (предусматривается с первого квартала года реализации проекта с представлением в Минэкономразвития России соответствующих подтверждающих документов).</w:t>
      </w:r>
    </w:p>
    <w:p w:rsidR="005D2B3C" w:rsidRPr="005D2B3C" w:rsidRDefault="005D2B3C">
      <w:pPr>
        <w:pStyle w:val="ConsPlusNormal"/>
        <w:spacing w:before="220"/>
        <w:ind w:firstLine="540"/>
        <w:jc w:val="both"/>
      </w:pPr>
      <w:r w:rsidRPr="005D2B3C">
        <w:t xml:space="preserve">6.3.10. Утратил силу. - </w:t>
      </w:r>
      <w:hyperlink r:id="rId591">
        <w:r w:rsidRPr="005D2B3C">
          <w:t>Приказ</w:t>
        </w:r>
      </w:hyperlink>
      <w:r w:rsidRPr="005D2B3C">
        <w:t xml:space="preserve"> Минэкономразвития России от 24.04.2023 N 272.</w:t>
      </w:r>
    </w:p>
    <w:p w:rsidR="005D2B3C" w:rsidRPr="005D2B3C" w:rsidRDefault="005D2B3C">
      <w:pPr>
        <w:pStyle w:val="ConsPlusNormal"/>
        <w:jc w:val="both"/>
      </w:pPr>
    </w:p>
    <w:p w:rsidR="005D2B3C" w:rsidRPr="005D2B3C" w:rsidRDefault="005D2B3C">
      <w:pPr>
        <w:pStyle w:val="ConsPlusNormal"/>
        <w:jc w:val="both"/>
      </w:pPr>
    </w:p>
    <w:p w:rsidR="005D2B3C" w:rsidRPr="005D2B3C" w:rsidRDefault="005D2B3C">
      <w:pPr>
        <w:pStyle w:val="ConsPlusNormal"/>
        <w:jc w:val="both"/>
      </w:pPr>
    </w:p>
    <w:p w:rsidR="005D2B3C" w:rsidRPr="005D2B3C" w:rsidRDefault="005D2B3C">
      <w:pPr>
        <w:pStyle w:val="ConsPlusNormal"/>
        <w:jc w:val="both"/>
      </w:pPr>
    </w:p>
    <w:p w:rsidR="005D2B3C" w:rsidRPr="005D2B3C" w:rsidRDefault="005D2B3C">
      <w:pPr>
        <w:pStyle w:val="ConsPlusNormal"/>
        <w:jc w:val="both"/>
      </w:pPr>
    </w:p>
    <w:p w:rsidR="005D2B3C" w:rsidRPr="005D2B3C" w:rsidRDefault="005D2B3C">
      <w:pPr>
        <w:pStyle w:val="ConsPlusNormal"/>
        <w:jc w:val="right"/>
        <w:outlineLvl w:val="1"/>
      </w:pPr>
      <w:bookmarkStart w:id="78" w:name="P1808"/>
      <w:bookmarkEnd w:id="78"/>
      <w:r w:rsidRPr="005D2B3C">
        <w:t>Приложение N 1</w:t>
      </w:r>
    </w:p>
    <w:p w:rsidR="005D2B3C" w:rsidRPr="005D2B3C" w:rsidRDefault="005D2B3C">
      <w:pPr>
        <w:pStyle w:val="ConsPlusNormal"/>
        <w:jc w:val="right"/>
      </w:pPr>
      <w:r w:rsidRPr="005D2B3C">
        <w:t>к требованиям к реализации</w:t>
      </w:r>
    </w:p>
    <w:p w:rsidR="005D2B3C" w:rsidRPr="005D2B3C" w:rsidRDefault="005D2B3C">
      <w:pPr>
        <w:pStyle w:val="ConsPlusNormal"/>
        <w:jc w:val="right"/>
      </w:pPr>
      <w:r w:rsidRPr="005D2B3C">
        <w:t>мероприятий, осуществляемых субъектами</w:t>
      </w:r>
    </w:p>
    <w:p w:rsidR="005D2B3C" w:rsidRPr="005D2B3C" w:rsidRDefault="005D2B3C">
      <w:pPr>
        <w:pStyle w:val="ConsPlusNormal"/>
        <w:jc w:val="right"/>
      </w:pPr>
      <w:r w:rsidRPr="005D2B3C">
        <w:t>Российской Федерации, бюджетам которых</w:t>
      </w:r>
    </w:p>
    <w:p w:rsidR="005D2B3C" w:rsidRPr="005D2B3C" w:rsidRDefault="005D2B3C">
      <w:pPr>
        <w:pStyle w:val="ConsPlusNormal"/>
        <w:jc w:val="right"/>
      </w:pPr>
      <w:r w:rsidRPr="005D2B3C">
        <w:t>предоставляются субсидии на государственную</w:t>
      </w:r>
    </w:p>
    <w:p w:rsidR="005D2B3C" w:rsidRPr="005D2B3C" w:rsidRDefault="005D2B3C">
      <w:pPr>
        <w:pStyle w:val="ConsPlusNormal"/>
        <w:jc w:val="right"/>
      </w:pPr>
      <w:r w:rsidRPr="005D2B3C">
        <w:t>поддержку малого и среднего</w:t>
      </w:r>
    </w:p>
    <w:p w:rsidR="005D2B3C" w:rsidRPr="005D2B3C" w:rsidRDefault="005D2B3C">
      <w:pPr>
        <w:pStyle w:val="ConsPlusNormal"/>
        <w:jc w:val="right"/>
      </w:pPr>
      <w:r w:rsidRPr="005D2B3C">
        <w:t>предпринимательства, а также физических</w:t>
      </w:r>
    </w:p>
    <w:p w:rsidR="005D2B3C" w:rsidRPr="005D2B3C" w:rsidRDefault="005D2B3C">
      <w:pPr>
        <w:pStyle w:val="ConsPlusNormal"/>
        <w:jc w:val="right"/>
      </w:pPr>
      <w:r w:rsidRPr="005D2B3C">
        <w:t>лиц, применяющих специальный налоговый</w:t>
      </w:r>
    </w:p>
    <w:p w:rsidR="005D2B3C" w:rsidRPr="005D2B3C" w:rsidRDefault="005D2B3C">
      <w:pPr>
        <w:pStyle w:val="ConsPlusNormal"/>
        <w:jc w:val="right"/>
      </w:pPr>
      <w:r w:rsidRPr="005D2B3C">
        <w:t>режим "Налог на профессиональный доход",</w:t>
      </w:r>
    </w:p>
    <w:p w:rsidR="005D2B3C" w:rsidRPr="005D2B3C" w:rsidRDefault="005D2B3C">
      <w:pPr>
        <w:pStyle w:val="ConsPlusNormal"/>
        <w:jc w:val="right"/>
      </w:pPr>
      <w:r w:rsidRPr="005D2B3C">
        <w:t>в субъектах Российской Федерации,</w:t>
      </w:r>
    </w:p>
    <w:p w:rsidR="005D2B3C" w:rsidRPr="005D2B3C" w:rsidRDefault="005D2B3C">
      <w:pPr>
        <w:pStyle w:val="ConsPlusNormal"/>
        <w:jc w:val="right"/>
      </w:pPr>
      <w:r w:rsidRPr="005D2B3C">
        <w:t>направленных на достижение целей,</w:t>
      </w:r>
    </w:p>
    <w:p w:rsidR="005D2B3C" w:rsidRPr="005D2B3C" w:rsidRDefault="005D2B3C">
      <w:pPr>
        <w:pStyle w:val="ConsPlusNormal"/>
        <w:jc w:val="right"/>
      </w:pPr>
      <w:r w:rsidRPr="005D2B3C">
        <w:t>показателей результатов региональных</w:t>
      </w:r>
    </w:p>
    <w:p w:rsidR="005D2B3C" w:rsidRPr="005D2B3C" w:rsidRDefault="005D2B3C">
      <w:pPr>
        <w:pStyle w:val="ConsPlusNormal"/>
        <w:jc w:val="right"/>
      </w:pPr>
      <w:r w:rsidRPr="005D2B3C">
        <w:t>проектов, обеспечивающих достижение целей,</w:t>
      </w:r>
    </w:p>
    <w:p w:rsidR="005D2B3C" w:rsidRPr="005D2B3C" w:rsidRDefault="005D2B3C">
      <w:pPr>
        <w:pStyle w:val="ConsPlusNormal"/>
        <w:jc w:val="right"/>
      </w:pPr>
      <w:r w:rsidRPr="005D2B3C">
        <w:t>показателей и результатов федеральных</w:t>
      </w:r>
    </w:p>
    <w:p w:rsidR="005D2B3C" w:rsidRPr="005D2B3C" w:rsidRDefault="005D2B3C">
      <w:pPr>
        <w:pStyle w:val="ConsPlusNormal"/>
        <w:jc w:val="right"/>
      </w:pPr>
      <w:r w:rsidRPr="005D2B3C">
        <w:t>проектов, входящих в состав национального</w:t>
      </w:r>
    </w:p>
    <w:p w:rsidR="005D2B3C" w:rsidRPr="005D2B3C" w:rsidRDefault="005D2B3C">
      <w:pPr>
        <w:pStyle w:val="ConsPlusNormal"/>
        <w:jc w:val="right"/>
      </w:pPr>
      <w:r w:rsidRPr="005D2B3C">
        <w:t>проекта "Малое и среднее предпринимательство</w:t>
      </w:r>
    </w:p>
    <w:p w:rsidR="005D2B3C" w:rsidRPr="005D2B3C" w:rsidRDefault="005D2B3C">
      <w:pPr>
        <w:pStyle w:val="ConsPlusNormal"/>
        <w:jc w:val="right"/>
      </w:pPr>
      <w:r w:rsidRPr="005D2B3C">
        <w:t>и поддержка индивидуальной</w:t>
      </w:r>
    </w:p>
    <w:p w:rsidR="005D2B3C" w:rsidRPr="005D2B3C" w:rsidRDefault="005D2B3C">
      <w:pPr>
        <w:pStyle w:val="ConsPlusNormal"/>
        <w:jc w:val="right"/>
      </w:pPr>
      <w:r w:rsidRPr="005D2B3C">
        <w:t>предпринимательской инициативы",</w:t>
      </w:r>
    </w:p>
    <w:p w:rsidR="005D2B3C" w:rsidRPr="005D2B3C" w:rsidRDefault="005D2B3C">
      <w:pPr>
        <w:pStyle w:val="ConsPlusNormal"/>
        <w:jc w:val="right"/>
      </w:pPr>
      <w:r w:rsidRPr="005D2B3C">
        <w:t>и требованиям к организациям,</w:t>
      </w:r>
    </w:p>
    <w:p w:rsidR="005D2B3C" w:rsidRPr="005D2B3C" w:rsidRDefault="005D2B3C">
      <w:pPr>
        <w:pStyle w:val="ConsPlusNormal"/>
        <w:jc w:val="right"/>
      </w:pPr>
      <w:r w:rsidRPr="005D2B3C">
        <w:t>образующим инфраструктуру поддержки</w:t>
      </w:r>
    </w:p>
    <w:p w:rsidR="005D2B3C" w:rsidRPr="005D2B3C" w:rsidRDefault="005D2B3C">
      <w:pPr>
        <w:pStyle w:val="ConsPlusNormal"/>
        <w:jc w:val="right"/>
      </w:pPr>
      <w:r w:rsidRPr="005D2B3C">
        <w:t>субъектов малого и среднего</w:t>
      </w:r>
    </w:p>
    <w:p w:rsidR="005D2B3C" w:rsidRPr="005D2B3C" w:rsidRDefault="005D2B3C">
      <w:pPr>
        <w:pStyle w:val="ConsPlusNormal"/>
        <w:jc w:val="right"/>
      </w:pPr>
      <w:r w:rsidRPr="005D2B3C">
        <w:t>предпринимательства, утвержденным</w:t>
      </w:r>
    </w:p>
    <w:p w:rsidR="005D2B3C" w:rsidRPr="005D2B3C" w:rsidRDefault="005D2B3C">
      <w:pPr>
        <w:pStyle w:val="ConsPlusNormal"/>
        <w:jc w:val="right"/>
      </w:pPr>
      <w:r w:rsidRPr="005D2B3C">
        <w:t>приказом Минэкономразвития России</w:t>
      </w:r>
    </w:p>
    <w:p w:rsidR="005D2B3C" w:rsidRPr="005D2B3C" w:rsidRDefault="005D2B3C">
      <w:pPr>
        <w:pStyle w:val="ConsPlusNormal"/>
        <w:jc w:val="right"/>
      </w:pPr>
      <w:r w:rsidRPr="005D2B3C">
        <w:t>от 26 марта 2021 г. N 142</w:t>
      </w:r>
    </w:p>
    <w:p w:rsidR="005D2B3C" w:rsidRPr="005D2B3C" w:rsidRDefault="005D2B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D2B3C" w:rsidRPr="005D2B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2B3C" w:rsidRPr="005D2B3C" w:rsidRDefault="005D2B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2B3C" w:rsidRPr="005D2B3C" w:rsidRDefault="005D2B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2B3C" w:rsidRPr="005D2B3C" w:rsidRDefault="005D2B3C">
            <w:pPr>
              <w:pStyle w:val="ConsPlusNormal"/>
              <w:jc w:val="center"/>
            </w:pPr>
            <w:r w:rsidRPr="005D2B3C">
              <w:t>Список изменяющих документов</w:t>
            </w:r>
          </w:p>
          <w:p w:rsidR="005D2B3C" w:rsidRPr="005D2B3C" w:rsidRDefault="005D2B3C">
            <w:pPr>
              <w:pStyle w:val="ConsPlusNormal"/>
              <w:jc w:val="center"/>
            </w:pPr>
            <w:r w:rsidRPr="005D2B3C">
              <w:t xml:space="preserve">(в ред. </w:t>
            </w:r>
            <w:hyperlink r:id="rId592">
              <w:r w:rsidRPr="005D2B3C">
                <w:t>Приказа</w:t>
              </w:r>
            </w:hyperlink>
            <w:r w:rsidRPr="005D2B3C">
              <w:t xml:space="preserve"> Минэкономразвития России от 23.11.2021 N 705)</w:t>
            </w:r>
          </w:p>
        </w:tc>
        <w:tc>
          <w:tcPr>
            <w:tcW w:w="113" w:type="dxa"/>
            <w:tcBorders>
              <w:top w:val="nil"/>
              <w:left w:val="nil"/>
              <w:bottom w:val="nil"/>
              <w:right w:val="nil"/>
            </w:tcBorders>
            <w:shd w:val="clear" w:color="auto" w:fill="F4F3F8"/>
            <w:tcMar>
              <w:top w:w="0" w:type="dxa"/>
              <w:left w:w="0" w:type="dxa"/>
              <w:bottom w:w="0" w:type="dxa"/>
              <w:right w:w="0" w:type="dxa"/>
            </w:tcMar>
          </w:tcPr>
          <w:p w:rsidR="005D2B3C" w:rsidRPr="005D2B3C" w:rsidRDefault="005D2B3C">
            <w:pPr>
              <w:pStyle w:val="ConsPlusNormal"/>
            </w:pPr>
          </w:p>
        </w:tc>
      </w:tr>
    </w:tbl>
    <w:p w:rsidR="005D2B3C" w:rsidRPr="005D2B3C" w:rsidRDefault="005D2B3C">
      <w:pPr>
        <w:pStyle w:val="ConsPlusNormal"/>
        <w:jc w:val="both"/>
      </w:pPr>
    </w:p>
    <w:p w:rsidR="005D2B3C" w:rsidRPr="005D2B3C" w:rsidRDefault="005D2B3C">
      <w:pPr>
        <w:pStyle w:val="ConsPlusNormal"/>
        <w:jc w:val="right"/>
      </w:pPr>
      <w:r w:rsidRPr="005D2B3C">
        <w:t>Рекомендуемый образец</w:t>
      </w:r>
    </w:p>
    <w:p w:rsidR="005D2B3C" w:rsidRPr="005D2B3C" w:rsidRDefault="005D2B3C">
      <w:pPr>
        <w:pStyle w:val="ConsPlusNormal"/>
        <w:jc w:val="both"/>
      </w:pPr>
    </w:p>
    <w:p w:rsidR="005D2B3C" w:rsidRPr="005D2B3C" w:rsidRDefault="005D2B3C">
      <w:pPr>
        <w:pStyle w:val="ConsPlusNormal"/>
        <w:jc w:val="center"/>
        <w:outlineLvl w:val="2"/>
      </w:pPr>
      <w:r w:rsidRPr="005D2B3C">
        <w:t>Общие сведения</w:t>
      </w:r>
    </w:p>
    <w:p w:rsidR="005D2B3C" w:rsidRPr="005D2B3C" w:rsidRDefault="005D2B3C">
      <w:pPr>
        <w:pStyle w:val="ConsPlusNormal"/>
        <w:jc w:val="center"/>
      </w:pPr>
      <w:r w:rsidRPr="005D2B3C">
        <w:t>об организации, образующей инфраструктуру поддержки</w:t>
      </w:r>
    </w:p>
    <w:p w:rsidR="005D2B3C" w:rsidRPr="005D2B3C" w:rsidRDefault="005D2B3C">
      <w:pPr>
        <w:pStyle w:val="ConsPlusNormal"/>
        <w:jc w:val="center"/>
      </w:pPr>
      <w:r w:rsidRPr="005D2B3C">
        <w:t>субъектов малого и среднего предпринимательства</w:t>
      </w:r>
    </w:p>
    <w:p w:rsidR="005D2B3C" w:rsidRPr="005D2B3C" w:rsidRDefault="005D2B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592"/>
        <w:gridCol w:w="3685"/>
      </w:tblGrid>
      <w:tr w:rsidR="005D2B3C" w:rsidRPr="005D2B3C">
        <w:tc>
          <w:tcPr>
            <w:tcW w:w="794" w:type="dxa"/>
          </w:tcPr>
          <w:p w:rsidR="005D2B3C" w:rsidRPr="005D2B3C" w:rsidRDefault="005D2B3C">
            <w:pPr>
              <w:pStyle w:val="ConsPlusNormal"/>
              <w:jc w:val="center"/>
            </w:pPr>
            <w:r w:rsidRPr="005D2B3C">
              <w:t>N п/п</w:t>
            </w:r>
          </w:p>
        </w:tc>
        <w:tc>
          <w:tcPr>
            <w:tcW w:w="4592" w:type="dxa"/>
          </w:tcPr>
          <w:p w:rsidR="005D2B3C" w:rsidRPr="005D2B3C" w:rsidRDefault="005D2B3C">
            <w:pPr>
              <w:pStyle w:val="ConsPlusNormal"/>
              <w:jc w:val="center"/>
            </w:pPr>
            <w:r w:rsidRPr="005D2B3C">
              <w:t>Наименование параметра (характеристики)</w:t>
            </w:r>
          </w:p>
        </w:tc>
        <w:tc>
          <w:tcPr>
            <w:tcW w:w="3685" w:type="dxa"/>
          </w:tcPr>
          <w:p w:rsidR="005D2B3C" w:rsidRPr="005D2B3C" w:rsidRDefault="005D2B3C">
            <w:pPr>
              <w:pStyle w:val="ConsPlusNormal"/>
              <w:jc w:val="center"/>
            </w:pPr>
            <w:r w:rsidRPr="005D2B3C">
              <w:t>Описание (значение) параметра (характеристики)</w:t>
            </w:r>
          </w:p>
        </w:tc>
      </w:tr>
      <w:tr w:rsidR="005D2B3C" w:rsidRPr="005D2B3C">
        <w:tc>
          <w:tcPr>
            <w:tcW w:w="794" w:type="dxa"/>
            <w:vAlign w:val="center"/>
          </w:tcPr>
          <w:p w:rsidR="005D2B3C" w:rsidRPr="005D2B3C" w:rsidRDefault="005D2B3C">
            <w:pPr>
              <w:pStyle w:val="ConsPlusNormal"/>
              <w:jc w:val="center"/>
            </w:pPr>
            <w:r w:rsidRPr="005D2B3C">
              <w:t>1</w:t>
            </w:r>
          </w:p>
        </w:tc>
        <w:tc>
          <w:tcPr>
            <w:tcW w:w="4592" w:type="dxa"/>
          </w:tcPr>
          <w:p w:rsidR="005D2B3C" w:rsidRPr="005D2B3C" w:rsidRDefault="005D2B3C">
            <w:pPr>
              <w:pStyle w:val="ConsPlusNormal"/>
            </w:pPr>
            <w:r w:rsidRPr="005D2B3C">
              <w:t>Тип организации, образующей инфраструктуру поддержки субъектов малого и среднего предпринимательства</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2</w:t>
            </w:r>
          </w:p>
        </w:tc>
        <w:tc>
          <w:tcPr>
            <w:tcW w:w="4592" w:type="dxa"/>
          </w:tcPr>
          <w:p w:rsidR="005D2B3C" w:rsidRPr="005D2B3C" w:rsidRDefault="005D2B3C">
            <w:pPr>
              <w:pStyle w:val="ConsPlusNormal"/>
            </w:pPr>
            <w:r w:rsidRPr="005D2B3C">
              <w:t xml:space="preserve">Полное наименование организации, </w:t>
            </w:r>
            <w:r w:rsidRPr="005D2B3C">
              <w:lastRenderedPageBreak/>
              <w:t>образующей инфраструктуру поддержки субъектов малого и среднего предпринимательства</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3</w:t>
            </w:r>
          </w:p>
        </w:tc>
        <w:tc>
          <w:tcPr>
            <w:tcW w:w="4592" w:type="dxa"/>
          </w:tcPr>
          <w:p w:rsidR="005D2B3C" w:rsidRPr="005D2B3C" w:rsidRDefault="005D2B3C">
            <w:pPr>
              <w:pStyle w:val="ConsPlusNormal"/>
            </w:pPr>
            <w:r w:rsidRPr="005D2B3C">
              <w:t>Сокращенное наименование организации, образующей инфраструктуру поддержки субъектов малого и среднего предпринимательства (при наличии)</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4</w:t>
            </w:r>
          </w:p>
        </w:tc>
        <w:tc>
          <w:tcPr>
            <w:tcW w:w="4592" w:type="dxa"/>
          </w:tcPr>
          <w:p w:rsidR="005D2B3C" w:rsidRPr="005D2B3C" w:rsidRDefault="005D2B3C">
            <w:pPr>
              <w:pStyle w:val="ConsPlusNormal"/>
            </w:pPr>
            <w:r w:rsidRPr="005D2B3C">
              <w:t>Дата создания организации, образующей инфраструктуру поддержки субъектов малого и среднего предпринимательства</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5</w:t>
            </w:r>
          </w:p>
        </w:tc>
        <w:tc>
          <w:tcPr>
            <w:tcW w:w="4592" w:type="dxa"/>
          </w:tcPr>
          <w:p w:rsidR="005D2B3C" w:rsidRPr="005D2B3C" w:rsidRDefault="005D2B3C">
            <w:pPr>
              <w:pStyle w:val="ConsPlusNormal"/>
            </w:pPr>
            <w:r w:rsidRPr="005D2B3C">
              <w:t>Идентификационный номер налогоплательщика юридического лица, на базе которого создана организация, образующая инфраструктуру поддержки субъектов малого и среднего предпринимательства</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6</w:t>
            </w:r>
          </w:p>
        </w:tc>
        <w:tc>
          <w:tcPr>
            <w:tcW w:w="4592" w:type="dxa"/>
          </w:tcPr>
          <w:p w:rsidR="005D2B3C" w:rsidRPr="005D2B3C" w:rsidRDefault="005D2B3C">
            <w:pPr>
              <w:pStyle w:val="ConsPlusNormal"/>
            </w:pPr>
            <w:r w:rsidRPr="005D2B3C">
              <w:t>Наименование юридического лица, на базе которого создана организация, образующая инфраструктуру поддержки субъектов малого и среднего предпринимательства</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7</w:t>
            </w:r>
          </w:p>
        </w:tc>
        <w:tc>
          <w:tcPr>
            <w:tcW w:w="4592" w:type="dxa"/>
          </w:tcPr>
          <w:p w:rsidR="005D2B3C" w:rsidRPr="005D2B3C" w:rsidRDefault="005D2B3C">
            <w:pPr>
              <w:pStyle w:val="ConsPlusNormal"/>
            </w:pPr>
            <w:r w:rsidRPr="005D2B3C">
              <w:t>Номер реестровой записи в едином реестре организаций, образующих инфраструктуру поддержки субъектов малого и среднего предпринимательства</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8</w:t>
            </w:r>
          </w:p>
        </w:tc>
        <w:tc>
          <w:tcPr>
            <w:tcW w:w="4592" w:type="dxa"/>
          </w:tcPr>
          <w:p w:rsidR="005D2B3C" w:rsidRPr="005D2B3C" w:rsidRDefault="005D2B3C">
            <w:pPr>
              <w:pStyle w:val="ConsPlusNormal"/>
            </w:pPr>
            <w:r w:rsidRPr="005D2B3C">
              <w:t>Адрес организации, образующей инфраструктуру поддержки субъектов малого и среднего предпринимательства</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8.1</w:t>
            </w:r>
          </w:p>
        </w:tc>
        <w:tc>
          <w:tcPr>
            <w:tcW w:w="4592" w:type="dxa"/>
          </w:tcPr>
          <w:p w:rsidR="005D2B3C" w:rsidRPr="005D2B3C" w:rsidRDefault="005D2B3C">
            <w:pPr>
              <w:pStyle w:val="ConsPlusNormal"/>
            </w:pPr>
            <w:r w:rsidRPr="005D2B3C">
              <w:t>Адрес места нахождения</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8.2</w:t>
            </w:r>
          </w:p>
        </w:tc>
        <w:tc>
          <w:tcPr>
            <w:tcW w:w="4592" w:type="dxa"/>
          </w:tcPr>
          <w:p w:rsidR="005D2B3C" w:rsidRPr="005D2B3C" w:rsidRDefault="005D2B3C">
            <w:pPr>
              <w:pStyle w:val="ConsPlusNormal"/>
            </w:pPr>
            <w:r w:rsidRPr="005D2B3C">
              <w:t>Адрес для приема заявителей</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8.3</w:t>
            </w:r>
          </w:p>
        </w:tc>
        <w:tc>
          <w:tcPr>
            <w:tcW w:w="4592" w:type="dxa"/>
          </w:tcPr>
          <w:p w:rsidR="005D2B3C" w:rsidRPr="005D2B3C" w:rsidRDefault="005D2B3C">
            <w:pPr>
              <w:pStyle w:val="ConsPlusNormal"/>
            </w:pPr>
            <w:r w:rsidRPr="005D2B3C">
              <w:t>Адрес для направления корреспонденции</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9</w:t>
            </w:r>
          </w:p>
        </w:tc>
        <w:tc>
          <w:tcPr>
            <w:tcW w:w="4592" w:type="dxa"/>
          </w:tcPr>
          <w:p w:rsidR="005D2B3C" w:rsidRPr="005D2B3C" w:rsidRDefault="005D2B3C">
            <w:pPr>
              <w:pStyle w:val="ConsPlusNormal"/>
            </w:pPr>
            <w:r w:rsidRPr="005D2B3C">
              <w:t>Фамилия, имя, отчество (последнее - при наличии) руководителя организации, образующей инфраструктуру поддержки субъектов малого и среднего предпринимательства</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10</w:t>
            </w:r>
          </w:p>
        </w:tc>
        <w:tc>
          <w:tcPr>
            <w:tcW w:w="4592" w:type="dxa"/>
          </w:tcPr>
          <w:p w:rsidR="005D2B3C" w:rsidRPr="005D2B3C" w:rsidRDefault="005D2B3C">
            <w:pPr>
              <w:pStyle w:val="ConsPlusNormal"/>
            </w:pPr>
            <w:r w:rsidRPr="005D2B3C">
              <w:t>Контактный телефон руководителя (мобильный) организации, образующей инфраструктуру поддержки субъектов малого и среднего предпринимательства</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11</w:t>
            </w:r>
          </w:p>
        </w:tc>
        <w:tc>
          <w:tcPr>
            <w:tcW w:w="4592" w:type="dxa"/>
          </w:tcPr>
          <w:p w:rsidR="005D2B3C" w:rsidRPr="005D2B3C" w:rsidRDefault="005D2B3C">
            <w:pPr>
              <w:pStyle w:val="ConsPlusNormal"/>
            </w:pPr>
            <w:r w:rsidRPr="005D2B3C">
              <w:t>Адрес электронной почты руководителя организации, образующей инфраструктуру поддержки субъектов малого и среднего предпринимательства</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12</w:t>
            </w:r>
          </w:p>
        </w:tc>
        <w:tc>
          <w:tcPr>
            <w:tcW w:w="4592" w:type="dxa"/>
          </w:tcPr>
          <w:p w:rsidR="005D2B3C" w:rsidRPr="005D2B3C" w:rsidRDefault="005D2B3C">
            <w:pPr>
              <w:pStyle w:val="ConsPlusNormal"/>
            </w:pPr>
            <w:r w:rsidRPr="005D2B3C">
              <w:t>Контактный телефон организации, образующей инфраструктуру поддержки субъектов малого и среднего предпринимательства</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13</w:t>
            </w:r>
          </w:p>
        </w:tc>
        <w:tc>
          <w:tcPr>
            <w:tcW w:w="4592" w:type="dxa"/>
          </w:tcPr>
          <w:p w:rsidR="005D2B3C" w:rsidRPr="005D2B3C" w:rsidRDefault="005D2B3C">
            <w:pPr>
              <w:pStyle w:val="ConsPlusNormal"/>
            </w:pPr>
            <w:r w:rsidRPr="005D2B3C">
              <w:t>Адрес электронной почты организации, образующей инфраструктуру поддержки субъектов малого и среднего предпринимательства</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14</w:t>
            </w:r>
          </w:p>
        </w:tc>
        <w:tc>
          <w:tcPr>
            <w:tcW w:w="4592" w:type="dxa"/>
          </w:tcPr>
          <w:p w:rsidR="005D2B3C" w:rsidRPr="005D2B3C" w:rsidRDefault="005D2B3C">
            <w:pPr>
              <w:pStyle w:val="ConsPlusNormal"/>
            </w:pPr>
            <w:r w:rsidRPr="005D2B3C">
              <w:t>Официальный сайт в информационно-телекоммуникационной сети "Интернет"/ссылка на аккаунты в социальных сетях</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15</w:t>
            </w:r>
          </w:p>
        </w:tc>
        <w:tc>
          <w:tcPr>
            <w:tcW w:w="4592" w:type="dxa"/>
          </w:tcPr>
          <w:p w:rsidR="005D2B3C" w:rsidRPr="005D2B3C" w:rsidRDefault="005D2B3C">
            <w:pPr>
              <w:pStyle w:val="ConsPlusNormal"/>
            </w:pPr>
            <w:r w:rsidRPr="005D2B3C">
              <w:t>Наименование предоставляемых услуг (мер поддержки)</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16</w:t>
            </w:r>
          </w:p>
        </w:tc>
        <w:tc>
          <w:tcPr>
            <w:tcW w:w="4592" w:type="dxa"/>
          </w:tcPr>
          <w:p w:rsidR="005D2B3C" w:rsidRPr="005D2B3C" w:rsidRDefault="005D2B3C">
            <w:pPr>
              <w:pStyle w:val="ConsPlusNormal"/>
            </w:pPr>
            <w:r w:rsidRPr="005D2B3C">
              <w:t>Наделение организации, образующей инфраструктуру поддержки субъектов малого и среднего предпринимательства, функциями единого органа управления организациями, образующими инфраструктуру поддержки субъектов малого и среднего предпринимательства</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17</w:t>
            </w:r>
          </w:p>
        </w:tc>
        <w:tc>
          <w:tcPr>
            <w:tcW w:w="4592" w:type="dxa"/>
          </w:tcPr>
          <w:p w:rsidR="005D2B3C" w:rsidRPr="005D2B3C" w:rsidRDefault="005D2B3C">
            <w:pPr>
              <w:pStyle w:val="ConsPlusNormal"/>
            </w:pPr>
            <w:r w:rsidRPr="005D2B3C">
              <w:t>Идентификационный номер налогоплательщика органа исполнительной власти субъекта Российской Федерации (органа местного самоуправления), выступающего учредителем (участником) или акционером организации, образующей инфраструктуру поддержки субъектов малого и среднего предпринимательства</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18</w:t>
            </w:r>
          </w:p>
        </w:tc>
        <w:tc>
          <w:tcPr>
            <w:tcW w:w="4592" w:type="dxa"/>
          </w:tcPr>
          <w:p w:rsidR="005D2B3C" w:rsidRPr="005D2B3C" w:rsidRDefault="005D2B3C">
            <w:pPr>
              <w:pStyle w:val="ConsPlusNormal"/>
            </w:pPr>
            <w:r w:rsidRPr="005D2B3C">
              <w:t>Полное наименование органа исполнительной власти субъекта Российской Федерации (органа местного самоуправления), выступающего учредителем (участником) или акционером организации, образующей инфраструктуру поддержки субъектов малого и среднего предпринимательства</w:t>
            </w:r>
          </w:p>
        </w:tc>
        <w:tc>
          <w:tcPr>
            <w:tcW w:w="3685" w:type="dxa"/>
          </w:tcPr>
          <w:p w:rsidR="005D2B3C" w:rsidRPr="005D2B3C" w:rsidRDefault="005D2B3C">
            <w:pPr>
              <w:pStyle w:val="ConsPlusNormal"/>
            </w:pPr>
          </w:p>
        </w:tc>
      </w:tr>
    </w:tbl>
    <w:p w:rsidR="005D2B3C" w:rsidRPr="005D2B3C" w:rsidRDefault="005D2B3C">
      <w:pPr>
        <w:pStyle w:val="ConsPlusNormal"/>
        <w:jc w:val="both"/>
      </w:pPr>
    </w:p>
    <w:p w:rsidR="005D2B3C" w:rsidRPr="005D2B3C" w:rsidRDefault="005D2B3C">
      <w:pPr>
        <w:pStyle w:val="ConsPlusNormal"/>
        <w:jc w:val="both"/>
      </w:pPr>
    </w:p>
    <w:p w:rsidR="005D2B3C" w:rsidRPr="005D2B3C" w:rsidRDefault="005D2B3C">
      <w:pPr>
        <w:pStyle w:val="ConsPlusNormal"/>
        <w:jc w:val="both"/>
      </w:pPr>
    </w:p>
    <w:p w:rsidR="005D2B3C" w:rsidRPr="005D2B3C" w:rsidRDefault="005D2B3C">
      <w:pPr>
        <w:pStyle w:val="ConsPlusNormal"/>
        <w:jc w:val="right"/>
      </w:pPr>
      <w:r w:rsidRPr="005D2B3C">
        <w:t>Рекомендуемый образец</w:t>
      </w:r>
    </w:p>
    <w:p w:rsidR="005D2B3C" w:rsidRPr="005D2B3C" w:rsidRDefault="005D2B3C">
      <w:pPr>
        <w:pStyle w:val="ConsPlusNormal"/>
        <w:jc w:val="both"/>
      </w:pPr>
    </w:p>
    <w:p w:rsidR="005D2B3C" w:rsidRPr="005D2B3C" w:rsidRDefault="005D2B3C">
      <w:pPr>
        <w:pStyle w:val="ConsPlusNormal"/>
        <w:jc w:val="center"/>
        <w:outlineLvl w:val="2"/>
      </w:pPr>
      <w:r w:rsidRPr="005D2B3C">
        <w:t>Сведения</w:t>
      </w:r>
    </w:p>
    <w:p w:rsidR="005D2B3C" w:rsidRPr="005D2B3C" w:rsidRDefault="005D2B3C">
      <w:pPr>
        <w:pStyle w:val="ConsPlusNormal"/>
        <w:jc w:val="center"/>
      </w:pPr>
      <w:r w:rsidRPr="005D2B3C">
        <w:t>об услуге (мере поддержки), оказываемой организацией,</w:t>
      </w:r>
    </w:p>
    <w:p w:rsidR="005D2B3C" w:rsidRPr="005D2B3C" w:rsidRDefault="005D2B3C">
      <w:pPr>
        <w:pStyle w:val="ConsPlusNormal"/>
        <w:jc w:val="center"/>
      </w:pPr>
      <w:r w:rsidRPr="005D2B3C">
        <w:t>образующей инфраструктуру поддержки субъектов малого</w:t>
      </w:r>
    </w:p>
    <w:p w:rsidR="005D2B3C" w:rsidRPr="005D2B3C" w:rsidRDefault="005D2B3C">
      <w:pPr>
        <w:pStyle w:val="ConsPlusNormal"/>
        <w:jc w:val="center"/>
      </w:pPr>
      <w:r w:rsidRPr="005D2B3C">
        <w:t>и среднего предпринимательства</w:t>
      </w:r>
    </w:p>
    <w:p w:rsidR="005D2B3C" w:rsidRPr="005D2B3C" w:rsidRDefault="005D2B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592"/>
        <w:gridCol w:w="3685"/>
      </w:tblGrid>
      <w:tr w:rsidR="005D2B3C" w:rsidRPr="005D2B3C">
        <w:tc>
          <w:tcPr>
            <w:tcW w:w="794" w:type="dxa"/>
          </w:tcPr>
          <w:p w:rsidR="005D2B3C" w:rsidRPr="005D2B3C" w:rsidRDefault="005D2B3C">
            <w:pPr>
              <w:pStyle w:val="ConsPlusNormal"/>
              <w:jc w:val="center"/>
            </w:pPr>
            <w:r w:rsidRPr="005D2B3C">
              <w:t>N п/п</w:t>
            </w:r>
          </w:p>
        </w:tc>
        <w:tc>
          <w:tcPr>
            <w:tcW w:w="4592" w:type="dxa"/>
          </w:tcPr>
          <w:p w:rsidR="005D2B3C" w:rsidRPr="005D2B3C" w:rsidRDefault="005D2B3C">
            <w:pPr>
              <w:pStyle w:val="ConsPlusNormal"/>
              <w:jc w:val="center"/>
            </w:pPr>
            <w:r w:rsidRPr="005D2B3C">
              <w:t>Наименование параметра (характеристики)</w:t>
            </w:r>
          </w:p>
        </w:tc>
        <w:tc>
          <w:tcPr>
            <w:tcW w:w="3685" w:type="dxa"/>
          </w:tcPr>
          <w:p w:rsidR="005D2B3C" w:rsidRPr="005D2B3C" w:rsidRDefault="005D2B3C">
            <w:pPr>
              <w:pStyle w:val="ConsPlusNormal"/>
              <w:jc w:val="center"/>
            </w:pPr>
            <w:r w:rsidRPr="005D2B3C">
              <w:t xml:space="preserve">Описание (значение) параметра </w:t>
            </w:r>
            <w:r w:rsidRPr="005D2B3C">
              <w:lastRenderedPageBreak/>
              <w:t>(характеристики)</w:t>
            </w:r>
          </w:p>
        </w:tc>
      </w:tr>
      <w:tr w:rsidR="005D2B3C" w:rsidRPr="005D2B3C">
        <w:tc>
          <w:tcPr>
            <w:tcW w:w="794" w:type="dxa"/>
            <w:vAlign w:val="center"/>
          </w:tcPr>
          <w:p w:rsidR="005D2B3C" w:rsidRPr="005D2B3C" w:rsidRDefault="005D2B3C">
            <w:pPr>
              <w:pStyle w:val="ConsPlusNormal"/>
              <w:jc w:val="center"/>
            </w:pPr>
            <w:r w:rsidRPr="005D2B3C">
              <w:t>1</w:t>
            </w:r>
          </w:p>
        </w:tc>
        <w:tc>
          <w:tcPr>
            <w:tcW w:w="4592" w:type="dxa"/>
          </w:tcPr>
          <w:p w:rsidR="005D2B3C" w:rsidRPr="005D2B3C" w:rsidRDefault="005D2B3C">
            <w:pPr>
              <w:pStyle w:val="ConsPlusNormal"/>
            </w:pPr>
            <w:r w:rsidRPr="005D2B3C">
              <w:t>Полное наименование организации, образующей инфраструктуру поддержки субъектов малого и среднего предпринимательства, предоставляющей услугу (меру поддержки)</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2</w:t>
            </w:r>
          </w:p>
        </w:tc>
        <w:tc>
          <w:tcPr>
            <w:tcW w:w="4592" w:type="dxa"/>
          </w:tcPr>
          <w:p w:rsidR="005D2B3C" w:rsidRPr="005D2B3C" w:rsidRDefault="005D2B3C">
            <w:pPr>
              <w:pStyle w:val="ConsPlusNormal"/>
            </w:pPr>
            <w:r w:rsidRPr="005D2B3C">
              <w:t>Структурное подразделение организации, образующей инфраструктуру поддержки субъектов малого и среднего предпринимательства, предоставляющее услугу (меры поддержки)</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2.1</w:t>
            </w:r>
          </w:p>
        </w:tc>
        <w:tc>
          <w:tcPr>
            <w:tcW w:w="4592" w:type="dxa"/>
          </w:tcPr>
          <w:p w:rsidR="005D2B3C" w:rsidRPr="005D2B3C" w:rsidRDefault="005D2B3C">
            <w:pPr>
              <w:pStyle w:val="ConsPlusNormal"/>
            </w:pPr>
            <w:r w:rsidRPr="005D2B3C">
              <w:t>Контактная информация структурного подразделения организации, образующей инфраструктуру поддержки субъектов малого и среднего предпринимательства, предоставляющего услугу (меру поддержки)</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3</w:t>
            </w:r>
          </w:p>
        </w:tc>
        <w:tc>
          <w:tcPr>
            <w:tcW w:w="4592" w:type="dxa"/>
          </w:tcPr>
          <w:p w:rsidR="005D2B3C" w:rsidRPr="005D2B3C" w:rsidRDefault="005D2B3C">
            <w:pPr>
              <w:pStyle w:val="ConsPlusNormal"/>
            </w:pPr>
            <w:r w:rsidRPr="005D2B3C">
              <w:t>Полное наименование услуги (меры поддержки)</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4</w:t>
            </w:r>
          </w:p>
        </w:tc>
        <w:tc>
          <w:tcPr>
            <w:tcW w:w="4592" w:type="dxa"/>
          </w:tcPr>
          <w:p w:rsidR="005D2B3C" w:rsidRPr="005D2B3C" w:rsidRDefault="005D2B3C">
            <w:pPr>
              <w:pStyle w:val="ConsPlusNormal"/>
            </w:pPr>
            <w:r w:rsidRPr="005D2B3C">
              <w:t>Краткое наименование услуги (меры поддержки)</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5</w:t>
            </w:r>
          </w:p>
        </w:tc>
        <w:tc>
          <w:tcPr>
            <w:tcW w:w="4592" w:type="dxa"/>
          </w:tcPr>
          <w:p w:rsidR="005D2B3C" w:rsidRPr="005D2B3C" w:rsidRDefault="005D2B3C">
            <w:pPr>
              <w:pStyle w:val="ConsPlusNormal"/>
            </w:pPr>
            <w:r w:rsidRPr="005D2B3C">
              <w:t>Наименование мероприятия, направленного на предоставление услуги (меры поддержки)</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6</w:t>
            </w:r>
          </w:p>
        </w:tc>
        <w:tc>
          <w:tcPr>
            <w:tcW w:w="4592" w:type="dxa"/>
          </w:tcPr>
          <w:p w:rsidR="005D2B3C" w:rsidRPr="005D2B3C" w:rsidRDefault="005D2B3C">
            <w:pPr>
              <w:pStyle w:val="ConsPlusNormal"/>
            </w:pPr>
            <w:r w:rsidRPr="005D2B3C">
              <w:t>Форма услуги (меры поддержки)</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7</w:t>
            </w:r>
          </w:p>
        </w:tc>
        <w:tc>
          <w:tcPr>
            <w:tcW w:w="4592" w:type="dxa"/>
          </w:tcPr>
          <w:p w:rsidR="005D2B3C" w:rsidRPr="005D2B3C" w:rsidRDefault="005D2B3C">
            <w:pPr>
              <w:pStyle w:val="ConsPlusNormal"/>
            </w:pPr>
            <w:r w:rsidRPr="005D2B3C">
              <w:t>Вид услуги (меры поддержки)</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8</w:t>
            </w:r>
          </w:p>
        </w:tc>
        <w:tc>
          <w:tcPr>
            <w:tcW w:w="4592" w:type="dxa"/>
          </w:tcPr>
          <w:p w:rsidR="005D2B3C" w:rsidRPr="005D2B3C" w:rsidRDefault="005D2B3C">
            <w:pPr>
              <w:pStyle w:val="ConsPlusNormal"/>
            </w:pPr>
            <w:r w:rsidRPr="005D2B3C">
              <w:t>Нормативный правовой акт, на основании которого осуществляется предоставление услуги (меры поддержки)</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9</w:t>
            </w:r>
          </w:p>
        </w:tc>
        <w:tc>
          <w:tcPr>
            <w:tcW w:w="4592" w:type="dxa"/>
          </w:tcPr>
          <w:p w:rsidR="005D2B3C" w:rsidRPr="005D2B3C" w:rsidRDefault="005D2B3C">
            <w:pPr>
              <w:pStyle w:val="ConsPlusNormal"/>
            </w:pPr>
            <w:r w:rsidRPr="005D2B3C">
              <w:t>Способ предоставления услуги (меры поддержки)</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10</w:t>
            </w:r>
          </w:p>
        </w:tc>
        <w:tc>
          <w:tcPr>
            <w:tcW w:w="4592" w:type="dxa"/>
          </w:tcPr>
          <w:p w:rsidR="005D2B3C" w:rsidRPr="005D2B3C" w:rsidRDefault="005D2B3C">
            <w:pPr>
              <w:pStyle w:val="ConsPlusNormal"/>
            </w:pPr>
            <w:r w:rsidRPr="005D2B3C">
              <w:t>Доступность услуги (меры поддержки) по территориальному признаку</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10.1</w:t>
            </w:r>
          </w:p>
        </w:tc>
        <w:tc>
          <w:tcPr>
            <w:tcW w:w="4592" w:type="dxa"/>
          </w:tcPr>
          <w:p w:rsidR="005D2B3C" w:rsidRPr="005D2B3C" w:rsidRDefault="005D2B3C">
            <w:pPr>
              <w:pStyle w:val="ConsPlusNormal"/>
            </w:pPr>
            <w:r w:rsidRPr="005D2B3C">
              <w:t>Субъект Российской Федерации, на территории которого предоставляется услуга (мера поддержки)</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10.2</w:t>
            </w:r>
          </w:p>
        </w:tc>
        <w:tc>
          <w:tcPr>
            <w:tcW w:w="4592" w:type="dxa"/>
          </w:tcPr>
          <w:p w:rsidR="005D2B3C" w:rsidRPr="005D2B3C" w:rsidRDefault="005D2B3C">
            <w:pPr>
              <w:pStyle w:val="ConsPlusNormal"/>
            </w:pPr>
            <w:r w:rsidRPr="005D2B3C">
              <w:t>Муниципальное образование (муниципальный район/городской округ), на территории которого предоставляется услуга (мера поддержки)</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11</w:t>
            </w:r>
          </w:p>
        </w:tc>
        <w:tc>
          <w:tcPr>
            <w:tcW w:w="4592" w:type="dxa"/>
          </w:tcPr>
          <w:p w:rsidR="005D2B3C" w:rsidRPr="005D2B3C" w:rsidRDefault="005D2B3C">
            <w:pPr>
              <w:pStyle w:val="ConsPlusNormal"/>
            </w:pPr>
            <w:r w:rsidRPr="005D2B3C">
              <w:t>Доступность услуги (меры поддержки) по объему предоставляемой поддержки</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12</w:t>
            </w:r>
          </w:p>
        </w:tc>
        <w:tc>
          <w:tcPr>
            <w:tcW w:w="4592" w:type="dxa"/>
          </w:tcPr>
          <w:p w:rsidR="005D2B3C" w:rsidRPr="005D2B3C" w:rsidRDefault="005D2B3C">
            <w:pPr>
              <w:pStyle w:val="ConsPlusNormal"/>
            </w:pPr>
            <w:r w:rsidRPr="005D2B3C">
              <w:t xml:space="preserve">Доступность услуги (меры поддержки) по </w:t>
            </w:r>
            <w:r w:rsidRPr="005D2B3C">
              <w:lastRenderedPageBreak/>
              <w:t>периоду предоставления поддержки</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13</w:t>
            </w:r>
          </w:p>
        </w:tc>
        <w:tc>
          <w:tcPr>
            <w:tcW w:w="4592" w:type="dxa"/>
          </w:tcPr>
          <w:p w:rsidR="005D2B3C" w:rsidRPr="005D2B3C" w:rsidRDefault="005D2B3C">
            <w:pPr>
              <w:pStyle w:val="ConsPlusNormal"/>
            </w:pPr>
            <w:r w:rsidRPr="005D2B3C">
              <w:t>Сведения о включении услуги (меры поддержки) в состав комплексной услуги</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14</w:t>
            </w:r>
          </w:p>
        </w:tc>
        <w:tc>
          <w:tcPr>
            <w:tcW w:w="4592" w:type="dxa"/>
          </w:tcPr>
          <w:p w:rsidR="005D2B3C" w:rsidRPr="005D2B3C" w:rsidRDefault="005D2B3C">
            <w:pPr>
              <w:pStyle w:val="ConsPlusNormal"/>
            </w:pPr>
            <w:r w:rsidRPr="005D2B3C">
              <w:t>Категория получателя услуги (меры поддержки)</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15</w:t>
            </w:r>
          </w:p>
        </w:tc>
        <w:tc>
          <w:tcPr>
            <w:tcW w:w="4592" w:type="dxa"/>
          </w:tcPr>
          <w:p w:rsidR="005D2B3C" w:rsidRPr="005D2B3C" w:rsidRDefault="005D2B3C">
            <w:pPr>
              <w:pStyle w:val="ConsPlusNormal"/>
            </w:pPr>
            <w:r w:rsidRPr="005D2B3C">
              <w:t xml:space="preserve">Виды деятельности субъекта малого и среднего предпринимательства (физического лица, применяющего специальный налоговый </w:t>
            </w:r>
            <w:hyperlink r:id="rId593">
              <w:r w:rsidRPr="005D2B3C">
                <w:t>режим</w:t>
              </w:r>
            </w:hyperlink>
            <w:r w:rsidRPr="005D2B3C">
              <w:t xml:space="preserve"> "Налог на профессиональный доход"), дающие право на получение услуги (меры поддержки)</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16</w:t>
            </w:r>
          </w:p>
        </w:tc>
        <w:tc>
          <w:tcPr>
            <w:tcW w:w="4592" w:type="dxa"/>
          </w:tcPr>
          <w:p w:rsidR="005D2B3C" w:rsidRPr="005D2B3C" w:rsidRDefault="005D2B3C">
            <w:pPr>
              <w:pStyle w:val="ConsPlusNormal"/>
            </w:pPr>
            <w:r w:rsidRPr="005D2B3C">
              <w:t xml:space="preserve">Виды деятельности субъекта малого и среднего предпринимательства (физического лица, применяющего специальный налоговый </w:t>
            </w:r>
            <w:hyperlink r:id="rId594">
              <w:r w:rsidRPr="005D2B3C">
                <w:t>режим</w:t>
              </w:r>
            </w:hyperlink>
            <w:r w:rsidRPr="005D2B3C">
              <w:t xml:space="preserve"> "Налог на профессиональный доход"), при осуществлении которых поддержка не оказывается</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17</w:t>
            </w:r>
          </w:p>
        </w:tc>
        <w:tc>
          <w:tcPr>
            <w:tcW w:w="4592" w:type="dxa"/>
          </w:tcPr>
          <w:p w:rsidR="005D2B3C" w:rsidRPr="005D2B3C" w:rsidRDefault="005D2B3C">
            <w:pPr>
              <w:pStyle w:val="ConsPlusNormal"/>
            </w:pPr>
            <w:r w:rsidRPr="005D2B3C">
              <w:t>Срок ведения деятельности получателя услуги (меры поддержки)</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18</w:t>
            </w:r>
          </w:p>
        </w:tc>
        <w:tc>
          <w:tcPr>
            <w:tcW w:w="4592" w:type="dxa"/>
          </w:tcPr>
          <w:p w:rsidR="005D2B3C" w:rsidRPr="005D2B3C" w:rsidRDefault="005D2B3C">
            <w:pPr>
              <w:pStyle w:val="ConsPlusNormal"/>
            </w:pPr>
            <w:r w:rsidRPr="005D2B3C">
              <w:t>Максимальный размер поддержки на одного получателя услуги (меры поддержки)</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19</w:t>
            </w:r>
          </w:p>
        </w:tc>
        <w:tc>
          <w:tcPr>
            <w:tcW w:w="4592" w:type="dxa"/>
          </w:tcPr>
          <w:p w:rsidR="005D2B3C" w:rsidRPr="005D2B3C" w:rsidRDefault="005D2B3C">
            <w:pPr>
              <w:pStyle w:val="ConsPlusNormal"/>
            </w:pPr>
            <w:r w:rsidRPr="005D2B3C">
              <w:t>Стоимость получения услуги (меры поддержки)</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19.1</w:t>
            </w:r>
          </w:p>
        </w:tc>
        <w:tc>
          <w:tcPr>
            <w:tcW w:w="4592" w:type="dxa"/>
          </w:tcPr>
          <w:p w:rsidR="005D2B3C" w:rsidRPr="005D2B3C" w:rsidRDefault="005D2B3C">
            <w:pPr>
              <w:pStyle w:val="ConsPlusNormal"/>
            </w:pPr>
            <w:r w:rsidRPr="005D2B3C">
              <w:t>Размер платы</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20</w:t>
            </w:r>
          </w:p>
        </w:tc>
        <w:tc>
          <w:tcPr>
            <w:tcW w:w="4592" w:type="dxa"/>
          </w:tcPr>
          <w:p w:rsidR="005D2B3C" w:rsidRPr="005D2B3C" w:rsidRDefault="005D2B3C">
            <w:pPr>
              <w:pStyle w:val="ConsPlusNormal"/>
            </w:pPr>
            <w:r w:rsidRPr="005D2B3C">
              <w:t>Иные требования к получателю услуги (меры поддержки)</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21</w:t>
            </w:r>
          </w:p>
        </w:tc>
        <w:tc>
          <w:tcPr>
            <w:tcW w:w="4592" w:type="dxa"/>
          </w:tcPr>
          <w:p w:rsidR="005D2B3C" w:rsidRPr="005D2B3C" w:rsidRDefault="005D2B3C">
            <w:pPr>
              <w:pStyle w:val="ConsPlusNormal"/>
            </w:pPr>
            <w:r w:rsidRPr="005D2B3C">
              <w:t>Требования к заявлению (заявке) на получение услуги (меры поддержки)</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22</w:t>
            </w:r>
          </w:p>
        </w:tc>
        <w:tc>
          <w:tcPr>
            <w:tcW w:w="4592" w:type="dxa"/>
          </w:tcPr>
          <w:p w:rsidR="005D2B3C" w:rsidRPr="005D2B3C" w:rsidRDefault="005D2B3C">
            <w:pPr>
              <w:pStyle w:val="ConsPlusNormal"/>
            </w:pPr>
            <w:r w:rsidRPr="005D2B3C">
              <w:t>Входящие документы, прилагаемые к заявлению (заявке) на получение услуги (меры поддержки) и необходимые для предоставления услуги (меры поддержки)</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22.1</w:t>
            </w:r>
          </w:p>
        </w:tc>
        <w:tc>
          <w:tcPr>
            <w:tcW w:w="4592" w:type="dxa"/>
          </w:tcPr>
          <w:p w:rsidR="005D2B3C" w:rsidRPr="005D2B3C" w:rsidRDefault="005D2B3C">
            <w:pPr>
              <w:pStyle w:val="ConsPlusNormal"/>
            </w:pPr>
            <w:r w:rsidRPr="005D2B3C">
              <w:t>Наименование документа</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22.2</w:t>
            </w:r>
          </w:p>
        </w:tc>
        <w:tc>
          <w:tcPr>
            <w:tcW w:w="4592" w:type="dxa"/>
          </w:tcPr>
          <w:p w:rsidR="005D2B3C" w:rsidRPr="005D2B3C" w:rsidRDefault="005D2B3C">
            <w:pPr>
              <w:pStyle w:val="ConsPlusNormal"/>
            </w:pPr>
            <w:r w:rsidRPr="005D2B3C">
              <w:t>Требование к формату документа</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22.2.1</w:t>
            </w:r>
          </w:p>
        </w:tc>
        <w:tc>
          <w:tcPr>
            <w:tcW w:w="4592" w:type="dxa"/>
          </w:tcPr>
          <w:p w:rsidR="005D2B3C" w:rsidRPr="005D2B3C" w:rsidRDefault="005D2B3C">
            <w:pPr>
              <w:pStyle w:val="ConsPlusNormal"/>
            </w:pPr>
            <w:r w:rsidRPr="005D2B3C">
              <w:t>Форма (шаблон) документа</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22.2.2</w:t>
            </w:r>
          </w:p>
        </w:tc>
        <w:tc>
          <w:tcPr>
            <w:tcW w:w="4592" w:type="dxa"/>
          </w:tcPr>
          <w:p w:rsidR="005D2B3C" w:rsidRPr="005D2B3C" w:rsidRDefault="005D2B3C">
            <w:pPr>
              <w:pStyle w:val="ConsPlusNormal"/>
            </w:pPr>
            <w:r w:rsidRPr="005D2B3C">
              <w:t>Образец заполнения формы (шаблона) документа</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22.3</w:t>
            </w:r>
          </w:p>
        </w:tc>
        <w:tc>
          <w:tcPr>
            <w:tcW w:w="4592" w:type="dxa"/>
          </w:tcPr>
          <w:p w:rsidR="005D2B3C" w:rsidRPr="005D2B3C" w:rsidRDefault="005D2B3C">
            <w:pPr>
              <w:pStyle w:val="ConsPlusNormal"/>
            </w:pPr>
            <w:r w:rsidRPr="005D2B3C">
              <w:t>Количество необходимых экземпляров</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22.4</w:t>
            </w:r>
          </w:p>
        </w:tc>
        <w:tc>
          <w:tcPr>
            <w:tcW w:w="4592" w:type="dxa"/>
          </w:tcPr>
          <w:p w:rsidR="005D2B3C" w:rsidRPr="005D2B3C" w:rsidRDefault="005D2B3C">
            <w:pPr>
              <w:pStyle w:val="ConsPlusNormal"/>
            </w:pPr>
            <w:r w:rsidRPr="005D2B3C">
              <w:t>Способ поступления документа</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23</w:t>
            </w:r>
          </w:p>
        </w:tc>
        <w:tc>
          <w:tcPr>
            <w:tcW w:w="4592" w:type="dxa"/>
          </w:tcPr>
          <w:p w:rsidR="005D2B3C" w:rsidRPr="005D2B3C" w:rsidRDefault="005D2B3C">
            <w:pPr>
              <w:pStyle w:val="ConsPlusNormal"/>
            </w:pPr>
            <w:r w:rsidRPr="005D2B3C">
              <w:t>Исходящие документы по результатам предоставления услуги (меры поддержки)</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23.1</w:t>
            </w:r>
          </w:p>
        </w:tc>
        <w:tc>
          <w:tcPr>
            <w:tcW w:w="4592" w:type="dxa"/>
          </w:tcPr>
          <w:p w:rsidR="005D2B3C" w:rsidRPr="005D2B3C" w:rsidRDefault="005D2B3C">
            <w:pPr>
              <w:pStyle w:val="ConsPlusNormal"/>
            </w:pPr>
            <w:r w:rsidRPr="005D2B3C">
              <w:t>Наименование документа</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23.2</w:t>
            </w:r>
          </w:p>
        </w:tc>
        <w:tc>
          <w:tcPr>
            <w:tcW w:w="4592" w:type="dxa"/>
          </w:tcPr>
          <w:p w:rsidR="005D2B3C" w:rsidRPr="005D2B3C" w:rsidRDefault="005D2B3C">
            <w:pPr>
              <w:pStyle w:val="ConsPlusNormal"/>
            </w:pPr>
            <w:r w:rsidRPr="005D2B3C">
              <w:t>Требование к формату документа</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23.3</w:t>
            </w:r>
          </w:p>
        </w:tc>
        <w:tc>
          <w:tcPr>
            <w:tcW w:w="4592" w:type="dxa"/>
          </w:tcPr>
          <w:p w:rsidR="005D2B3C" w:rsidRPr="005D2B3C" w:rsidRDefault="005D2B3C">
            <w:pPr>
              <w:pStyle w:val="ConsPlusNormal"/>
            </w:pPr>
            <w:r w:rsidRPr="005D2B3C">
              <w:t>Форма (шаблон) документа</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23.4</w:t>
            </w:r>
          </w:p>
        </w:tc>
        <w:tc>
          <w:tcPr>
            <w:tcW w:w="4592" w:type="dxa"/>
          </w:tcPr>
          <w:p w:rsidR="005D2B3C" w:rsidRPr="005D2B3C" w:rsidRDefault="005D2B3C">
            <w:pPr>
              <w:pStyle w:val="ConsPlusNormal"/>
            </w:pPr>
            <w:r w:rsidRPr="005D2B3C">
              <w:t>Образец заполнения формы (шаблона) документа</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23.5</w:t>
            </w:r>
          </w:p>
        </w:tc>
        <w:tc>
          <w:tcPr>
            <w:tcW w:w="4592" w:type="dxa"/>
          </w:tcPr>
          <w:p w:rsidR="005D2B3C" w:rsidRPr="005D2B3C" w:rsidRDefault="005D2B3C">
            <w:pPr>
              <w:pStyle w:val="ConsPlusNormal"/>
            </w:pPr>
            <w:r w:rsidRPr="005D2B3C">
              <w:t>Способ передачи документа</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24</w:t>
            </w:r>
          </w:p>
        </w:tc>
        <w:tc>
          <w:tcPr>
            <w:tcW w:w="4592" w:type="dxa"/>
          </w:tcPr>
          <w:p w:rsidR="005D2B3C" w:rsidRPr="005D2B3C" w:rsidRDefault="005D2B3C">
            <w:pPr>
              <w:pStyle w:val="ConsPlusNormal"/>
            </w:pPr>
            <w:r w:rsidRPr="005D2B3C">
              <w:t>Основание для отказа в приеме документов</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25</w:t>
            </w:r>
          </w:p>
        </w:tc>
        <w:tc>
          <w:tcPr>
            <w:tcW w:w="4592" w:type="dxa"/>
          </w:tcPr>
          <w:p w:rsidR="005D2B3C" w:rsidRPr="005D2B3C" w:rsidRDefault="005D2B3C">
            <w:pPr>
              <w:pStyle w:val="ConsPlusNormal"/>
            </w:pPr>
            <w:r w:rsidRPr="005D2B3C">
              <w:t>Основание для отказа в предоставлении услуги (меры поддержки)</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26</w:t>
            </w:r>
          </w:p>
        </w:tc>
        <w:tc>
          <w:tcPr>
            <w:tcW w:w="4592" w:type="dxa"/>
          </w:tcPr>
          <w:p w:rsidR="005D2B3C" w:rsidRPr="005D2B3C" w:rsidRDefault="005D2B3C">
            <w:pPr>
              <w:pStyle w:val="ConsPlusNormal"/>
            </w:pPr>
            <w:r w:rsidRPr="005D2B3C">
              <w:t>Результат предоставления услуги (меры поддержки)</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27</w:t>
            </w:r>
          </w:p>
        </w:tc>
        <w:tc>
          <w:tcPr>
            <w:tcW w:w="4592" w:type="dxa"/>
          </w:tcPr>
          <w:p w:rsidR="005D2B3C" w:rsidRPr="005D2B3C" w:rsidRDefault="005D2B3C">
            <w:pPr>
              <w:pStyle w:val="ConsPlusNormal"/>
            </w:pPr>
            <w:r w:rsidRPr="005D2B3C">
              <w:t>Описание бизнес-процесса предоставления услуги (меры поддержки)</w:t>
            </w:r>
          </w:p>
        </w:tc>
        <w:tc>
          <w:tcPr>
            <w:tcW w:w="3685"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28</w:t>
            </w:r>
          </w:p>
        </w:tc>
        <w:tc>
          <w:tcPr>
            <w:tcW w:w="4592" w:type="dxa"/>
          </w:tcPr>
          <w:p w:rsidR="005D2B3C" w:rsidRPr="005D2B3C" w:rsidRDefault="005D2B3C">
            <w:pPr>
              <w:pStyle w:val="ConsPlusNormal"/>
            </w:pPr>
            <w:r w:rsidRPr="005D2B3C">
              <w:t>Срок предоставления услуги (меры поддержки)</w:t>
            </w:r>
          </w:p>
        </w:tc>
        <w:tc>
          <w:tcPr>
            <w:tcW w:w="3685" w:type="dxa"/>
          </w:tcPr>
          <w:p w:rsidR="005D2B3C" w:rsidRPr="005D2B3C" w:rsidRDefault="005D2B3C">
            <w:pPr>
              <w:pStyle w:val="ConsPlusNormal"/>
            </w:pPr>
          </w:p>
        </w:tc>
      </w:tr>
    </w:tbl>
    <w:p w:rsidR="005D2B3C" w:rsidRPr="005D2B3C" w:rsidRDefault="005D2B3C">
      <w:pPr>
        <w:pStyle w:val="ConsPlusNormal"/>
        <w:jc w:val="both"/>
      </w:pPr>
    </w:p>
    <w:p w:rsidR="005D2B3C" w:rsidRPr="005D2B3C" w:rsidRDefault="005D2B3C">
      <w:pPr>
        <w:pStyle w:val="ConsPlusNormal"/>
        <w:jc w:val="both"/>
      </w:pPr>
    </w:p>
    <w:p w:rsidR="005D2B3C" w:rsidRPr="005D2B3C" w:rsidRDefault="005D2B3C">
      <w:pPr>
        <w:pStyle w:val="ConsPlusNormal"/>
        <w:jc w:val="both"/>
      </w:pPr>
    </w:p>
    <w:p w:rsidR="005D2B3C" w:rsidRPr="005D2B3C" w:rsidRDefault="005D2B3C">
      <w:pPr>
        <w:pStyle w:val="ConsPlusNormal"/>
        <w:jc w:val="both"/>
      </w:pPr>
    </w:p>
    <w:p w:rsidR="005D2B3C" w:rsidRPr="005D2B3C" w:rsidRDefault="005D2B3C">
      <w:pPr>
        <w:pStyle w:val="ConsPlusNormal"/>
        <w:jc w:val="both"/>
      </w:pPr>
    </w:p>
    <w:p w:rsidR="005D2B3C" w:rsidRPr="005D2B3C" w:rsidRDefault="005D2B3C">
      <w:pPr>
        <w:pStyle w:val="ConsPlusNormal"/>
        <w:jc w:val="right"/>
        <w:outlineLvl w:val="1"/>
      </w:pPr>
      <w:r w:rsidRPr="005D2B3C">
        <w:t>Приложение N 2</w:t>
      </w:r>
    </w:p>
    <w:p w:rsidR="005D2B3C" w:rsidRPr="005D2B3C" w:rsidRDefault="005D2B3C">
      <w:pPr>
        <w:pStyle w:val="ConsPlusNormal"/>
        <w:jc w:val="right"/>
      </w:pPr>
      <w:r w:rsidRPr="005D2B3C">
        <w:t>к требованиям к реализации</w:t>
      </w:r>
    </w:p>
    <w:p w:rsidR="005D2B3C" w:rsidRPr="005D2B3C" w:rsidRDefault="005D2B3C">
      <w:pPr>
        <w:pStyle w:val="ConsPlusNormal"/>
        <w:jc w:val="right"/>
      </w:pPr>
      <w:r w:rsidRPr="005D2B3C">
        <w:t>мероприятий, осуществляемых субъектами</w:t>
      </w:r>
    </w:p>
    <w:p w:rsidR="005D2B3C" w:rsidRPr="005D2B3C" w:rsidRDefault="005D2B3C">
      <w:pPr>
        <w:pStyle w:val="ConsPlusNormal"/>
        <w:jc w:val="right"/>
      </w:pPr>
      <w:r w:rsidRPr="005D2B3C">
        <w:t>Российской Федерации, бюджетам которых</w:t>
      </w:r>
    </w:p>
    <w:p w:rsidR="005D2B3C" w:rsidRPr="005D2B3C" w:rsidRDefault="005D2B3C">
      <w:pPr>
        <w:pStyle w:val="ConsPlusNormal"/>
        <w:jc w:val="right"/>
      </w:pPr>
      <w:r w:rsidRPr="005D2B3C">
        <w:t>предоставляются субсидии на государственную</w:t>
      </w:r>
    </w:p>
    <w:p w:rsidR="005D2B3C" w:rsidRPr="005D2B3C" w:rsidRDefault="005D2B3C">
      <w:pPr>
        <w:pStyle w:val="ConsPlusNormal"/>
        <w:jc w:val="right"/>
      </w:pPr>
      <w:r w:rsidRPr="005D2B3C">
        <w:t>поддержку малого и среднего предпринимательства,</w:t>
      </w:r>
    </w:p>
    <w:p w:rsidR="005D2B3C" w:rsidRPr="005D2B3C" w:rsidRDefault="005D2B3C">
      <w:pPr>
        <w:pStyle w:val="ConsPlusNormal"/>
        <w:jc w:val="right"/>
      </w:pPr>
      <w:r w:rsidRPr="005D2B3C">
        <w:t>а также физических лиц, применяющих специальный</w:t>
      </w:r>
    </w:p>
    <w:p w:rsidR="005D2B3C" w:rsidRPr="005D2B3C" w:rsidRDefault="005D2B3C">
      <w:pPr>
        <w:pStyle w:val="ConsPlusNormal"/>
        <w:jc w:val="right"/>
      </w:pPr>
      <w:r w:rsidRPr="005D2B3C">
        <w:t>налоговый режим "Налог на профессиональный</w:t>
      </w:r>
    </w:p>
    <w:p w:rsidR="005D2B3C" w:rsidRPr="005D2B3C" w:rsidRDefault="005D2B3C">
      <w:pPr>
        <w:pStyle w:val="ConsPlusNormal"/>
        <w:jc w:val="right"/>
      </w:pPr>
      <w:r w:rsidRPr="005D2B3C">
        <w:t>доход", в субъектах Российской Федерации,</w:t>
      </w:r>
    </w:p>
    <w:p w:rsidR="005D2B3C" w:rsidRPr="005D2B3C" w:rsidRDefault="005D2B3C">
      <w:pPr>
        <w:pStyle w:val="ConsPlusNormal"/>
        <w:jc w:val="right"/>
      </w:pPr>
      <w:r w:rsidRPr="005D2B3C">
        <w:t>направленных на достижение целей,</w:t>
      </w:r>
    </w:p>
    <w:p w:rsidR="005D2B3C" w:rsidRPr="005D2B3C" w:rsidRDefault="005D2B3C">
      <w:pPr>
        <w:pStyle w:val="ConsPlusNormal"/>
        <w:jc w:val="right"/>
      </w:pPr>
      <w:r w:rsidRPr="005D2B3C">
        <w:t>показателей и результатов региональных</w:t>
      </w:r>
    </w:p>
    <w:p w:rsidR="005D2B3C" w:rsidRPr="005D2B3C" w:rsidRDefault="005D2B3C">
      <w:pPr>
        <w:pStyle w:val="ConsPlusNormal"/>
        <w:jc w:val="right"/>
      </w:pPr>
      <w:r w:rsidRPr="005D2B3C">
        <w:t>проектов, обеспечивающих достижение целей,</w:t>
      </w:r>
    </w:p>
    <w:p w:rsidR="005D2B3C" w:rsidRPr="005D2B3C" w:rsidRDefault="005D2B3C">
      <w:pPr>
        <w:pStyle w:val="ConsPlusNormal"/>
        <w:jc w:val="right"/>
      </w:pPr>
      <w:r w:rsidRPr="005D2B3C">
        <w:t>показателей и результатов федеральных</w:t>
      </w:r>
    </w:p>
    <w:p w:rsidR="005D2B3C" w:rsidRPr="005D2B3C" w:rsidRDefault="005D2B3C">
      <w:pPr>
        <w:pStyle w:val="ConsPlusNormal"/>
        <w:jc w:val="right"/>
      </w:pPr>
      <w:r w:rsidRPr="005D2B3C">
        <w:t>проектов, входящих в состав национального</w:t>
      </w:r>
    </w:p>
    <w:p w:rsidR="005D2B3C" w:rsidRPr="005D2B3C" w:rsidRDefault="005D2B3C">
      <w:pPr>
        <w:pStyle w:val="ConsPlusNormal"/>
        <w:jc w:val="right"/>
      </w:pPr>
      <w:r w:rsidRPr="005D2B3C">
        <w:t>проекта "Малое и среднее предпринимательство</w:t>
      </w:r>
    </w:p>
    <w:p w:rsidR="005D2B3C" w:rsidRPr="005D2B3C" w:rsidRDefault="005D2B3C">
      <w:pPr>
        <w:pStyle w:val="ConsPlusNormal"/>
        <w:jc w:val="right"/>
      </w:pPr>
      <w:r w:rsidRPr="005D2B3C">
        <w:t>и поддержка индивидуальной предпринимательской</w:t>
      </w:r>
    </w:p>
    <w:p w:rsidR="005D2B3C" w:rsidRPr="005D2B3C" w:rsidRDefault="005D2B3C">
      <w:pPr>
        <w:pStyle w:val="ConsPlusNormal"/>
        <w:jc w:val="right"/>
      </w:pPr>
      <w:r w:rsidRPr="005D2B3C">
        <w:t>инициативы", и требованиям к организациям,</w:t>
      </w:r>
    </w:p>
    <w:p w:rsidR="005D2B3C" w:rsidRPr="005D2B3C" w:rsidRDefault="005D2B3C">
      <w:pPr>
        <w:pStyle w:val="ConsPlusNormal"/>
        <w:jc w:val="right"/>
      </w:pPr>
      <w:r w:rsidRPr="005D2B3C">
        <w:t>образующим инфраструктуру поддержки</w:t>
      </w:r>
    </w:p>
    <w:p w:rsidR="005D2B3C" w:rsidRPr="005D2B3C" w:rsidRDefault="005D2B3C">
      <w:pPr>
        <w:pStyle w:val="ConsPlusNormal"/>
        <w:jc w:val="right"/>
      </w:pPr>
      <w:r w:rsidRPr="005D2B3C">
        <w:t>субъектов малого и среднего предпринимательства,</w:t>
      </w:r>
    </w:p>
    <w:p w:rsidR="005D2B3C" w:rsidRPr="005D2B3C" w:rsidRDefault="005D2B3C">
      <w:pPr>
        <w:pStyle w:val="ConsPlusNormal"/>
        <w:jc w:val="right"/>
      </w:pPr>
      <w:r w:rsidRPr="005D2B3C">
        <w:t>утвержденным приказом Минэкономразвития России</w:t>
      </w:r>
    </w:p>
    <w:p w:rsidR="005D2B3C" w:rsidRPr="005D2B3C" w:rsidRDefault="005D2B3C">
      <w:pPr>
        <w:pStyle w:val="ConsPlusNormal"/>
        <w:jc w:val="right"/>
      </w:pPr>
      <w:r w:rsidRPr="005D2B3C">
        <w:t>от 26.03.2021 N 142</w:t>
      </w:r>
    </w:p>
    <w:p w:rsidR="005D2B3C" w:rsidRPr="005D2B3C" w:rsidRDefault="005D2B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D2B3C" w:rsidRPr="005D2B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2B3C" w:rsidRPr="005D2B3C" w:rsidRDefault="005D2B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2B3C" w:rsidRPr="005D2B3C" w:rsidRDefault="005D2B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2B3C" w:rsidRPr="005D2B3C" w:rsidRDefault="005D2B3C">
            <w:pPr>
              <w:pStyle w:val="ConsPlusNormal"/>
              <w:jc w:val="center"/>
            </w:pPr>
            <w:r w:rsidRPr="005D2B3C">
              <w:t>Список изменяющих документов</w:t>
            </w:r>
          </w:p>
          <w:p w:rsidR="005D2B3C" w:rsidRPr="005D2B3C" w:rsidRDefault="005D2B3C">
            <w:pPr>
              <w:pStyle w:val="ConsPlusNormal"/>
              <w:jc w:val="center"/>
            </w:pPr>
            <w:r w:rsidRPr="005D2B3C">
              <w:t xml:space="preserve">(в ред. Приказов Минэкономразвития России от 24.04.2023 </w:t>
            </w:r>
            <w:hyperlink r:id="rId595">
              <w:r w:rsidRPr="005D2B3C">
                <w:t>N 272</w:t>
              </w:r>
            </w:hyperlink>
            <w:r w:rsidRPr="005D2B3C">
              <w:t>,</w:t>
            </w:r>
          </w:p>
          <w:p w:rsidR="005D2B3C" w:rsidRPr="005D2B3C" w:rsidRDefault="005D2B3C">
            <w:pPr>
              <w:pStyle w:val="ConsPlusNormal"/>
              <w:jc w:val="center"/>
            </w:pPr>
            <w:r w:rsidRPr="005D2B3C">
              <w:t xml:space="preserve">от 30.11.2023 </w:t>
            </w:r>
            <w:hyperlink r:id="rId596">
              <w:r w:rsidRPr="005D2B3C">
                <w:t>N 842</w:t>
              </w:r>
            </w:hyperlink>
            <w:r w:rsidRPr="005D2B3C">
              <w:t>)</w:t>
            </w:r>
          </w:p>
        </w:tc>
        <w:tc>
          <w:tcPr>
            <w:tcW w:w="113" w:type="dxa"/>
            <w:tcBorders>
              <w:top w:val="nil"/>
              <w:left w:val="nil"/>
              <w:bottom w:val="nil"/>
              <w:right w:val="nil"/>
            </w:tcBorders>
            <w:shd w:val="clear" w:color="auto" w:fill="F4F3F8"/>
            <w:tcMar>
              <w:top w:w="0" w:type="dxa"/>
              <w:left w:w="0" w:type="dxa"/>
              <w:bottom w:w="0" w:type="dxa"/>
              <w:right w:w="0" w:type="dxa"/>
            </w:tcMar>
          </w:tcPr>
          <w:p w:rsidR="005D2B3C" w:rsidRPr="005D2B3C" w:rsidRDefault="005D2B3C">
            <w:pPr>
              <w:pStyle w:val="ConsPlusNormal"/>
            </w:pPr>
          </w:p>
        </w:tc>
      </w:tr>
    </w:tbl>
    <w:p w:rsidR="005D2B3C" w:rsidRPr="005D2B3C" w:rsidRDefault="005D2B3C">
      <w:pPr>
        <w:pStyle w:val="ConsPlusNormal"/>
        <w:jc w:val="right"/>
      </w:pPr>
    </w:p>
    <w:p w:rsidR="005D2B3C" w:rsidRPr="005D2B3C" w:rsidRDefault="005D2B3C">
      <w:pPr>
        <w:pStyle w:val="ConsPlusNormal"/>
        <w:jc w:val="right"/>
      </w:pPr>
      <w:r w:rsidRPr="005D2B3C">
        <w:t>Рекомендуемый образец</w:t>
      </w:r>
    </w:p>
    <w:p w:rsidR="005D2B3C" w:rsidRPr="005D2B3C" w:rsidRDefault="005D2B3C">
      <w:pPr>
        <w:pStyle w:val="ConsPlusNormal"/>
        <w:jc w:val="both"/>
      </w:pPr>
    </w:p>
    <w:p w:rsidR="005D2B3C" w:rsidRPr="005D2B3C" w:rsidRDefault="005D2B3C">
      <w:pPr>
        <w:pStyle w:val="ConsPlusNormal"/>
        <w:jc w:val="center"/>
      </w:pPr>
      <w:bookmarkStart w:id="79" w:name="P2081"/>
      <w:bookmarkEnd w:id="79"/>
      <w:r w:rsidRPr="005D2B3C">
        <w:t>Направления</w:t>
      </w:r>
    </w:p>
    <w:p w:rsidR="005D2B3C" w:rsidRPr="005D2B3C" w:rsidRDefault="005D2B3C">
      <w:pPr>
        <w:pStyle w:val="ConsPlusNormal"/>
        <w:jc w:val="center"/>
      </w:pPr>
      <w:r w:rsidRPr="005D2B3C">
        <w:t>расходования субсидии федерального бюджета и бюджета</w:t>
      </w:r>
    </w:p>
    <w:p w:rsidR="005D2B3C" w:rsidRPr="005D2B3C" w:rsidRDefault="005D2B3C">
      <w:pPr>
        <w:pStyle w:val="ConsPlusNormal"/>
        <w:jc w:val="center"/>
      </w:pPr>
      <w:r w:rsidRPr="005D2B3C">
        <w:t>субъекта Российской Федерации на финансирование центра</w:t>
      </w:r>
    </w:p>
    <w:p w:rsidR="005D2B3C" w:rsidRPr="005D2B3C" w:rsidRDefault="005D2B3C">
      <w:pPr>
        <w:pStyle w:val="ConsPlusNormal"/>
        <w:jc w:val="center"/>
      </w:pPr>
      <w:r w:rsidRPr="005D2B3C">
        <w:t>"Мой бизнес"</w:t>
      </w:r>
    </w:p>
    <w:p w:rsidR="005D2B3C" w:rsidRPr="005D2B3C" w:rsidRDefault="005D2B3C">
      <w:pPr>
        <w:pStyle w:val="ConsPlusNormal"/>
        <w:jc w:val="both"/>
      </w:pPr>
    </w:p>
    <w:p w:rsidR="005D2B3C" w:rsidRPr="005D2B3C" w:rsidRDefault="005D2B3C">
      <w:pPr>
        <w:pStyle w:val="ConsPlusNormal"/>
        <w:sectPr w:rsidR="005D2B3C" w:rsidRPr="005D2B3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256"/>
        <w:gridCol w:w="737"/>
        <w:gridCol w:w="1417"/>
        <w:gridCol w:w="964"/>
        <w:gridCol w:w="1020"/>
        <w:gridCol w:w="794"/>
        <w:gridCol w:w="1417"/>
        <w:gridCol w:w="1191"/>
        <w:gridCol w:w="964"/>
        <w:gridCol w:w="737"/>
        <w:gridCol w:w="1417"/>
        <w:gridCol w:w="1020"/>
        <w:gridCol w:w="1020"/>
      </w:tblGrid>
      <w:tr w:rsidR="005D2B3C" w:rsidRPr="005D2B3C">
        <w:tc>
          <w:tcPr>
            <w:tcW w:w="680" w:type="dxa"/>
            <w:vMerge w:val="restart"/>
          </w:tcPr>
          <w:p w:rsidR="005D2B3C" w:rsidRPr="005D2B3C" w:rsidRDefault="005D2B3C">
            <w:pPr>
              <w:pStyle w:val="ConsPlusNormal"/>
              <w:jc w:val="center"/>
            </w:pPr>
            <w:r w:rsidRPr="005D2B3C">
              <w:lastRenderedPageBreak/>
              <w:t>N п/п</w:t>
            </w:r>
          </w:p>
        </w:tc>
        <w:tc>
          <w:tcPr>
            <w:tcW w:w="2256" w:type="dxa"/>
            <w:vMerge w:val="restart"/>
          </w:tcPr>
          <w:p w:rsidR="005D2B3C" w:rsidRPr="005D2B3C" w:rsidRDefault="005D2B3C">
            <w:pPr>
              <w:pStyle w:val="ConsPlusNormal"/>
              <w:jc w:val="center"/>
            </w:pPr>
            <w:r w:rsidRPr="005D2B3C">
              <w:t>Направления расходования субсидии</w:t>
            </w:r>
          </w:p>
        </w:tc>
        <w:tc>
          <w:tcPr>
            <w:tcW w:w="4138" w:type="dxa"/>
            <w:gridSpan w:val="4"/>
          </w:tcPr>
          <w:p w:rsidR="005D2B3C" w:rsidRPr="005D2B3C" w:rsidRDefault="005D2B3C">
            <w:pPr>
              <w:pStyle w:val="ConsPlusNormal"/>
              <w:jc w:val="center"/>
            </w:pPr>
            <w:r w:rsidRPr="005D2B3C">
              <w:t xml:space="preserve">Федеральный </w:t>
            </w:r>
            <w:hyperlink r:id="rId597">
              <w:r w:rsidRPr="005D2B3C">
                <w:t>проект</w:t>
              </w:r>
            </w:hyperlink>
            <w:r w:rsidRPr="005D2B3C">
              <w:t xml:space="preserve"> "Создание благоприятных условий для осуществления деятельности самозанятыми гражданами"</w:t>
            </w:r>
          </w:p>
          <w:p w:rsidR="005D2B3C" w:rsidRPr="005D2B3C" w:rsidRDefault="005D2B3C">
            <w:pPr>
              <w:pStyle w:val="ConsPlusNormal"/>
              <w:jc w:val="center"/>
            </w:pPr>
            <w:r w:rsidRPr="005D2B3C">
              <w:t>(в тыс. рублей)</w:t>
            </w:r>
          </w:p>
        </w:tc>
        <w:tc>
          <w:tcPr>
            <w:tcW w:w="4366" w:type="dxa"/>
            <w:gridSpan w:val="4"/>
          </w:tcPr>
          <w:p w:rsidR="005D2B3C" w:rsidRPr="005D2B3C" w:rsidRDefault="005D2B3C">
            <w:pPr>
              <w:pStyle w:val="ConsPlusNormal"/>
              <w:jc w:val="center"/>
            </w:pPr>
            <w:r w:rsidRPr="005D2B3C">
              <w:t xml:space="preserve">Федеральный </w:t>
            </w:r>
            <w:hyperlink r:id="rId598">
              <w:r w:rsidRPr="005D2B3C">
                <w:t>проект</w:t>
              </w:r>
            </w:hyperlink>
            <w:r w:rsidRPr="005D2B3C">
              <w:t xml:space="preserve"> "Создание условий для легкого старта и комфортного ведения бизнеса"</w:t>
            </w:r>
          </w:p>
          <w:p w:rsidR="005D2B3C" w:rsidRPr="005D2B3C" w:rsidRDefault="005D2B3C">
            <w:pPr>
              <w:pStyle w:val="ConsPlusNormal"/>
              <w:jc w:val="center"/>
            </w:pPr>
            <w:r w:rsidRPr="005D2B3C">
              <w:t>(в тыс. рублей)</w:t>
            </w:r>
          </w:p>
        </w:tc>
        <w:tc>
          <w:tcPr>
            <w:tcW w:w="4194" w:type="dxa"/>
            <w:gridSpan w:val="4"/>
          </w:tcPr>
          <w:p w:rsidR="005D2B3C" w:rsidRPr="005D2B3C" w:rsidRDefault="005D2B3C">
            <w:pPr>
              <w:pStyle w:val="ConsPlusNormal"/>
              <w:jc w:val="center"/>
            </w:pPr>
            <w:r w:rsidRPr="005D2B3C">
              <w:t xml:space="preserve">Федеральный </w:t>
            </w:r>
            <w:hyperlink r:id="rId599">
              <w:r w:rsidRPr="005D2B3C">
                <w:t>проект</w:t>
              </w:r>
            </w:hyperlink>
            <w:r w:rsidRPr="005D2B3C">
              <w:t xml:space="preserve"> "Акселерация субъектов малого и среднего предпринимательства"</w:t>
            </w:r>
          </w:p>
          <w:p w:rsidR="005D2B3C" w:rsidRPr="005D2B3C" w:rsidRDefault="005D2B3C">
            <w:pPr>
              <w:pStyle w:val="ConsPlusNormal"/>
              <w:jc w:val="center"/>
            </w:pPr>
            <w:r w:rsidRPr="005D2B3C">
              <w:t>(в тыс. рублей)</w:t>
            </w:r>
          </w:p>
        </w:tc>
      </w:tr>
      <w:tr w:rsidR="005D2B3C" w:rsidRPr="005D2B3C">
        <w:tc>
          <w:tcPr>
            <w:tcW w:w="680" w:type="dxa"/>
            <w:vMerge/>
          </w:tcPr>
          <w:p w:rsidR="005D2B3C" w:rsidRPr="005D2B3C" w:rsidRDefault="005D2B3C">
            <w:pPr>
              <w:pStyle w:val="ConsPlusNormal"/>
            </w:pPr>
          </w:p>
        </w:tc>
        <w:tc>
          <w:tcPr>
            <w:tcW w:w="2256" w:type="dxa"/>
            <w:vMerge/>
          </w:tcPr>
          <w:p w:rsidR="005D2B3C" w:rsidRPr="005D2B3C" w:rsidRDefault="005D2B3C">
            <w:pPr>
              <w:pStyle w:val="ConsPlusNormal"/>
            </w:pPr>
          </w:p>
        </w:tc>
        <w:tc>
          <w:tcPr>
            <w:tcW w:w="737" w:type="dxa"/>
          </w:tcPr>
          <w:p w:rsidR="005D2B3C" w:rsidRPr="005D2B3C" w:rsidRDefault="005D2B3C">
            <w:pPr>
              <w:pStyle w:val="ConsPlusNormal"/>
              <w:jc w:val="center"/>
            </w:pPr>
            <w:r w:rsidRPr="005D2B3C">
              <w:t>Всего</w:t>
            </w:r>
          </w:p>
        </w:tc>
        <w:tc>
          <w:tcPr>
            <w:tcW w:w="1417" w:type="dxa"/>
          </w:tcPr>
          <w:p w:rsidR="005D2B3C" w:rsidRPr="005D2B3C" w:rsidRDefault="005D2B3C">
            <w:pPr>
              <w:pStyle w:val="ConsPlusNormal"/>
              <w:jc w:val="center"/>
            </w:pPr>
            <w:r w:rsidRPr="005D2B3C">
              <w:t>Бюджет субъекта Российской Федерации</w:t>
            </w:r>
          </w:p>
        </w:tc>
        <w:tc>
          <w:tcPr>
            <w:tcW w:w="964" w:type="dxa"/>
          </w:tcPr>
          <w:p w:rsidR="005D2B3C" w:rsidRPr="005D2B3C" w:rsidRDefault="005D2B3C">
            <w:pPr>
              <w:pStyle w:val="ConsPlusNormal"/>
              <w:jc w:val="center"/>
            </w:pPr>
            <w:r w:rsidRPr="005D2B3C">
              <w:t>Федеральный бюджет</w:t>
            </w:r>
          </w:p>
        </w:tc>
        <w:tc>
          <w:tcPr>
            <w:tcW w:w="1020" w:type="dxa"/>
          </w:tcPr>
          <w:p w:rsidR="005D2B3C" w:rsidRPr="005D2B3C" w:rsidRDefault="005D2B3C">
            <w:pPr>
              <w:pStyle w:val="ConsPlusNormal"/>
              <w:jc w:val="center"/>
            </w:pPr>
            <w:r w:rsidRPr="005D2B3C">
              <w:t>Внебюджетные источники</w:t>
            </w:r>
          </w:p>
        </w:tc>
        <w:tc>
          <w:tcPr>
            <w:tcW w:w="794" w:type="dxa"/>
          </w:tcPr>
          <w:p w:rsidR="005D2B3C" w:rsidRPr="005D2B3C" w:rsidRDefault="005D2B3C">
            <w:pPr>
              <w:pStyle w:val="ConsPlusNormal"/>
              <w:jc w:val="center"/>
            </w:pPr>
            <w:r w:rsidRPr="005D2B3C">
              <w:t>Всего</w:t>
            </w:r>
          </w:p>
        </w:tc>
        <w:tc>
          <w:tcPr>
            <w:tcW w:w="1417" w:type="dxa"/>
          </w:tcPr>
          <w:p w:rsidR="005D2B3C" w:rsidRPr="005D2B3C" w:rsidRDefault="005D2B3C">
            <w:pPr>
              <w:pStyle w:val="ConsPlusNormal"/>
              <w:jc w:val="center"/>
            </w:pPr>
            <w:r w:rsidRPr="005D2B3C">
              <w:t>Бюджет субъекта Российской Федерации</w:t>
            </w:r>
          </w:p>
        </w:tc>
        <w:tc>
          <w:tcPr>
            <w:tcW w:w="1191" w:type="dxa"/>
          </w:tcPr>
          <w:p w:rsidR="005D2B3C" w:rsidRPr="005D2B3C" w:rsidRDefault="005D2B3C">
            <w:pPr>
              <w:pStyle w:val="ConsPlusNormal"/>
              <w:jc w:val="center"/>
            </w:pPr>
            <w:r w:rsidRPr="005D2B3C">
              <w:t>Федеральный бюджет</w:t>
            </w:r>
          </w:p>
        </w:tc>
        <w:tc>
          <w:tcPr>
            <w:tcW w:w="964" w:type="dxa"/>
          </w:tcPr>
          <w:p w:rsidR="005D2B3C" w:rsidRPr="005D2B3C" w:rsidRDefault="005D2B3C">
            <w:pPr>
              <w:pStyle w:val="ConsPlusNormal"/>
              <w:jc w:val="center"/>
            </w:pPr>
            <w:r w:rsidRPr="005D2B3C">
              <w:t>Внебюджетные источники</w:t>
            </w:r>
          </w:p>
        </w:tc>
        <w:tc>
          <w:tcPr>
            <w:tcW w:w="737" w:type="dxa"/>
          </w:tcPr>
          <w:p w:rsidR="005D2B3C" w:rsidRPr="005D2B3C" w:rsidRDefault="005D2B3C">
            <w:pPr>
              <w:pStyle w:val="ConsPlusNormal"/>
              <w:jc w:val="center"/>
            </w:pPr>
            <w:r w:rsidRPr="005D2B3C">
              <w:t>Всего</w:t>
            </w:r>
          </w:p>
        </w:tc>
        <w:tc>
          <w:tcPr>
            <w:tcW w:w="1417" w:type="dxa"/>
          </w:tcPr>
          <w:p w:rsidR="005D2B3C" w:rsidRPr="005D2B3C" w:rsidRDefault="005D2B3C">
            <w:pPr>
              <w:pStyle w:val="ConsPlusNormal"/>
              <w:jc w:val="center"/>
            </w:pPr>
            <w:r w:rsidRPr="005D2B3C">
              <w:t>Бюджет субъекта Российской Федерации</w:t>
            </w:r>
          </w:p>
        </w:tc>
        <w:tc>
          <w:tcPr>
            <w:tcW w:w="1020" w:type="dxa"/>
          </w:tcPr>
          <w:p w:rsidR="005D2B3C" w:rsidRPr="005D2B3C" w:rsidRDefault="005D2B3C">
            <w:pPr>
              <w:pStyle w:val="ConsPlusNormal"/>
              <w:jc w:val="center"/>
            </w:pPr>
            <w:r w:rsidRPr="005D2B3C">
              <w:t>Федеральный бюджет</w:t>
            </w:r>
          </w:p>
        </w:tc>
        <w:tc>
          <w:tcPr>
            <w:tcW w:w="1020" w:type="dxa"/>
          </w:tcPr>
          <w:p w:rsidR="005D2B3C" w:rsidRPr="005D2B3C" w:rsidRDefault="005D2B3C">
            <w:pPr>
              <w:pStyle w:val="ConsPlusNormal"/>
              <w:jc w:val="center"/>
            </w:pPr>
            <w:r w:rsidRPr="005D2B3C">
              <w:t>Внебюджетные источники</w:t>
            </w:r>
          </w:p>
        </w:tc>
      </w:tr>
      <w:tr w:rsidR="005D2B3C" w:rsidRPr="005D2B3C">
        <w:tc>
          <w:tcPr>
            <w:tcW w:w="680" w:type="dxa"/>
          </w:tcPr>
          <w:p w:rsidR="005D2B3C" w:rsidRPr="005D2B3C" w:rsidRDefault="005D2B3C">
            <w:pPr>
              <w:pStyle w:val="ConsPlusNormal"/>
            </w:pPr>
          </w:p>
        </w:tc>
        <w:tc>
          <w:tcPr>
            <w:tcW w:w="2256" w:type="dxa"/>
          </w:tcPr>
          <w:p w:rsidR="005D2B3C" w:rsidRPr="005D2B3C" w:rsidRDefault="005D2B3C">
            <w:pPr>
              <w:pStyle w:val="ConsPlusNormal"/>
            </w:pPr>
          </w:p>
        </w:tc>
        <w:tc>
          <w:tcPr>
            <w:tcW w:w="737" w:type="dxa"/>
          </w:tcPr>
          <w:p w:rsidR="005D2B3C" w:rsidRPr="005D2B3C" w:rsidRDefault="005D2B3C">
            <w:pPr>
              <w:pStyle w:val="ConsPlusNormal"/>
              <w:jc w:val="center"/>
            </w:pPr>
            <w:r w:rsidRPr="005D2B3C">
              <w:t>План</w:t>
            </w:r>
          </w:p>
        </w:tc>
        <w:tc>
          <w:tcPr>
            <w:tcW w:w="1417" w:type="dxa"/>
          </w:tcPr>
          <w:p w:rsidR="005D2B3C" w:rsidRPr="005D2B3C" w:rsidRDefault="005D2B3C">
            <w:pPr>
              <w:pStyle w:val="ConsPlusNormal"/>
              <w:jc w:val="center"/>
            </w:pPr>
            <w:r w:rsidRPr="005D2B3C">
              <w:t>План</w:t>
            </w:r>
          </w:p>
        </w:tc>
        <w:tc>
          <w:tcPr>
            <w:tcW w:w="964" w:type="dxa"/>
          </w:tcPr>
          <w:p w:rsidR="005D2B3C" w:rsidRPr="005D2B3C" w:rsidRDefault="005D2B3C">
            <w:pPr>
              <w:pStyle w:val="ConsPlusNormal"/>
              <w:jc w:val="center"/>
            </w:pPr>
            <w:r w:rsidRPr="005D2B3C">
              <w:t>План</w:t>
            </w:r>
          </w:p>
        </w:tc>
        <w:tc>
          <w:tcPr>
            <w:tcW w:w="1020" w:type="dxa"/>
          </w:tcPr>
          <w:p w:rsidR="005D2B3C" w:rsidRPr="005D2B3C" w:rsidRDefault="005D2B3C">
            <w:pPr>
              <w:pStyle w:val="ConsPlusNormal"/>
              <w:jc w:val="center"/>
            </w:pPr>
            <w:r w:rsidRPr="005D2B3C">
              <w:t>План</w:t>
            </w:r>
          </w:p>
        </w:tc>
        <w:tc>
          <w:tcPr>
            <w:tcW w:w="794" w:type="dxa"/>
          </w:tcPr>
          <w:p w:rsidR="005D2B3C" w:rsidRPr="005D2B3C" w:rsidRDefault="005D2B3C">
            <w:pPr>
              <w:pStyle w:val="ConsPlusNormal"/>
              <w:jc w:val="center"/>
            </w:pPr>
            <w:r w:rsidRPr="005D2B3C">
              <w:t>План</w:t>
            </w:r>
          </w:p>
        </w:tc>
        <w:tc>
          <w:tcPr>
            <w:tcW w:w="1417" w:type="dxa"/>
          </w:tcPr>
          <w:p w:rsidR="005D2B3C" w:rsidRPr="005D2B3C" w:rsidRDefault="005D2B3C">
            <w:pPr>
              <w:pStyle w:val="ConsPlusNormal"/>
              <w:jc w:val="center"/>
            </w:pPr>
            <w:r w:rsidRPr="005D2B3C">
              <w:t>План</w:t>
            </w:r>
          </w:p>
        </w:tc>
        <w:tc>
          <w:tcPr>
            <w:tcW w:w="1191" w:type="dxa"/>
          </w:tcPr>
          <w:p w:rsidR="005D2B3C" w:rsidRPr="005D2B3C" w:rsidRDefault="005D2B3C">
            <w:pPr>
              <w:pStyle w:val="ConsPlusNormal"/>
              <w:jc w:val="center"/>
            </w:pPr>
            <w:r w:rsidRPr="005D2B3C">
              <w:t>План</w:t>
            </w:r>
          </w:p>
        </w:tc>
        <w:tc>
          <w:tcPr>
            <w:tcW w:w="964" w:type="dxa"/>
          </w:tcPr>
          <w:p w:rsidR="005D2B3C" w:rsidRPr="005D2B3C" w:rsidRDefault="005D2B3C">
            <w:pPr>
              <w:pStyle w:val="ConsPlusNormal"/>
              <w:jc w:val="center"/>
            </w:pPr>
            <w:r w:rsidRPr="005D2B3C">
              <w:t>План</w:t>
            </w:r>
          </w:p>
        </w:tc>
        <w:tc>
          <w:tcPr>
            <w:tcW w:w="737" w:type="dxa"/>
          </w:tcPr>
          <w:p w:rsidR="005D2B3C" w:rsidRPr="005D2B3C" w:rsidRDefault="005D2B3C">
            <w:pPr>
              <w:pStyle w:val="ConsPlusNormal"/>
              <w:jc w:val="center"/>
            </w:pPr>
            <w:r w:rsidRPr="005D2B3C">
              <w:t>План</w:t>
            </w:r>
          </w:p>
        </w:tc>
        <w:tc>
          <w:tcPr>
            <w:tcW w:w="1417" w:type="dxa"/>
          </w:tcPr>
          <w:p w:rsidR="005D2B3C" w:rsidRPr="005D2B3C" w:rsidRDefault="005D2B3C">
            <w:pPr>
              <w:pStyle w:val="ConsPlusNormal"/>
              <w:jc w:val="center"/>
            </w:pPr>
            <w:r w:rsidRPr="005D2B3C">
              <w:t>План</w:t>
            </w:r>
          </w:p>
        </w:tc>
        <w:tc>
          <w:tcPr>
            <w:tcW w:w="1020" w:type="dxa"/>
          </w:tcPr>
          <w:p w:rsidR="005D2B3C" w:rsidRPr="005D2B3C" w:rsidRDefault="005D2B3C">
            <w:pPr>
              <w:pStyle w:val="ConsPlusNormal"/>
              <w:jc w:val="center"/>
            </w:pPr>
            <w:r w:rsidRPr="005D2B3C">
              <w:t>План</w:t>
            </w:r>
          </w:p>
        </w:tc>
        <w:tc>
          <w:tcPr>
            <w:tcW w:w="1020" w:type="dxa"/>
          </w:tcPr>
          <w:p w:rsidR="005D2B3C" w:rsidRPr="005D2B3C" w:rsidRDefault="005D2B3C">
            <w:pPr>
              <w:pStyle w:val="ConsPlusNormal"/>
              <w:jc w:val="center"/>
            </w:pPr>
            <w:r w:rsidRPr="005D2B3C">
              <w:t>План</w:t>
            </w:r>
          </w:p>
        </w:tc>
      </w:tr>
      <w:tr w:rsidR="005D2B3C" w:rsidRPr="005D2B3C">
        <w:tc>
          <w:tcPr>
            <w:tcW w:w="680" w:type="dxa"/>
          </w:tcPr>
          <w:p w:rsidR="005D2B3C" w:rsidRPr="005D2B3C" w:rsidRDefault="005D2B3C">
            <w:pPr>
              <w:pStyle w:val="ConsPlusNormal"/>
              <w:jc w:val="center"/>
            </w:pPr>
            <w:r w:rsidRPr="005D2B3C">
              <w:t>1</w:t>
            </w:r>
          </w:p>
        </w:tc>
        <w:tc>
          <w:tcPr>
            <w:tcW w:w="2256" w:type="dxa"/>
          </w:tcPr>
          <w:p w:rsidR="005D2B3C" w:rsidRPr="005D2B3C" w:rsidRDefault="005D2B3C">
            <w:pPr>
              <w:pStyle w:val="ConsPlusNormal"/>
              <w:jc w:val="center"/>
            </w:pPr>
            <w:r w:rsidRPr="005D2B3C">
              <w:t>2</w:t>
            </w:r>
          </w:p>
        </w:tc>
        <w:tc>
          <w:tcPr>
            <w:tcW w:w="737" w:type="dxa"/>
          </w:tcPr>
          <w:p w:rsidR="005D2B3C" w:rsidRPr="005D2B3C" w:rsidRDefault="005D2B3C">
            <w:pPr>
              <w:pStyle w:val="ConsPlusNormal"/>
              <w:jc w:val="center"/>
            </w:pPr>
            <w:r w:rsidRPr="005D2B3C">
              <w:t>3</w:t>
            </w:r>
          </w:p>
        </w:tc>
        <w:tc>
          <w:tcPr>
            <w:tcW w:w="1417" w:type="dxa"/>
          </w:tcPr>
          <w:p w:rsidR="005D2B3C" w:rsidRPr="005D2B3C" w:rsidRDefault="005D2B3C">
            <w:pPr>
              <w:pStyle w:val="ConsPlusNormal"/>
              <w:jc w:val="center"/>
            </w:pPr>
            <w:r w:rsidRPr="005D2B3C">
              <w:t>4</w:t>
            </w:r>
          </w:p>
        </w:tc>
        <w:tc>
          <w:tcPr>
            <w:tcW w:w="964" w:type="dxa"/>
          </w:tcPr>
          <w:p w:rsidR="005D2B3C" w:rsidRPr="005D2B3C" w:rsidRDefault="005D2B3C">
            <w:pPr>
              <w:pStyle w:val="ConsPlusNormal"/>
              <w:jc w:val="center"/>
            </w:pPr>
            <w:r w:rsidRPr="005D2B3C">
              <w:t>5</w:t>
            </w:r>
          </w:p>
        </w:tc>
        <w:tc>
          <w:tcPr>
            <w:tcW w:w="1020" w:type="dxa"/>
          </w:tcPr>
          <w:p w:rsidR="005D2B3C" w:rsidRPr="005D2B3C" w:rsidRDefault="005D2B3C">
            <w:pPr>
              <w:pStyle w:val="ConsPlusNormal"/>
              <w:jc w:val="center"/>
            </w:pPr>
            <w:r w:rsidRPr="005D2B3C">
              <w:t>6</w:t>
            </w:r>
          </w:p>
        </w:tc>
        <w:tc>
          <w:tcPr>
            <w:tcW w:w="794" w:type="dxa"/>
          </w:tcPr>
          <w:p w:rsidR="005D2B3C" w:rsidRPr="005D2B3C" w:rsidRDefault="005D2B3C">
            <w:pPr>
              <w:pStyle w:val="ConsPlusNormal"/>
              <w:jc w:val="center"/>
            </w:pPr>
            <w:r w:rsidRPr="005D2B3C">
              <w:t>7</w:t>
            </w:r>
          </w:p>
        </w:tc>
        <w:tc>
          <w:tcPr>
            <w:tcW w:w="1417" w:type="dxa"/>
          </w:tcPr>
          <w:p w:rsidR="005D2B3C" w:rsidRPr="005D2B3C" w:rsidRDefault="005D2B3C">
            <w:pPr>
              <w:pStyle w:val="ConsPlusNormal"/>
              <w:jc w:val="center"/>
            </w:pPr>
            <w:r w:rsidRPr="005D2B3C">
              <w:t>8</w:t>
            </w:r>
          </w:p>
        </w:tc>
        <w:tc>
          <w:tcPr>
            <w:tcW w:w="1191" w:type="dxa"/>
          </w:tcPr>
          <w:p w:rsidR="005D2B3C" w:rsidRPr="005D2B3C" w:rsidRDefault="005D2B3C">
            <w:pPr>
              <w:pStyle w:val="ConsPlusNormal"/>
              <w:jc w:val="center"/>
            </w:pPr>
            <w:r w:rsidRPr="005D2B3C">
              <w:t>9</w:t>
            </w:r>
          </w:p>
        </w:tc>
        <w:tc>
          <w:tcPr>
            <w:tcW w:w="964" w:type="dxa"/>
          </w:tcPr>
          <w:p w:rsidR="005D2B3C" w:rsidRPr="005D2B3C" w:rsidRDefault="005D2B3C">
            <w:pPr>
              <w:pStyle w:val="ConsPlusNormal"/>
              <w:jc w:val="center"/>
            </w:pPr>
            <w:r w:rsidRPr="005D2B3C">
              <w:t>10</w:t>
            </w:r>
          </w:p>
        </w:tc>
        <w:tc>
          <w:tcPr>
            <w:tcW w:w="737" w:type="dxa"/>
          </w:tcPr>
          <w:p w:rsidR="005D2B3C" w:rsidRPr="005D2B3C" w:rsidRDefault="005D2B3C">
            <w:pPr>
              <w:pStyle w:val="ConsPlusNormal"/>
              <w:jc w:val="center"/>
            </w:pPr>
            <w:r w:rsidRPr="005D2B3C">
              <w:t>11</w:t>
            </w:r>
          </w:p>
        </w:tc>
        <w:tc>
          <w:tcPr>
            <w:tcW w:w="1417" w:type="dxa"/>
          </w:tcPr>
          <w:p w:rsidR="005D2B3C" w:rsidRPr="005D2B3C" w:rsidRDefault="005D2B3C">
            <w:pPr>
              <w:pStyle w:val="ConsPlusNormal"/>
              <w:jc w:val="center"/>
            </w:pPr>
            <w:r w:rsidRPr="005D2B3C">
              <w:t>12</w:t>
            </w:r>
          </w:p>
        </w:tc>
        <w:tc>
          <w:tcPr>
            <w:tcW w:w="1020" w:type="dxa"/>
          </w:tcPr>
          <w:p w:rsidR="005D2B3C" w:rsidRPr="005D2B3C" w:rsidRDefault="005D2B3C">
            <w:pPr>
              <w:pStyle w:val="ConsPlusNormal"/>
              <w:jc w:val="center"/>
            </w:pPr>
            <w:r w:rsidRPr="005D2B3C">
              <w:t>13</w:t>
            </w:r>
          </w:p>
        </w:tc>
        <w:tc>
          <w:tcPr>
            <w:tcW w:w="1020" w:type="dxa"/>
          </w:tcPr>
          <w:p w:rsidR="005D2B3C" w:rsidRPr="005D2B3C" w:rsidRDefault="005D2B3C">
            <w:pPr>
              <w:pStyle w:val="ConsPlusNormal"/>
              <w:jc w:val="center"/>
            </w:pPr>
            <w:r w:rsidRPr="005D2B3C">
              <w:t>14</w:t>
            </w:r>
          </w:p>
        </w:tc>
      </w:tr>
      <w:tr w:rsidR="005D2B3C" w:rsidRPr="005D2B3C">
        <w:tc>
          <w:tcPr>
            <w:tcW w:w="15634" w:type="dxa"/>
            <w:gridSpan w:val="14"/>
          </w:tcPr>
          <w:p w:rsidR="005D2B3C" w:rsidRPr="005D2B3C" w:rsidRDefault="005D2B3C">
            <w:pPr>
              <w:pStyle w:val="ConsPlusNormal"/>
              <w:jc w:val="center"/>
              <w:outlineLvl w:val="2"/>
            </w:pPr>
            <w:r w:rsidRPr="005D2B3C">
              <w:t>Общие расходы центра "Мой бизнес"</w:t>
            </w:r>
          </w:p>
        </w:tc>
      </w:tr>
      <w:tr w:rsidR="005D2B3C" w:rsidRPr="005D2B3C">
        <w:tc>
          <w:tcPr>
            <w:tcW w:w="680" w:type="dxa"/>
            <w:vAlign w:val="center"/>
          </w:tcPr>
          <w:p w:rsidR="005D2B3C" w:rsidRPr="005D2B3C" w:rsidRDefault="005D2B3C">
            <w:pPr>
              <w:pStyle w:val="ConsPlusNormal"/>
              <w:jc w:val="center"/>
            </w:pPr>
            <w:r w:rsidRPr="005D2B3C">
              <w:t>1</w:t>
            </w:r>
          </w:p>
        </w:tc>
        <w:tc>
          <w:tcPr>
            <w:tcW w:w="2256" w:type="dxa"/>
            <w:vAlign w:val="center"/>
          </w:tcPr>
          <w:p w:rsidR="005D2B3C" w:rsidRPr="005D2B3C" w:rsidRDefault="005D2B3C">
            <w:pPr>
              <w:pStyle w:val="ConsPlusNormal"/>
            </w:pPr>
            <w:r w:rsidRPr="005D2B3C">
              <w:t>Фонд оплаты труда, в том числе:</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1.1</w:t>
            </w:r>
          </w:p>
        </w:tc>
        <w:tc>
          <w:tcPr>
            <w:tcW w:w="2256" w:type="dxa"/>
            <w:vAlign w:val="center"/>
          </w:tcPr>
          <w:p w:rsidR="005D2B3C" w:rsidRPr="005D2B3C" w:rsidRDefault="005D2B3C">
            <w:pPr>
              <w:pStyle w:val="ConsPlusNormal"/>
            </w:pPr>
            <w:r w:rsidRPr="005D2B3C">
              <w:t>Премиальный фонд</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1.2</w:t>
            </w:r>
          </w:p>
        </w:tc>
        <w:tc>
          <w:tcPr>
            <w:tcW w:w="2256" w:type="dxa"/>
            <w:vAlign w:val="center"/>
          </w:tcPr>
          <w:p w:rsidR="005D2B3C" w:rsidRPr="005D2B3C" w:rsidRDefault="005D2B3C">
            <w:pPr>
              <w:pStyle w:val="ConsPlusNormal"/>
            </w:pPr>
            <w:r w:rsidRPr="005D2B3C">
              <w:t>Начисления на оплату труда</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tcPr>
          <w:p w:rsidR="005D2B3C" w:rsidRPr="005D2B3C" w:rsidRDefault="005D2B3C">
            <w:pPr>
              <w:pStyle w:val="ConsPlusNormal"/>
              <w:jc w:val="center"/>
            </w:pPr>
            <w:r w:rsidRPr="005D2B3C">
              <w:t>1.3</w:t>
            </w:r>
          </w:p>
        </w:tc>
        <w:tc>
          <w:tcPr>
            <w:tcW w:w="2256" w:type="dxa"/>
          </w:tcPr>
          <w:p w:rsidR="005D2B3C" w:rsidRPr="005D2B3C" w:rsidRDefault="005D2B3C">
            <w:pPr>
              <w:pStyle w:val="ConsPlusNormal"/>
              <w:jc w:val="both"/>
            </w:pPr>
            <w:r w:rsidRPr="005D2B3C">
              <w:t>Заработная плата</w:t>
            </w:r>
          </w:p>
        </w:tc>
        <w:tc>
          <w:tcPr>
            <w:tcW w:w="737" w:type="dxa"/>
          </w:tcPr>
          <w:p w:rsidR="005D2B3C" w:rsidRPr="005D2B3C" w:rsidRDefault="005D2B3C">
            <w:pPr>
              <w:pStyle w:val="ConsPlusNormal"/>
            </w:pPr>
          </w:p>
        </w:tc>
        <w:tc>
          <w:tcPr>
            <w:tcW w:w="1417" w:type="dxa"/>
          </w:tcPr>
          <w:p w:rsidR="005D2B3C" w:rsidRPr="005D2B3C" w:rsidRDefault="005D2B3C">
            <w:pPr>
              <w:pStyle w:val="ConsPlusNormal"/>
            </w:pPr>
          </w:p>
        </w:tc>
        <w:tc>
          <w:tcPr>
            <w:tcW w:w="964" w:type="dxa"/>
          </w:tcPr>
          <w:p w:rsidR="005D2B3C" w:rsidRPr="005D2B3C" w:rsidRDefault="005D2B3C">
            <w:pPr>
              <w:pStyle w:val="ConsPlusNormal"/>
              <w:jc w:val="center"/>
            </w:pPr>
            <w:r w:rsidRPr="005D2B3C">
              <w:t>X</w:t>
            </w:r>
          </w:p>
        </w:tc>
        <w:tc>
          <w:tcPr>
            <w:tcW w:w="1020" w:type="dxa"/>
          </w:tcPr>
          <w:p w:rsidR="005D2B3C" w:rsidRPr="005D2B3C" w:rsidRDefault="005D2B3C">
            <w:pPr>
              <w:pStyle w:val="ConsPlusNormal"/>
            </w:pPr>
          </w:p>
        </w:tc>
        <w:tc>
          <w:tcPr>
            <w:tcW w:w="794" w:type="dxa"/>
          </w:tcPr>
          <w:p w:rsidR="005D2B3C" w:rsidRPr="005D2B3C" w:rsidRDefault="005D2B3C">
            <w:pPr>
              <w:pStyle w:val="ConsPlusNormal"/>
            </w:pPr>
          </w:p>
        </w:tc>
        <w:tc>
          <w:tcPr>
            <w:tcW w:w="1417" w:type="dxa"/>
          </w:tcPr>
          <w:p w:rsidR="005D2B3C" w:rsidRPr="005D2B3C" w:rsidRDefault="005D2B3C">
            <w:pPr>
              <w:pStyle w:val="ConsPlusNormal"/>
            </w:pPr>
          </w:p>
        </w:tc>
        <w:tc>
          <w:tcPr>
            <w:tcW w:w="1191" w:type="dxa"/>
          </w:tcPr>
          <w:p w:rsidR="005D2B3C" w:rsidRPr="005D2B3C" w:rsidRDefault="005D2B3C">
            <w:pPr>
              <w:pStyle w:val="ConsPlusNormal"/>
              <w:jc w:val="center"/>
            </w:pPr>
            <w:r w:rsidRPr="005D2B3C">
              <w:t>X</w:t>
            </w:r>
          </w:p>
        </w:tc>
        <w:tc>
          <w:tcPr>
            <w:tcW w:w="964" w:type="dxa"/>
          </w:tcPr>
          <w:p w:rsidR="005D2B3C" w:rsidRPr="005D2B3C" w:rsidRDefault="005D2B3C">
            <w:pPr>
              <w:pStyle w:val="ConsPlusNormal"/>
            </w:pPr>
          </w:p>
        </w:tc>
        <w:tc>
          <w:tcPr>
            <w:tcW w:w="737" w:type="dxa"/>
          </w:tcPr>
          <w:p w:rsidR="005D2B3C" w:rsidRPr="005D2B3C" w:rsidRDefault="005D2B3C">
            <w:pPr>
              <w:pStyle w:val="ConsPlusNormal"/>
            </w:pPr>
          </w:p>
        </w:tc>
        <w:tc>
          <w:tcPr>
            <w:tcW w:w="1417" w:type="dxa"/>
          </w:tcPr>
          <w:p w:rsidR="005D2B3C" w:rsidRPr="005D2B3C" w:rsidRDefault="005D2B3C">
            <w:pPr>
              <w:pStyle w:val="ConsPlusNormal"/>
            </w:pPr>
          </w:p>
        </w:tc>
        <w:tc>
          <w:tcPr>
            <w:tcW w:w="1020" w:type="dxa"/>
          </w:tcPr>
          <w:p w:rsidR="005D2B3C" w:rsidRPr="005D2B3C" w:rsidRDefault="005D2B3C">
            <w:pPr>
              <w:pStyle w:val="ConsPlusNormal"/>
              <w:jc w:val="center"/>
            </w:pPr>
            <w:r w:rsidRPr="005D2B3C">
              <w:t>X</w:t>
            </w:r>
          </w:p>
        </w:tc>
        <w:tc>
          <w:tcPr>
            <w:tcW w:w="1020" w:type="dxa"/>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2</w:t>
            </w:r>
          </w:p>
        </w:tc>
        <w:tc>
          <w:tcPr>
            <w:tcW w:w="2256" w:type="dxa"/>
            <w:vAlign w:val="center"/>
          </w:tcPr>
          <w:p w:rsidR="005D2B3C" w:rsidRPr="005D2B3C" w:rsidRDefault="005D2B3C">
            <w:pPr>
              <w:pStyle w:val="ConsPlusNormal"/>
            </w:pPr>
            <w:r w:rsidRPr="005D2B3C">
              <w:t>Приобретение основных средств для обеспечения деятельности центра "Мой бизнес"</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3</w:t>
            </w:r>
          </w:p>
        </w:tc>
        <w:tc>
          <w:tcPr>
            <w:tcW w:w="2256" w:type="dxa"/>
            <w:vAlign w:val="center"/>
          </w:tcPr>
          <w:p w:rsidR="005D2B3C" w:rsidRPr="005D2B3C" w:rsidRDefault="005D2B3C">
            <w:pPr>
              <w:pStyle w:val="ConsPlusNormal"/>
            </w:pPr>
            <w:r w:rsidRPr="005D2B3C">
              <w:t xml:space="preserve">Доработка и (или) настройка автоматизированной </w:t>
            </w:r>
            <w:r w:rsidRPr="005D2B3C">
              <w:lastRenderedPageBreak/>
              <w:t>информационной системы, центра телефонного обслуживания для организации предоставления услуг субъектам малого и среднего предпринимательства, физическим лицам, применяющим специальный налоговый режим "Налог на профессиональный доход", и лицам, планирующим начать предпринимательскую деятельность</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4</w:t>
            </w:r>
          </w:p>
        </w:tc>
        <w:tc>
          <w:tcPr>
            <w:tcW w:w="2256" w:type="dxa"/>
            <w:vAlign w:val="center"/>
          </w:tcPr>
          <w:p w:rsidR="005D2B3C" w:rsidRPr="005D2B3C" w:rsidRDefault="005D2B3C">
            <w:pPr>
              <w:pStyle w:val="ConsPlusNormal"/>
            </w:pPr>
            <w:r w:rsidRPr="005D2B3C">
              <w:t>Создание, доработка и (или) настройка сайта центра "Мой бизнес" в информационно-телекоммуникационной сети "Интернет"</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5</w:t>
            </w:r>
          </w:p>
        </w:tc>
        <w:tc>
          <w:tcPr>
            <w:tcW w:w="2256" w:type="dxa"/>
            <w:vAlign w:val="center"/>
          </w:tcPr>
          <w:p w:rsidR="005D2B3C" w:rsidRPr="005D2B3C" w:rsidRDefault="005D2B3C">
            <w:pPr>
              <w:pStyle w:val="ConsPlusNormal"/>
            </w:pPr>
            <w:r w:rsidRPr="005D2B3C">
              <w:t xml:space="preserve">Внедрение фирменного стиля "Мой Бизнес", в том числе изготовление полиграфической продукции, </w:t>
            </w:r>
            <w:r w:rsidRPr="005D2B3C">
              <w:lastRenderedPageBreak/>
              <w:t>предназначенной для информирования субъектов малого и среднего предпринимательства, физических лиц, применяющих специальный налоговый режим "Налог на профессиональный доход", и граждан, планирующих начать предпринимательскую деятельность, об услугах и мерах поддержки, предоставляемых в центре "Мой бизнес", в средствах массовой информации; изготовление и установка средств навигации, табличек и вывесок, обеспечение сотрудников форменной одеждой и другое</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6</w:t>
            </w:r>
          </w:p>
        </w:tc>
        <w:tc>
          <w:tcPr>
            <w:tcW w:w="2256" w:type="dxa"/>
            <w:vAlign w:val="center"/>
          </w:tcPr>
          <w:p w:rsidR="005D2B3C" w:rsidRPr="005D2B3C" w:rsidRDefault="005D2B3C">
            <w:pPr>
              <w:pStyle w:val="ConsPlusNormal"/>
            </w:pPr>
            <w:r w:rsidRPr="005D2B3C">
              <w:t>Приобретение расходных материалов</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7</w:t>
            </w:r>
          </w:p>
        </w:tc>
        <w:tc>
          <w:tcPr>
            <w:tcW w:w="2256" w:type="dxa"/>
            <w:vAlign w:val="center"/>
          </w:tcPr>
          <w:p w:rsidR="005D2B3C" w:rsidRPr="005D2B3C" w:rsidRDefault="005D2B3C">
            <w:pPr>
              <w:pStyle w:val="ConsPlusNormal"/>
            </w:pPr>
            <w:r w:rsidRPr="005D2B3C">
              <w:t>Командировки</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8</w:t>
            </w:r>
          </w:p>
        </w:tc>
        <w:tc>
          <w:tcPr>
            <w:tcW w:w="2256" w:type="dxa"/>
            <w:vAlign w:val="center"/>
          </w:tcPr>
          <w:p w:rsidR="005D2B3C" w:rsidRPr="005D2B3C" w:rsidRDefault="005D2B3C">
            <w:pPr>
              <w:pStyle w:val="ConsPlusNormal"/>
            </w:pPr>
            <w:r w:rsidRPr="005D2B3C">
              <w:t>Услуги связи (за исключением мобильной связи)</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9</w:t>
            </w:r>
          </w:p>
        </w:tc>
        <w:tc>
          <w:tcPr>
            <w:tcW w:w="2256" w:type="dxa"/>
            <w:vAlign w:val="center"/>
          </w:tcPr>
          <w:p w:rsidR="005D2B3C" w:rsidRPr="005D2B3C" w:rsidRDefault="005D2B3C">
            <w:pPr>
              <w:pStyle w:val="ConsPlusNormal"/>
            </w:pPr>
            <w:r w:rsidRPr="005D2B3C">
              <w:t>Коммунальные услуги, включая аренду помещений</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10</w:t>
            </w:r>
          </w:p>
        </w:tc>
        <w:tc>
          <w:tcPr>
            <w:tcW w:w="2256" w:type="dxa"/>
            <w:vAlign w:val="center"/>
          </w:tcPr>
          <w:p w:rsidR="005D2B3C" w:rsidRPr="005D2B3C" w:rsidRDefault="005D2B3C">
            <w:pPr>
              <w:pStyle w:val="ConsPlusNormal"/>
            </w:pPr>
            <w:r w:rsidRPr="005D2B3C">
              <w:t>Прочие текущие расходы</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11</w:t>
            </w:r>
          </w:p>
        </w:tc>
        <w:tc>
          <w:tcPr>
            <w:tcW w:w="2256" w:type="dxa"/>
            <w:vAlign w:val="center"/>
          </w:tcPr>
          <w:p w:rsidR="005D2B3C" w:rsidRPr="005D2B3C" w:rsidRDefault="005D2B3C">
            <w:pPr>
              <w:pStyle w:val="ConsPlusNormal"/>
            </w:pPr>
            <w:r w:rsidRPr="005D2B3C">
              <w:t xml:space="preserve">Продвижение информации о деятельности центра "Мой бизнес" в средствах массовой информации, включая телевидение, радио, печать, наружную рекламу, информационно-телекоммуникационную сеть "Интернет", и за счет распространения сувенирной продукции центра "Мой бизнес", включая канцтовары (ручки, карандаши, блокноты и другое), а также внешние носители информации с </w:t>
            </w:r>
            <w:r w:rsidRPr="005D2B3C">
              <w:lastRenderedPageBreak/>
              <w:t>символикой центра "Мой бизнес"</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r>
      <w:tr w:rsidR="005D2B3C" w:rsidRPr="005D2B3C">
        <w:tc>
          <w:tcPr>
            <w:tcW w:w="680" w:type="dxa"/>
          </w:tcPr>
          <w:p w:rsidR="005D2B3C" w:rsidRPr="005D2B3C" w:rsidRDefault="005D2B3C">
            <w:pPr>
              <w:pStyle w:val="ConsPlusNormal"/>
              <w:jc w:val="center"/>
            </w:pPr>
            <w:r w:rsidRPr="005D2B3C">
              <w:t>12</w:t>
            </w:r>
          </w:p>
        </w:tc>
        <w:tc>
          <w:tcPr>
            <w:tcW w:w="2256" w:type="dxa"/>
          </w:tcPr>
          <w:p w:rsidR="005D2B3C" w:rsidRPr="005D2B3C" w:rsidRDefault="005D2B3C">
            <w:pPr>
              <w:pStyle w:val="ConsPlusNormal"/>
              <w:jc w:val="both"/>
            </w:pPr>
            <w:r w:rsidRPr="005D2B3C">
              <w:t>Организация прохождения обучения сотрудников инфраструктуры</w:t>
            </w:r>
          </w:p>
        </w:tc>
        <w:tc>
          <w:tcPr>
            <w:tcW w:w="737" w:type="dxa"/>
          </w:tcPr>
          <w:p w:rsidR="005D2B3C" w:rsidRPr="005D2B3C" w:rsidRDefault="005D2B3C">
            <w:pPr>
              <w:pStyle w:val="ConsPlusNormal"/>
            </w:pPr>
          </w:p>
        </w:tc>
        <w:tc>
          <w:tcPr>
            <w:tcW w:w="1417" w:type="dxa"/>
          </w:tcPr>
          <w:p w:rsidR="005D2B3C" w:rsidRPr="005D2B3C" w:rsidRDefault="005D2B3C">
            <w:pPr>
              <w:pStyle w:val="ConsPlusNormal"/>
            </w:pPr>
          </w:p>
        </w:tc>
        <w:tc>
          <w:tcPr>
            <w:tcW w:w="964" w:type="dxa"/>
          </w:tcPr>
          <w:p w:rsidR="005D2B3C" w:rsidRPr="005D2B3C" w:rsidRDefault="005D2B3C">
            <w:pPr>
              <w:pStyle w:val="ConsPlusNormal"/>
            </w:pPr>
          </w:p>
        </w:tc>
        <w:tc>
          <w:tcPr>
            <w:tcW w:w="1020" w:type="dxa"/>
          </w:tcPr>
          <w:p w:rsidR="005D2B3C" w:rsidRPr="005D2B3C" w:rsidRDefault="005D2B3C">
            <w:pPr>
              <w:pStyle w:val="ConsPlusNormal"/>
            </w:pPr>
          </w:p>
        </w:tc>
        <w:tc>
          <w:tcPr>
            <w:tcW w:w="794" w:type="dxa"/>
          </w:tcPr>
          <w:p w:rsidR="005D2B3C" w:rsidRPr="005D2B3C" w:rsidRDefault="005D2B3C">
            <w:pPr>
              <w:pStyle w:val="ConsPlusNormal"/>
            </w:pPr>
          </w:p>
        </w:tc>
        <w:tc>
          <w:tcPr>
            <w:tcW w:w="1417" w:type="dxa"/>
          </w:tcPr>
          <w:p w:rsidR="005D2B3C" w:rsidRPr="005D2B3C" w:rsidRDefault="005D2B3C">
            <w:pPr>
              <w:pStyle w:val="ConsPlusNormal"/>
            </w:pPr>
          </w:p>
        </w:tc>
        <w:tc>
          <w:tcPr>
            <w:tcW w:w="1191" w:type="dxa"/>
          </w:tcPr>
          <w:p w:rsidR="005D2B3C" w:rsidRPr="005D2B3C" w:rsidRDefault="005D2B3C">
            <w:pPr>
              <w:pStyle w:val="ConsPlusNormal"/>
            </w:pPr>
          </w:p>
        </w:tc>
        <w:tc>
          <w:tcPr>
            <w:tcW w:w="964" w:type="dxa"/>
          </w:tcPr>
          <w:p w:rsidR="005D2B3C" w:rsidRPr="005D2B3C" w:rsidRDefault="005D2B3C">
            <w:pPr>
              <w:pStyle w:val="ConsPlusNormal"/>
            </w:pPr>
          </w:p>
        </w:tc>
        <w:tc>
          <w:tcPr>
            <w:tcW w:w="737" w:type="dxa"/>
          </w:tcPr>
          <w:p w:rsidR="005D2B3C" w:rsidRPr="005D2B3C" w:rsidRDefault="005D2B3C">
            <w:pPr>
              <w:pStyle w:val="ConsPlusNormal"/>
            </w:pPr>
          </w:p>
        </w:tc>
        <w:tc>
          <w:tcPr>
            <w:tcW w:w="1417" w:type="dxa"/>
          </w:tcPr>
          <w:p w:rsidR="005D2B3C" w:rsidRPr="005D2B3C" w:rsidRDefault="005D2B3C">
            <w:pPr>
              <w:pStyle w:val="ConsPlusNormal"/>
            </w:pPr>
          </w:p>
        </w:tc>
        <w:tc>
          <w:tcPr>
            <w:tcW w:w="1020" w:type="dxa"/>
          </w:tcPr>
          <w:p w:rsidR="005D2B3C" w:rsidRPr="005D2B3C" w:rsidRDefault="005D2B3C">
            <w:pPr>
              <w:pStyle w:val="ConsPlusNormal"/>
            </w:pPr>
          </w:p>
        </w:tc>
        <w:tc>
          <w:tcPr>
            <w:tcW w:w="1020" w:type="dxa"/>
          </w:tcPr>
          <w:p w:rsidR="005D2B3C" w:rsidRPr="005D2B3C" w:rsidRDefault="005D2B3C">
            <w:pPr>
              <w:pStyle w:val="ConsPlusNormal"/>
            </w:pPr>
          </w:p>
        </w:tc>
      </w:tr>
      <w:tr w:rsidR="005D2B3C" w:rsidRPr="005D2B3C">
        <w:tc>
          <w:tcPr>
            <w:tcW w:w="15634" w:type="dxa"/>
            <w:gridSpan w:val="14"/>
            <w:vAlign w:val="center"/>
          </w:tcPr>
          <w:p w:rsidR="005D2B3C" w:rsidRPr="005D2B3C" w:rsidRDefault="005D2B3C">
            <w:pPr>
              <w:pStyle w:val="ConsPlusNormal"/>
              <w:jc w:val="center"/>
              <w:outlineLvl w:val="2"/>
            </w:pPr>
            <w:r w:rsidRPr="005D2B3C">
              <w:t>Центр поддержки предпринимательства</w:t>
            </w:r>
          </w:p>
        </w:tc>
      </w:tr>
      <w:tr w:rsidR="005D2B3C" w:rsidRPr="005D2B3C">
        <w:tc>
          <w:tcPr>
            <w:tcW w:w="680" w:type="dxa"/>
            <w:vAlign w:val="center"/>
          </w:tcPr>
          <w:p w:rsidR="005D2B3C" w:rsidRPr="005D2B3C" w:rsidRDefault="005D2B3C">
            <w:pPr>
              <w:pStyle w:val="ConsPlusNormal"/>
              <w:jc w:val="center"/>
            </w:pPr>
            <w:r w:rsidRPr="005D2B3C">
              <w:t>1</w:t>
            </w:r>
          </w:p>
        </w:tc>
        <w:tc>
          <w:tcPr>
            <w:tcW w:w="2256" w:type="dxa"/>
            <w:vAlign w:val="center"/>
          </w:tcPr>
          <w:p w:rsidR="005D2B3C" w:rsidRPr="005D2B3C" w:rsidRDefault="005D2B3C">
            <w:pPr>
              <w:pStyle w:val="ConsPlusNormal"/>
            </w:pPr>
            <w:r w:rsidRPr="005D2B3C">
              <w:t>Оплата услуг сторонних организаций и физических лиц:</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1.1</w:t>
            </w:r>
          </w:p>
        </w:tc>
        <w:tc>
          <w:tcPr>
            <w:tcW w:w="2256" w:type="dxa"/>
            <w:vAlign w:val="center"/>
          </w:tcPr>
          <w:p w:rsidR="005D2B3C" w:rsidRPr="005D2B3C" w:rsidRDefault="005D2B3C">
            <w:pPr>
              <w:pStyle w:val="ConsPlusNormal"/>
            </w:pPr>
            <w:r w:rsidRPr="005D2B3C">
              <w:t>Консультационные услуги с привлечением сторонних профильных экспертов</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1.2</w:t>
            </w:r>
          </w:p>
        </w:tc>
        <w:tc>
          <w:tcPr>
            <w:tcW w:w="2256" w:type="dxa"/>
            <w:vAlign w:val="center"/>
          </w:tcPr>
          <w:p w:rsidR="005D2B3C" w:rsidRPr="005D2B3C" w:rsidRDefault="005D2B3C">
            <w:pPr>
              <w:pStyle w:val="ConsPlusNormal"/>
            </w:pPr>
            <w:r w:rsidRPr="005D2B3C">
              <w:t>Содействие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1.3</w:t>
            </w:r>
          </w:p>
        </w:tc>
        <w:tc>
          <w:tcPr>
            <w:tcW w:w="2256" w:type="dxa"/>
            <w:vAlign w:val="center"/>
          </w:tcPr>
          <w:p w:rsidR="005D2B3C" w:rsidRPr="005D2B3C" w:rsidRDefault="005D2B3C">
            <w:pPr>
              <w:pStyle w:val="ConsPlusNormal"/>
            </w:pPr>
            <w:r w:rsidRPr="005D2B3C">
              <w:t>Содействие в приведении продукции в соответствие с необходимыми требованиями (стандартизация, сертификация, необходимые разрешения, патентование)</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tcPr>
          <w:p w:rsidR="005D2B3C" w:rsidRPr="005D2B3C" w:rsidRDefault="005D2B3C">
            <w:pPr>
              <w:pStyle w:val="ConsPlusNormal"/>
              <w:jc w:val="center"/>
            </w:pPr>
            <w:r w:rsidRPr="005D2B3C">
              <w:t>1.4</w:t>
            </w:r>
          </w:p>
        </w:tc>
        <w:tc>
          <w:tcPr>
            <w:tcW w:w="2256" w:type="dxa"/>
          </w:tcPr>
          <w:p w:rsidR="005D2B3C" w:rsidRPr="005D2B3C" w:rsidRDefault="005D2B3C">
            <w:pPr>
              <w:pStyle w:val="ConsPlusNormal"/>
              <w:jc w:val="both"/>
            </w:pPr>
            <w:r w:rsidRPr="005D2B3C">
              <w:t>Проведение патентных исследований для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737" w:type="dxa"/>
          </w:tcPr>
          <w:p w:rsidR="005D2B3C" w:rsidRPr="005D2B3C" w:rsidRDefault="005D2B3C">
            <w:pPr>
              <w:pStyle w:val="ConsPlusNormal"/>
            </w:pPr>
          </w:p>
        </w:tc>
        <w:tc>
          <w:tcPr>
            <w:tcW w:w="1417" w:type="dxa"/>
          </w:tcPr>
          <w:p w:rsidR="005D2B3C" w:rsidRPr="005D2B3C" w:rsidRDefault="005D2B3C">
            <w:pPr>
              <w:pStyle w:val="ConsPlusNormal"/>
            </w:pPr>
          </w:p>
        </w:tc>
        <w:tc>
          <w:tcPr>
            <w:tcW w:w="964" w:type="dxa"/>
          </w:tcPr>
          <w:p w:rsidR="005D2B3C" w:rsidRPr="005D2B3C" w:rsidRDefault="005D2B3C">
            <w:pPr>
              <w:pStyle w:val="ConsPlusNormal"/>
            </w:pPr>
          </w:p>
        </w:tc>
        <w:tc>
          <w:tcPr>
            <w:tcW w:w="1020" w:type="dxa"/>
          </w:tcPr>
          <w:p w:rsidR="005D2B3C" w:rsidRPr="005D2B3C" w:rsidRDefault="005D2B3C">
            <w:pPr>
              <w:pStyle w:val="ConsPlusNormal"/>
            </w:pPr>
          </w:p>
        </w:tc>
        <w:tc>
          <w:tcPr>
            <w:tcW w:w="794" w:type="dxa"/>
          </w:tcPr>
          <w:p w:rsidR="005D2B3C" w:rsidRPr="005D2B3C" w:rsidRDefault="005D2B3C">
            <w:pPr>
              <w:pStyle w:val="ConsPlusNormal"/>
            </w:pPr>
          </w:p>
        </w:tc>
        <w:tc>
          <w:tcPr>
            <w:tcW w:w="1417" w:type="dxa"/>
          </w:tcPr>
          <w:p w:rsidR="005D2B3C" w:rsidRPr="005D2B3C" w:rsidRDefault="005D2B3C">
            <w:pPr>
              <w:pStyle w:val="ConsPlusNormal"/>
            </w:pPr>
          </w:p>
        </w:tc>
        <w:tc>
          <w:tcPr>
            <w:tcW w:w="1191" w:type="dxa"/>
          </w:tcPr>
          <w:p w:rsidR="005D2B3C" w:rsidRPr="005D2B3C" w:rsidRDefault="005D2B3C">
            <w:pPr>
              <w:pStyle w:val="ConsPlusNormal"/>
            </w:pPr>
          </w:p>
        </w:tc>
        <w:tc>
          <w:tcPr>
            <w:tcW w:w="964" w:type="dxa"/>
          </w:tcPr>
          <w:p w:rsidR="005D2B3C" w:rsidRPr="005D2B3C" w:rsidRDefault="005D2B3C">
            <w:pPr>
              <w:pStyle w:val="ConsPlusNormal"/>
            </w:pPr>
          </w:p>
        </w:tc>
        <w:tc>
          <w:tcPr>
            <w:tcW w:w="737" w:type="dxa"/>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1.5</w:t>
            </w:r>
          </w:p>
        </w:tc>
        <w:tc>
          <w:tcPr>
            <w:tcW w:w="2256" w:type="dxa"/>
            <w:vAlign w:val="center"/>
          </w:tcPr>
          <w:p w:rsidR="005D2B3C" w:rsidRPr="005D2B3C" w:rsidRDefault="005D2B3C">
            <w:pPr>
              <w:pStyle w:val="ConsPlusNormal"/>
            </w:pPr>
            <w:r w:rsidRPr="005D2B3C">
              <w:t xml:space="preserve">Содействие в размещении субъекта малого и среднего предпринимательства, а также физического лица, применяющего специальный налоговый режим </w:t>
            </w:r>
            <w:r w:rsidRPr="005D2B3C">
              <w:lastRenderedPageBreak/>
              <w:t>"Налог на профессиональный доход", на электронных торговых площадках</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1.6</w:t>
            </w:r>
          </w:p>
        </w:tc>
        <w:tc>
          <w:tcPr>
            <w:tcW w:w="2256" w:type="dxa"/>
            <w:vAlign w:val="center"/>
          </w:tcPr>
          <w:p w:rsidR="005D2B3C" w:rsidRPr="005D2B3C" w:rsidRDefault="005D2B3C">
            <w:pPr>
              <w:pStyle w:val="ConsPlusNormal"/>
            </w:pPr>
            <w:r w:rsidRPr="005D2B3C">
              <w:t>Предоставление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льготных условиях рабочих мест в частных коворкингах</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1.7</w:t>
            </w:r>
          </w:p>
        </w:tc>
        <w:tc>
          <w:tcPr>
            <w:tcW w:w="2256" w:type="dxa"/>
            <w:vAlign w:val="center"/>
          </w:tcPr>
          <w:p w:rsidR="005D2B3C" w:rsidRPr="005D2B3C" w:rsidRDefault="005D2B3C">
            <w:pPr>
              <w:pStyle w:val="ConsPlusNormal"/>
            </w:pPr>
            <w:r w:rsidRPr="005D2B3C">
              <w:t>Иные услуги (расшифровать)</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2</w:t>
            </w:r>
          </w:p>
        </w:tc>
        <w:tc>
          <w:tcPr>
            <w:tcW w:w="2256" w:type="dxa"/>
            <w:vAlign w:val="center"/>
          </w:tcPr>
          <w:p w:rsidR="005D2B3C" w:rsidRPr="005D2B3C" w:rsidRDefault="005D2B3C">
            <w:pPr>
              <w:pStyle w:val="ConsPlusNormal"/>
            </w:pPr>
            <w:r w:rsidRPr="005D2B3C">
              <w:t xml:space="preserve">Расходы на семинары, конференции, круглые столы, обучающие мероприятия, межрегиональные бизнес-миссии, выставочно-ярмарочные мероприятия в </w:t>
            </w:r>
            <w:r w:rsidRPr="005D2B3C">
              <w:lastRenderedPageBreak/>
              <w:t>Российской Федерации, стратегические сессии, тренинги, деловые игры или иные мероприятия:</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2.1</w:t>
            </w:r>
          </w:p>
        </w:tc>
        <w:tc>
          <w:tcPr>
            <w:tcW w:w="2256" w:type="dxa"/>
            <w:vAlign w:val="center"/>
          </w:tcPr>
          <w:p w:rsidR="005D2B3C" w:rsidRPr="005D2B3C" w:rsidRDefault="005D2B3C">
            <w:pPr>
              <w:pStyle w:val="ConsPlusNormal"/>
            </w:pPr>
            <w:r w:rsidRPr="005D2B3C">
              <w:t xml:space="preserve">Проведение обучающих программ для субъектов малого и среднего предпринимательства физических лиц, применяющих специальный налоговый режим "Налог на профессиональный доход", и лиц, планирующих начать предпринимательскую деятельность в соответствии с </w:t>
            </w:r>
            <w:hyperlink w:anchor="P737">
              <w:r w:rsidRPr="005D2B3C">
                <w:t>подпунктом "ж" пункта 4.3.1.3</w:t>
              </w:r>
            </w:hyperlink>
            <w:r w:rsidRPr="005D2B3C">
              <w:t xml:space="preserve"> настоящих Требований</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2.2</w:t>
            </w:r>
          </w:p>
        </w:tc>
        <w:tc>
          <w:tcPr>
            <w:tcW w:w="2256" w:type="dxa"/>
            <w:vAlign w:val="center"/>
          </w:tcPr>
          <w:p w:rsidR="005D2B3C" w:rsidRPr="005D2B3C" w:rsidRDefault="005D2B3C">
            <w:pPr>
              <w:pStyle w:val="ConsPlusNormal"/>
            </w:pPr>
            <w:r w:rsidRPr="005D2B3C">
              <w:t xml:space="preserve">Проведение обучающих мероприятий, направленных на повышение квалификации </w:t>
            </w:r>
            <w:r w:rsidRPr="005D2B3C">
              <w:lastRenderedPageBreak/>
              <w:t>сотрудников субъектов малого и среднего предпринимательства</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2.3</w:t>
            </w:r>
          </w:p>
        </w:tc>
        <w:tc>
          <w:tcPr>
            <w:tcW w:w="2256" w:type="dxa"/>
            <w:vAlign w:val="center"/>
          </w:tcPr>
          <w:p w:rsidR="005D2B3C" w:rsidRPr="005D2B3C" w:rsidRDefault="005D2B3C">
            <w:pPr>
              <w:pStyle w:val="ConsPlusNormal"/>
            </w:pPr>
            <w:r w:rsidRPr="005D2B3C">
              <w:t>Проведение семинаров, круглых столов, вебинаров</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2.4</w:t>
            </w:r>
          </w:p>
        </w:tc>
        <w:tc>
          <w:tcPr>
            <w:tcW w:w="2256" w:type="dxa"/>
            <w:vAlign w:val="center"/>
          </w:tcPr>
          <w:p w:rsidR="005D2B3C" w:rsidRPr="005D2B3C" w:rsidRDefault="005D2B3C">
            <w:pPr>
              <w:pStyle w:val="ConsPlusNormal"/>
            </w:pPr>
            <w:r w:rsidRPr="005D2B3C">
              <w:t>Проведение мастер-классов, тренингов</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2.5</w:t>
            </w:r>
          </w:p>
        </w:tc>
        <w:tc>
          <w:tcPr>
            <w:tcW w:w="2256" w:type="dxa"/>
            <w:vAlign w:val="center"/>
          </w:tcPr>
          <w:p w:rsidR="005D2B3C" w:rsidRPr="005D2B3C" w:rsidRDefault="005D2B3C">
            <w:pPr>
              <w:pStyle w:val="ConsPlusNormal"/>
            </w:pPr>
            <w:r w:rsidRPr="005D2B3C">
              <w:t>Организация и проведение конференций, форумов</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2.6</w:t>
            </w:r>
          </w:p>
        </w:tc>
        <w:tc>
          <w:tcPr>
            <w:tcW w:w="2256" w:type="dxa"/>
            <w:vAlign w:val="center"/>
          </w:tcPr>
          <w:p w:rsidR="005D2B3C" w:rsidRPr="005D2B3C" w:rsidRDefault="005D2B3C">
            <w:pPr>
              <w:pStyle w:val="ConsPlusNormal"/>
            </w:pPr>
            <w:r w:rsidRPr="005D2B3C">
              <w:t>Организация и проведение межрегиональной(-ых) бизнес-миссий</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2.7</w:t>
            </w:r>
          </w:p>
        </w:tc>
        <w:tc>
          <w:tcPr>
            <w:tcW w:w="2256" w:type="dxa"/>
            <w:vAlign w:val="center"/>
          </w:tcPr>
          <w:p w:rsidR="005D2B3C" w:rsidRPr="005D2B3C" w:rsidRDefault="005D2B3C">
            <w:pPr>
              <w:pStyle w:val="ConsPlusNormal"/>
            </w:pPr>
            <w:r w:rsidRPr="005D2B3C">
              <w:t xml:space="preserve">Организация участия субъектов малого и среднего предпринимательства, а также физических лиц, применяющих специальный налоговый режим "Налог на профессиональный доход", в выставочно-ярмарочном мероприятии на </w:t>
            </w:r>
            <w:r w:rsidRPr="005D2B3C">
              <w:lastRenderedPageBreak/>
              <w:t>территории Российской Федерации</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2.8</w:t>
            </w:r>
          </w:p>
        </w:tc>
        <w:tc>
          <w:tcPr>
            <w:tcW w:w="2256" w:type="dxa"/>
            <w:vAlign w:val="center"/>
          </w:tcPr>
          <w:p w:rsidR="005D2B3C" w:rsidRPr="005D2B3C" w:rsidRDefault="005D2B3C">
            <w:pPr>
              <w:pStyle w:val="ConsPlusNormal"/>
            </w:pPr>
            <w:r w:rsidRPr="005D2B3C">
              <w:t>Обеспечение участия в межрегиональных, общероссийских и международных мероприятиях, направленных на поддержку и развитие предпринимательства</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2.9</w:t>
            </w:r>
          </w:p>
        </w:tc>
        <w:tc>
          <w:tcPr>
            <w:tcW w:w="2256" w:type="dxa"/>
            <w:vAlign w:val="center"/>
          </w:tcPr>
          <w:p w:rsidR="005D2B3C" w:rsidRPr="005D2B3C" w:rsidRDefault="005D2B3C">
            <w:pPr>
              <w:pStyle w:val="ConsPlusNormal"/>
            </w:pPr>
            <w:r w:rsidRPr="005D2B3C">
              <w:t>Организация программ по наставничеству для начинающих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2.10</w:t>
            </w:r>
          </w:p>
        </w:tc>
        <w:tc>
          <w:tcPr>
            <w:tcW w:w="2256" w:type="dxa"/>
            <w:vAlign w:val="center"/>
          </w:tcPr>
          <w:p w:rsidR="005D2B3C" w:rsidRPr="005D2B3C" w:rsidRDefault="005D2B3C">
            <w:pPr>
              <w:pStyle w:val="ConsPlusNormal"/>
            </w:pPr>
            <w:r w:rsidRPr="005D2B3C">
              <w:t>Иные мероприятия</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3</w:t>
            </w:r>
          </w:p>
        </w:tc>
        <w:tc>
          <w:tcPr>
            <w:tcW w:w="2256" w:type="dxa"/>
            <w:vAlign w:val="center"/>
          </w:tcPr>
          <w:p w:rsidR="005D2B3C" w:rsidRPr="005D2B3C" w:rsidRDefault="005D2B3C">
            <w:pPr>
              <w:pStyle w:val="ConsPlusNormal"/>
            </w:pPr>
            <w:r w:rsidRPr="005D2B3C">
              <w:t xml:space="preserve">Организация предоставления комплексных услуг субъектам малого и </w:t>
            </w:r>
            <w:r w:rsidRPr="005D2B3C">
              <w:lastRenderedPageBreak/>
              <w:t>среднего предпринимательства</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191"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4</w:t>
            </w:r>
          </w:p>
        </w:tc>
        <w:tc>
          <w:tcPr>
            <w:tcW w:w="2256" w:type="dxa"/>
            <w:vAlign w:val="center"/>
          </w:tcPr>
          <w:p w:rsidR="005D2B3C" w:rsidRPr="005D2B3C" w:rsidRDefault="005D2B3C">
            <w:pPr>
              <w:pStyle w:val="ConsPlusNormal"/>
            </w:pPr>
            <w:r w:rsidRPr="005D2B3C">
              <w:t>Реализация программ и проектов, направленных на вовлечение в предпринимательскую деятельность молодежи в возрасте 14 - 17 лет</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5</w:t>
            </w:r>
          </w:p>
        </w:tc>
        <w:tc>
          <w:tcPr>
            <w:tcW w:w="2256" w:type="dxa"/>
            <w:vAlign w:val="center"/>
          </w:tcPr>
          <w:p w:rsidR="005D2B3C" w:rsidRPr="005D2B3C" w:rsidRDefault="005D2B3C">
            <w:pPr>
              <w:pStyle w:val="ConsPlusNormal"/>
            </w:pPr>
            <w:r w:rsidRPr="005D2B3C">
              <w:t>Проведение региональных этапов всероссийских и международных мероприятий (конкурсов, премий и другое)</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6</w:t>
            </w:r>
          </w:p>
        </w:tc>
        <w:tc>
          <w:tcPr>
            <w:tcW w:w="2256" w:type="dxa"/>
            <w:vAlign w:val="center"/>
          </w:tcPr>
          <w:p w:rsidR="005D2B3C" w:rsidRPr="005D2B3C" w:rsidRDefault="005D2B3C">
            <w:pPr>
              <w:pStyle w:val="ConsPlusNormal"/>
            </w:pPr>
            <w:r w:rsidRPr="005D2B3C">
              <w:t>Сертификация или инспекция центра</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7</w:t>
            </w:r>
          </w:p>
        </w:tc>
        <w:tc>
          <w:tcPr>
            <w:tcW w:w="2256" w:type="dxa"/>
            <w:vAlign w:val="center"/>
          </w:tcPr>
          <w:p w:rsidR="005D2B3C" w:rsidRPr="005D2B3C" w:rsidRDefault="005D2B3C">
            <w:pPr>
              <w:pStyle w:val="ConsPlusNormal"/>
            </w:pPr>
            <w:r w:rsidRPr="005D2B3C">
              <w:t>Организация прохождения бизнес-инкубатором ежегодной оценки эффективности и обучение сотрудников бизнес-инкубатора, в том числе подготовка менеджеров для бизнес-инкубатора</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r>
      <w:tr w:rsidR="005D2B3C" w:rsidRPr="005D2B3C">
        <w:tc>
          <w:tcPr>
            <w:tcW w:w="680" w:type="dxa"/>
          </w:tcPr>
          <w:p w:rsidR="005D2B3C" w:rsidRPr="005D2B3C" w:rsidRDefault="005D2B3C">
            <w:pPr>
              <w:pStyle w:val="ConsPlusNormal"/>
              <w:jc w:val="center"/>
            </w:pPr>
            <w:r w:rsidRPr="005D2B3C">
              <w:t>8</w:t>
            </w:r>
          </w:p>
        </w:tc>
        <w:tc>
          <w:tcPr>
            <w:tcW w:w="2256" w:type="dxa"/>
          </w:tcPr>
          <w:p w:rsidR="005D2B3C" w:rsidRPr="005D2B3C" w:rsidRDefault="005D2B3C">
            <w:pPr>
              <w:pStyle w:val="ConsPlusNormal"/>
              <w:jc w:val="both"/>
            </w:pPr>
            <w:r w:rsidRPr="005D2B3C">
              <w:t>Иные виды деятельности, направленные на развитие субъектов малого и среднего предпринимательства</w:t>
            </w:r>
          </w:p>
        </w:tc>
        <w:tc>
          <w:tcPr>
            <w:tcW w:w="737" w:type="dxa"/>
          </w:tcPr>
          <w:p w:rsidR="005D2B3C" w:rsidRPr="005D2B3C" w:rsidRDefault="005D2B3C">
            <w:pPr>
              <w:pStyle w:val="ConsPlusNormal"/>
            </w:pPr>
          </w:p>
        </w:tc>
        <w:tc>
          <w:tcPr>
            <w:tcW w:w="1417" w:type="dxa"/>
          </w:tcPr>
          <w:p w:rsidR="005D2B3C" w:rsidRPr="005D2B3C" w:rsidRDefault="005D2B3C">
            <w:pPr>
              <w:pStyle w:val="ConsPlusNormal"/>
            </w:pPr>
          </w:p>
        </w:tc>
        <w:tc>
          <w:tcPr>
            <w:tcW w:w="964" w:type="dxa"/>
          </w:tcPr>
          <w:p w:rsidR="005D2B3C" w:rsidRPr="005D2B3C" w:rsidRDefault="005D2B3C">
            <w:pPr>
              <w:pStyle w:val="ConsPlusNormal"/>
            </w:pPr>
          </w:p>
        </w:tc>
        <w:tc>
          <w:tcPr>
            <w:tcW w:w="1020" w:type="dxa"/>
          </w:tcPr>
          <w:p w:rsidR="005D2B3C" w:rsidRPr="005D2B3C" w:rsidRDefault="005D2B3C">
            <w:pPr>
              <w:pStyle w:val="ConsPlusNormal"/>
            </w:pPr>
          </w:p>
        </w:tc>
        <w:tc>
          <w:tcPr>
            <w:tcW w:w="794" w:type="dxa"/>
          </w:tcPr>
          <w:p w:rsidR="005D2B3C" w:rsidRPr="005D2B3C" w:rsidRDefault="005D2B3C">
            <w:pPr>
              <w:pStyle w:val="ConsPlusNormal"/>
            </w:pPr>
          </w:p>
        </w:tc>
        <w:tc>
          <w:tcPr>
            <w:tcW w:w="1417" w:type="dxa"/>
          </w:tcPr>
          <w:p w:rsidR="005D2B3C" w:rsidRPr="005D2B3C" w:rsidRDefault="005D2B3C">
            <w:pPr>
              <w:pStyle w:val="ConsPlusNormal"/>
            </w:pPr>
          </w:p>
        </w:tc>
        <w:tc>
          <w:tcPr>
            <w:tcW w:w="1191" w:type="dxa"/>
          </w:tcPr>
          <w:p w:rsidR="005D2B3C" w:rsidRPr="005D2B3C" w:rsidRDefault="005D2B3C">
            <w:pPr>
              <w:pStyle w:val="ConsPlusNormal"/>
            </w:pPr>
          </w:p>
        </w:tc>
        <w:tc>
          <w:tcPr>
            <w:tcW w:w="964" w:type="dxa"/>
          </w:tcPr>
          <w:p w:rsidR="005D2B3C" w:rsidRPr="005D2B3C" w:rsidRDefault="005D2B3C">
            <w:pPr>
              <w:pStyle w:val="ConsPlusNormal"/>
            </w:pPr>
          </w:p>
        </w:tc>
        <w:tc>
          <w:tcPr>
            <w:tcW w:w="737" w:type="dxa"/>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tcPr>
          <w:p w:rsidR="005D2B3C" w:rsidRPr="005D2B3C" w:rsidRDefault="005D2B3C">
            <w:pPr>
              <w:pStyle w:val="ConsPlusNormal"/>
            </w:pPr>
          </w:p>
        </w:tc>
      </w:tr>
      <w:tr w:rsidR="005D2B3C" w:rsidRPr="005D2B3C">
        <w:tc>
          <w:tcPr>
            <w:tcW w:w="15634" w:type="dxa"/>
            <w:gridSpan w:val="14"/>
            <w:vAlign w:val="center"/>
          </w:tcPr>
          <w:p w:rsidR="005D2B3C" w:rsidRPr="005D2B3C" w:rsidRDefault="005D2B3C">
            <w:pPr>
              <w:pStyle w:val="ConsPlusNormal"/>
              <w:jc w:val="center"/>
              <w:outlineLvl w:val="2"/>
            </w:pPr>
            <w:r w:rsidRPr="005D2B3C">
              <w:t>Центр народно-художественных промыслов, ремесленной деятельности, сельского и экологического туризма</w:t>
            </w:r>
          </w:p>
        </w:tc>
      </w:tr>
      <w:tr w:rsidR="005D2B3C" w:rsidRPr="005D2B3C">
        <w:tc>
          <w:tcPr>
            <w:tcW w:w="680" w:type="dxa"/>
            <w:vAlign w:val="center"/>
          </w:tcPr>
          <w:p w:rsidR="005D2B3C" w:rsidRPr="005D2B3C" w:rsidRDefault="005D2B3C">
            <w:pPr>
              <w:pStyle w:val="ConsPlusNormal"/>
              <w:jc w:val="center"/>
            </w:pPr>
            <w:r w:rsidRPr="005D2B3C">
              <w:t>1</w:t>
            </w:r>
          </w:p>
        </w:tc>
        <w:tc>
          <w:tcPr>
            <w:tcW w:w="2256" w:type="dxa"/>
            <w:vAlign w:val="center"/>
          </w:tcPr>
          <w:p w:rsidR="005D2B3C" w:rsidRPr="005D2B3C" w:rsidRDefault="005D2B3C">
            <w:pPr>
              <w:pStyle w:val="ConsPlusNormal"/>
            </w:pPr>
            <w:r w:rsidRPr="005D2B3C">
              <w:t>Основные средства для осуществления основной деятельности (подробно расшифровать)</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2</w:t>
            </w:r>
          </w:p>
        </w:tc>
        <w:tc>
          <w:tcPr>
            <w:tcW w:w="2256" w:type="dxa"/>
            <w:vAlign w:val="center"/>
          </w:tcPr>
          <w:p w:rsidR="005D2B3C" w:rsidRPr="005D2B3C" w:rsidRDefault="005D2B3C">
            <w:pPr>
              <w:pStyle w:val="ConsPlusNormal"/>
            </w:pPr>
            <w:r w:rsidRPr="005D2B3C">
              <w:t>Оплата услуг сторонних организаций (указать)</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3</w:t>
            </w:r>
          </w:p>
        </w:tc>
        <w:tc>
          <w:tcPr>
            <w:tcW w:w="2256" w:type="dxa"/>
            <w:vAlign w:val="center"/>
          </w:tcPr>
          <w:p w:rsidR="005D2B3C" w:rsidRPr="005D2B3C" w:rsidRDefault="005D2B3C">
            <w:pPr>
              <w:pStyle w:val="ConsPlusNormal"/>
            </w:pPr>
            <w:r w:rsidRPr="005D2B3C">
              <w:t>Иные расходы (указать)</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4</w:t>
            </w:r>
          </w:p>
        </w:tc>
        <w:tc>
          <w:tcPr>
            <w:tcW w:w="2256" w:type="dxa"/>
            <w:vAlign w:val="center"/>
          </w:tcPr>
          <w:p w:rsidR="005D2B3C" w:rsidRPr="005D2B3C" w:rsidRDefault="005D2B3C">
            <w:pPr>
              <w:pStyle w:val="ConsPlusNormal"/>
            </w:pPr>
            <w:r w:rsidRPr="005D2B3C">
              <w:t>Организация предоставления комплексных услуг субъектам малого и среднего предпринимательства</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191"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r>
      <w:tr w:rsidR="005D2B3C" w:rsidRPr="005D2B3C">
        <w:tc>
          <w:tcPr>
            <w:tcW w:w="680" w:type="dxa"/>
          </w:tcPr>
          <w:p w:rsidR="005D2B3C" w:rsidRPr="005D2B3C" w:rsidRDefault="005D2B3C">
            <w:pPr>
              <w:pStyle w:val="ConsPlusNormal"/>
              <w:jc w:val="center"/>
            </w:pPr>
            <w:r w:rsidRPr="005D2B3C">
              <w:t>5</w:t>
            </w:r>
          </w:p>
        </w:tc>
        <w:tc>
          <w:tcPr>
            <w:tcW w:w="2256" w:type="dxa"/>
          </w:tcPr>
          <w:p w:rsidR="005D2B3C" w:rsidRPr="005D2B3C" w:rsidRDefault="005D2B3C">
            <w:pPr>
              <w:pStyle w:val="ConsPlusNormal"/>
            </w:pPr>
            <w:r w:rsidRPr="005D2B3C">
              <w:t>Иные услуги</w:t>
            </w:r>
          </w:p>
        </w:tc>
        <w:tc>
          <w:tcPr>
            <w:tcW w:w="737" w:type="dxa"/>
          </w:tcPr>
          <w:p w:rsidR="005D2B3C" w:rsidRPr="005D2B3C" w:rsidRDefault="005D2B3C">
            <w:pPr>
              <w:pStyle w:val="ConsPlusNormal"/>
              <w:jc w:val="center"/>
            </w:pPr>
          </w:p>
        </w:tc>
        <w:tc>
          <w:tcPr>
            <w:tcW w:w="1417" w:type="dxa"/>
          </w:tcPr>
          <w:p w:rsidR="005D2B3C" w:rsidRPr="005D2B3C" w:rsidRDefault="005D2B3C">
            <w:pPr>
              <w:pStyle w:val="ConsPlusNormal"/>
              <w:jc w:val="center"/>
            </w:pPr>
          </w:p>
        </w:tc>
        <w:tc>
          <w:tcPr>
            <w:tcW w:w="964" w:type="dxa"/>
          </w:tcPr>
          <w:p w:rsidR="005D2B3C" w:rsidRPr="005D2B3C" w:rsidRDefault="005D2B3C">
            <w:pPr>
              <w:pStyle w:val="ConsPlusNormal"/>
              <w:jc w:val="center"/>
            </w:pPr>
          </w:p>
        </w:tc>
        <w:tc>
          <w:tcPr>
            <w:tcW w:w="1020" w:type="dxa"/>
          </w:tcPr>
          <w:p w:rsidR="005D2B3C" w:rsidRPr="005D2B3C" w:rsidRDefault="005D2B3C">
            <w:pPr>
              <w:pStyle w:val="ConsPlusNormal"/>
              <w:jc w:val="center"/>
            </w:pPr>
          </w:p>
        </w:tc>
        <w:tc>
          <w:tcPr>
            <w:tcW w:w="794" w:type="dxa"/>
          </w:tcPr>
          <w:p w:rsidR="005D2B3C" w:rsidRPr="005D2B3C" w:rsidRDefault="005D2B3C">
            <w:pPr>
              <w:pStyle w:val="ConsPlusNormal"/>
              <w:jc w:val="center"/>
            </w:pPr>
          </w:p>
        </w:tc>
        <w:tc>
          <w:tcPr>
            <w:tcW w:w="1417" w:type="dxa"/>
          </w:tcPr>
          <w:p w:rsidR="005D2B3C" w:rsidRPr="005D2B3C" w:rsidRDefault="005D2B3C">
            <w:pPr>
              <w:pStyle w:val="ConsPlusNormal"/>
              <w:jc w:val="center"/>
            </w:pPr>
          </w:p>
        </w:tc>
        <w:tc>
          <w:tcPr>
            <w:tcW w:w="1191" w:type="dxa"/>
          </w:tcPr>
          <w:p w:rsidR="005D2B3C" w:rsidRPr="005D2B3C" w:rsidRDefault="005D2B3C">
            <w:pPr>
              <w:pStyle w:val="ConsPlusNormal"/>
              <w:jc w:val="center"/>
            </w:pPr>
          </w:p>
        </w:tc>
        <w:tc>
          <w:tcPr>
            <w:tcW w:w="964" w:type="dxa"/>
          </w:tcPr>
          <w:p w:rsidR="005D2B3C" w:rsidRPr="005D2B3C" w:rsidRDefault="005D2B3C">
            <w:pPr>
              <w:pStyle w:val="ConsPlusNormal"/>
              <w:jc w:val="center"/>
            </w:pPr>
          </w:p>
        </w:tc>
        <w:tc>
          <w:tcPr>
            <w:tcW w:w="737" w:type="dxa"/>
          </w:tcPr>
          <w:p w:rsidR="005D2B3C" w:rsidRPr="005D2B3C" w:rsidRDefault="005D2B3C">
            <w:pPr>
              <w:pStyle w:val="ConsPlusNormal"/>
              <w:jc w:val="center"/>
            </w:pPr>
          </w:p>
        </w:tc>
        <w:tc>
          <w:tcPr>
            <w:tcW w:w="1417" w:type="dxa"/>
          </w:tcPr>
          <w:p w:rsidR="005D2B3C" w:rsidRPr="005D2B3C" w:rsidRDefault="005D2B3C">
            <w:pPr>
              <w:pStyle w:val="ConsPlusNormal"/>
              <w:jc w:val="center"/>
            </w:pPr>
            <w:r w:rsidRPr="005D2B3C">
              <w:t>X</w:t>
            </w:r>
          </w:p>
        </w:tc>
        <w:tc>
          <w:tcPr>
            <w:tcW w:w="1020" w:type="dxa"/>
          </w:tcPr>
          <w:p w:rsidR="005D2B3C" w:rsidRPr="005D2B3C" w:rsidRDefault="005D2B3C">
            <w:pPr>
              <w:pStyle w:val="ConsPlusNormal"/>
              <w:jc w:val="center"/>
            </w:pPr>
            <w:r w:rsidRPr="005D2B3C">
              <w:t>X</w:t>
            </w:r>
          </w:p>
        </w:tc>
        <w:tc>
          <w:tcPr>
            <w:tcW w:w="1020" w:type="dxa"/>
          </w:tcPr>
          <w:p w:rsidR="005D2B3C" w:rsidRPr="005D2B3C" w:rsidRDefault="005D2B3C">
            <w:pPr>
              <w:pStyle w:val="ConsPlusNormal"/>
              <w:jc w:val="center"/>
            </w:pPr>
          </w:p>
        </w:tc>
      </w:tr>
      <w:tr w:rsidR="005D2B3C" w:rsidRPr="005D2B3C">
        <w:tc>
          <w:tcPr>
            <w:tcW w:w="15634" w:type="dxa"/>
            <w:gridSpan w:val="14"/>
            <w:vAlign w:val="center"/>
          </w:tcPr>
          <w:p w:rsidR="005D2B3C" w:rsidRPr="005D2B3C" w:rsidRDefault="005D2B3C">
            <w:pPr>
              <w:pStyle w:val="ConsPlusNormal"/>
              <w:jc w:val="center"/>
              <w:outlineLvl w:val="2"/>
            </w:pPr>
            <w:r w:rsidRPr="005D2B3C">
              <w:t>Центр инноваций социальной сферы</w:t>
            </w:r>
          </w:p>
        </w:tc>
      </w:tr>
      <w:tr w:rsidR="005D2B3C" w:rsidRPr="005D2B3C">
        <w:tc>
          <w:tcPr>
            <w:tcW w:w="680" w:type="dxa"/>
            <w:vAlign w:val="center"/>
          </w:tcPr>
          <w:p w:rsidR="005D2B3C" w:rsidRPr="005D2B3C" w:rsidRDefault="005D2B3C">
            <w:pPr>
              <w:pStyle w:val="ConsPlusNormal"/>
              <w:jc w:val="center"/>
            </w:pPr>
            <w:r w:rsidRPr="005D2B3C">
              <w:t>1</w:t>
            </w:r>
          </w:p>
        </w:tc>
        <w:tc>
          <w:tcPr>
            <w:tcW w:w="2256" w:type="dxa"/>
            <w:vAlign w:val="center"/>
          </w:tcPr>
          <w:p w:rsidR="005D2B3C" w:rsidRPr="005D2B3C" w:rsidRDefault="005D2B3C">
            <w:pPr>
              <w:pStyle w:val="ConsPlusNormal"/>
            </w:pPr>
            <w:r w:rsidRPr="005D2B3C">
              <w:t xml:space="preserve">Оплата услуг </w:t>
            </w:r>
            <w:r w:rsidRPr="005D2B3C">
              <w:lastRenderedPageBreak/>
              <w:t>сторонних организаций и физических лиц (указать)</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1.1</w:t>
            </w:r>
          </w:p>
        </w:tc>
        <w:tc>
          <w:tcPr>
            <w:tcW w:w="2256" w:type="dxa"/>
            <w:vAlign w:val="center"/>
          </w:tcPr>
          <w:p w:rsidR="005D2B3C" w:rsidRPr="005D2B3C" w:rsidRDefault="005D2B3C">
            <w:pPr>
              <w:pStyle w:val="ConsPlusNormal"/>
            </w:pPr>
            <w:r w:rsidRPr="005D2B3C">
              <w:t>Консультационные услуги с привлечением сторонних профильных экспертов</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1.2</w:t>
            </w:r>
          </w:p>
        </w:tc>
        <w:tc>
          <w:tcPr>
            <w:tcW w:w="2256" w:type="dxa"/>
            <w:vAlign w:val="center"/>
          </w:tcPr>
          <w:p w:rsidR="005D2B3C" w:rsidRPr="005D2B3C" w:rsidRDefault="005D2B3C">
            <w:pPr>
              <w:pStyle w:val="ConsPlusNormal"/>
            </w:pPr>
            <w:r w:rsidRPr="005D2B3C">
              <w:t>Продвижение информации о деятельности центра инноваций социальной сферы</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1.3</w:t>
            </w:r>
          </w:p>
        </w:tc>
        <w:tc>
          <w:tcPr>
            <w:tcW w:w="2256" w:type="dxa"/>
            <w:vAlign w:val="center"/>
          </w:tcPr>
          <w:p w:rsidR="005D2B3C" w:rsidRPr="005D2B3C" w:rsidRDefault="005D2B3C">
            <w:pPr>
              <w:pStyle w:val="ConsPlusNormal"/>
            </w:pPr>
            <w:r w:rsidRPr="005D2B3C">
              <w:t>Проведение мероприятий по сбору, обобщению и распространению информации о социальных проектах и инвестиционных потребностях субъектов малого и среднего предпринимательства, осуществляющих деятельность в области социального предпринимательства</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1.4</w:t>
            </w:r>
          </w:p>
        </w:tc>
        <w:tc>
          <w:tcPr>
            <w:tcW w:w="2256" w:type="dxa"/>
            <w:vAlign w:val="center"/>
          </w:tcPr>
          <w:p w:rsidR="005D2B3C" w:rsidRPr="005D2B3C" w:rsidRDefault="005D2B3C">
            <w:pPr>
              <w:pStyle w:val="ConsPlusNormal"/>
            </w:pPr>
            <w:r w:rsidRPr="005D2B3C">
              <w:t>Проведение обучающих и просветительских мероприятий по вопросам осуществления деятельности в области социального предпринимательства в форме обучающих программ, семинаров, мастер-классов, тренингов, деловых игр, акселерационных программ и др.</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1.5</w:t>
            </w:r>
          </w:p>
        </w:tc>
        <w:tc>
          <w:tcPr>
            <w:tcW w:w="2256" w:type="dxa"/>
            <w:vAlign w:val="center"/>
          </w:tcPr>
          <w:p w:rsidR="005D2B3C" w:rsidRPr="005D2B3C" w:rsidRDefault="005D2B3C">
            <w:pPr>
              <w:pStyle w:val="ConsPlusNormal"/>
            </w:pPr>
            <w:r w:rsidRPr="005D2B3C">
              <w:t>Организация участия социальных предпринимателей в выставочно-ярмарочных и конгрессных мероприятиях с социальной тематикой на территории Российской Федерации с целью продвижения их товаров (работ, услуг)</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tcPr>
          <w:p w:rsidR="005D2B3C" w:rsidRPr="005D2B3C" w:rsidRDefault="005D2B3C">
            <w:pPr>
              <w:pStyle w:val="ConsPlusNormal"/>
              <w:jc w:val="center"/>
            </w:pPr>
            <w:r w:rsidRPr="005D2B3C">
              <w:t>1.6</w:t>
            </w:r>
          </w:p>
        </w:tc>
        <w:tc>
          <w:tcPr>
            <w:tcW w:w="2256" w:type="dxa"/>
          </w:tcPr>
          <w:p w:rsidR="005D2B3C" w:rsidRPr="005D2B3C" w:rsidRDefault="005D2B3C">
            <w:pPr>
              <w:pStyle w:val="ConsPlusNormal"/>
            </w:pPr>
            <w:r w:rsidRPr="005D2B3C">
              <w:t>Иные услуги</w:t>
            </w:r>
          </w:p>
        </w:tc>
        <w:tc>
          <w:tcPr>
            <w:tcW w:w="737" w:type="dxa"/>
          </w:tcPr>
          <w:p w:rsidR="005D2B3C" w:rsidRPr="005D2B3C" w:rsidRDefault="005D2B3C">
            <w:pPr>
              <w:pStyle w:val="ConsPlusNormal"/>
              <w:jc w:val="center"/>
            </w:pPr>
          </w:p>
        </w:tc>
        <w:tc>
          <w:tcPr>
            <w:tcW w:w="1417" w:type="dxa"/>
          </w:tcPr>
          <w:p w:rsidR="005D2B3C" w:rsidRPr="005D2B3C" w:rsidRDefault="005D2B3C">
            <w:pPr>
              <w:pStyle w:val="ConsPlusNormal"/>
              <w:jc w:val="center"/>
            </w:pPr>
          </w:p>
        </w:tc>
        <w:tc>
          <w:tcPr>
            <w:tcW w:w="964" w:type="dxa"/>
          </w:tcPr>
          <w:p w:rsidR="005D2B3C" w:rsidRPr="005D2B3C" w:rsidRDefault="005D2B3C">
            <w:pPr>
              <w:pStyle w:val="ConsPlusNormal"/>
              <w:jc w:val="center"/>
            </w:pPr>
          </w:p>
        </w:tc>
        <w:tc>
          <w:tcPr>
            <w:tcW w:w="1020" w:type="dxa"/>
          </w:tcPr>
          <w:p w:rsidR="005D2B3C" w:rsidRPr="005D2B3C" w:rsidRDefault="005D2B3C">
            <w:pPr>
              <w:pStyle w:val="ConsPlusNormal"/>
              <w:jc w:val="center"/>
            </w:pPr>
          </w:p>
        </w:tc>
        <w:tc>
          <w:tcPr>
            <w:tcW w:w="794" w:type="dxa"/>
          </w:tcPr>
          <w:p w:rsidR="005D2B3C" w:rsidRPr="005D2B3C" w:rsidRDefault="005D2B3C">
            <w:pPr>
              <w:pStyle w:val="ConsPlusNormal"/>
              <w:jc w:val="center"/>
            </w:pPr>
          </w:p>
        </w:tc>
        <w:tc>
          <w:tcPr>
            <w:tcW w:w="1417" w:type="dxa"/>
          </w:tcPr>
          <w:p w:rsidR="005D2B3C" w:rsidRPr="005D2B3C" w:rsidRDefault="005D2B3C">
            <w:pPr>
              <w:pStyle w:val="ConsPlusNormal"/>
              <w:jc w:val="center"/>
            </w:pPr>
          </w:p>
        </w:tc>
        <w:tc>
          <w:tcPr>
            <w:tcW w:w="1191" w:type="dxa"/>
          </w:tcPr>
          <w:p w:rsidR="005D2B3C" w:rsidRPr="005D2B3C" w:rsidRDefault="005D2B3C">
            <w:pPr>
              <w:pStyle w:val="ConsPlusNormal"/>
              <w:jc w:val="center"/>
            </w:pPr>
          </w:p>
        </w:tc>
        <w:tc>
          <w:tcPr>
            <w:tcW w:w="964" w:type="dxa"/>
          </w:tcPr>
          <w:p w:rsidR="005D2B3C" w:rsidRPr="005D2B3C" w:rsidRDefault="005D2B3C">
            <w:pPr>
              <w:pStyle w:val="ConsPlusNormal"/>
              <w:jc w:val="center"/>
            </w:pPr>
          </w:p>
        </w:tc>
        <w:tc>
          <w:tcPr>
            <w:tcW w:w="737" w:type="dxa"/>
          </w:tcPr>
          <w:p w:rsidR="005D2B3C" w:rsidRPr="005D2B3C" w:rsidRDefault="005D2B3C">
            <w:pPr>
              <w:pStyle w:val="ConsPlusNormal"/>
              <w:jc w:val="center"/>
            </w:pPr>
          </w:p>
        </w:tc>
        <w:tc>
          <w:tcPr>
            <w:tcW w:w="1417" w:type="dxa"/>
          </w:tcPr>
          <w:p w:rsidR="005D2B3C" w:rsidRPr="005D2B3C" w:rsidRDefault="005D2B3C">
            <w:pPr>
              <w:pStyle w:val="ConsPlusNormal"/>
              <w:jc w:val="center"/>
            </w:pPr>
            <w:r w:rsidRPr="005D2B3C">
              <w:t>X</w:t>
            </w:r>
          </w:p>
        </w:tc>
        <w:tc>
          <w:tcPr>
            <w:tcW w:w="1020" w:type="dxa"/>
          </w:tcPr>
          <w:p w:rsidR="005D2B3C" w:rsidRPr="005D2B3C" w:rsidRDefault="005D2B3C">
            <w:pPr>
              <w:pStyle w:val="ConsPlusNormal"/>
              <w:jc w:val="center"/>
            </w:pPr>
            <w:r w:rsidRPr="005D2B3C">
              <w:t>X</w:t>
            </w:r>
          </w:p>
        </w:tc>
        <w:tc>
          <w:tcPr>
            <w:tcW w:w="1020" w:type="dxa"/>
          </w:tcPr>
          <w:p w:rsidR="005D2B3C" w:rsidRPr="005D2B3C" w:rsidRDefault="005D2B3C">
            <w:pPr>
              <w:pStyle w:val="ConsPlusNormal"/>
              <w:jc w:val="center"/>
            </w:pPr>
          </w:p>
        </w:tc>
      </w:tr>
      <w:tr w:rsidR="005D2B3C" w:rsidRPr="005D2B3C">
        <w:tc>
          <w:tcPr>
            <w:tcW w:w="680" w:type="dxa"/>
            <w:vAlign w:val="center"/>
          </w:tcPr>
          <w:p w:rsidR="005D2B3C" w:rsidRPr="005D2B3C" w:rsidRDefault="005D2B3C">
            <w:pPr>
              <w:pStyle w:val="ConsPlusNormal"/>
              <w:jc w:val="center"/>
            </w:pPr>
            <w:r w:rsidRPr="005D2B3C">
              <w:t>2</w:t>
            </w:r>
          </w:p>
        </w:tc>
        <w:tc>
          <w:tcPr>
            <w:tcW w:w="2256" w:type="dxa"/>
            <w:vAlign w:val="center"/>
          </w:tcPr>
          <w:p w:rsidR="005D2B3C" w:rsidRPr="005D2B3C" w:rsidRDefault="005D2B3C">
            <w:pPr>
              <w:pStyle w:val="ConsPlusNormal"/>
            </w:pPr>
            <w:r w:rsidRPr="005D2B3C">
              <w:t xml:space="preserve">Организация </w:t>
            </w:r>
            <w:r w:rsidRPr="005D2B3C">
              <w:lastRenderedPageBreak/>
              <w:t>предоставления комплексных услуг субъектам малого и среднего предпринимательства</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191"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r>
      <w:tr w:rsidR="005D2B3C" w:rsidRPr="005D2B3C">
        <w:tc>
          <w:tcPr>
            <w:tcW w:w="680" w:type="dxa"/>
          </w:tcPr>
          <w:p w:rsidR="005D2B3C" w:rsidRPr="005D2B3C" w:rsidRDefault="005D2B3C">
            <w:pPr>
              <w:pStyle w:val="ConsPlusNormal"/>
              <w:jc w:val="center"/>
            </w:pPr>
            <w:r w:rsidRPr="005D2B3C">
              <w:t>3</w:t>
            </w:r>
          </w:p>
        </w:tc>
        <w:tc>
          <w:tcPr>
            <w:tcW w:w="2256" w:type="dxa"/>
          </w:tcPr>
          <w:p w:rsidR="005D2B3C" w:rsidRPr="005D2B3C" w:rsidRDefault="005D2B3C">
            <w:pPr>
              <w:pStyle w:val="ConsPlusNormal"/>
              <w:jc w:val="both"/>
            </w:pPr>
            <w:r w:rsidRPr="005D2B3C">
              <w:t>Проведение региональных этапов всероссийских конкурсов в области социального предпринимательства</w:t>
            </w:r>
          </w:p>
        </w:tc>
        <w:tc>
          <w:tcPr>
            <w:tcW w:w="737" w:type="dxa"/>
          </w:tcPr>
          <w:p w:rsidR="005D2B3C" w:rsidRPr="005D2B3C" w:rsidRDefault="005D2B3C">
            <w:pPr>
              <w:pStyle w:val="ConsPlusNormal"/>
            </w:pPr>
          </w:p>
        </w:tc>
        <w:tc>
          <w:tcPr>
            <w:tcW w:w="1417" w:type="dxa"/>
          </w:tcPr>
          <w:p w:rsidR="005D2B3C" w:rsidRPr="005D2B3C" w:rsidRDefault="005D2B3C">
            <w:pPr>
              <w:pStyle w:val="ConsPlusNormal"/>
            </w:pPr>
          </w:p>
        </w:tc>
        <w:tc>
          <w:tcPr>
            <w:tcW w:w="964" w:type="dxa"/>
          </w:tcPr>
          <w:p w:rsidR="005D2B3C" w:rsidRPr="005D2B3C" w:rsidRDefault="005D2B3C">
            <w:pPr>
              <w:pStyle w:val="ConsPlusNormal"/>
            </w:pPr>
          </w:p>
        </w:tc>
        <w:tc>
          <w:tcPr>
            <w:tcW w:w="1020" w:type="dxa"/>
          </w:tcPr>
          <w:p w:rsidR="005D2B3C" w:rsidRPr="005D2B3C" w:rsidRDefault="005D2B3C">
            <w:pPr>
              <w:pStyle w:val="ConsPlusNormal"/>
            </w:pPr>
          </w:p>
        </w:tc>
        <w:tc>
          <w:tcPr>
            <w:tcW w:w="794" w:type="dxa"/>
          </w:tcPr>
          <w:p w:rsidR="005D2B3C" w:rsidRPr="005D2B3C" w:rsidRDefault="005D2B3C">
            <w:pPr>
              <w:pStyle w:val="ConsPlusNormal"/>
            </w:pPr>
          </w:p>
        </w:tc>
        <w:tc>
          <w:tcPr>
            <w:tcW w:w="1417" w:type="dxa"/>
          </w:tcPr>
          <w:p w:rsidR="005D2B3C" w:rsidRPr="005D2B3C" w:rsidRDefault="005D2B3C">
            <w:pPr>
              <w:pStyle w:val="ConsPlusNormal"/>
            </w:pPr>
          </w:p>
        </w:tc>
        <w:tc>
          <w:tcPr>
            <w:tcW w:w="1191" w:type="dxa"/>
          </w:tcPr>
          <w:p w:rsidR="005D2B3C" w:rsidRPr="005D2B3C" w:rsidRDefault="005D2B3C">
            <w:pPr>
              <w:pStyle w:val="ConsPlusNormal"/>
            </w:pPr>
          </w:p>
        </w:tc>
        <w:tc>
          <w:tcPr>
            <w:tcW w:w="964" w:type="dxa"/>
          </w:tcPr>
          <w:p w:rsidR="005D2B3C" w:rsidRPr="005D2B3C" w:rsidRDefault="005D2B3C">
            <w:pPr>
              <w:pStyle w:val="ConsPlusNormal"/>
            </w:pPr>
          </w:p>
        </w:tc>
        <w:tc>
          <w:tcPr>
            <w:tcW w:w="737" w:type="dxa"/>
          </w:tcPr>
          <w:p w:rsidR="005D2B3C" w:rsidRPr="005D2B3C" w:rsidRDefault="005D2B3C">
            <w:pPr>
              <w:pStyle w:val="ConsPlusNormal"/>
            </w:pPr>
          </w:p>
        </w:tc>
        <w:tc>
          <w:tcPr>
            <w:tcW w:w="1417" w:type="dxa"/>
          </w:tcPr>
          <w:p w:rsidR="005D2B3C" w:rsidRPr="005D2B3C" w:rsidRDefault="005D2B3C">
            <w:pPr>
              <w:pStyle w:val="ConsPlusNormal"/>
            </w:pPr>
          </w:p>
        </w:tc>
        <w:tc>
          <w:tcPr>
            <w:tcW w:w="1020" w:type="dxa"/>
          </w:tcPr>
          <w:p w:rsidR="005D2B3C" w:rsidRPr="005D2B3C" w:rsidRDefault="005D2B3C">
            <w:pPr>
              <w:pStyle w:val="ConsPlusNormal"/>
            </w:pPr>
          </w:p>
        </w:tc>
        <w:tc>
          <w:tcPr>
            <w:tcW w:w="1020" w:type="dxa"/>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4</w:t>
            </w:r>
          </w:p>
        </w:tc>
        <w:tc>
          <w:tcPr>
            <w:tcW w:w="2256" w:type="dxa"/>
            <w:vAlign w:val="center"/>
          </w:tcPr>
          <w:p w:rsidR="005D2B3C" w:rsidRPr="005D2B3C" w:rsidRDefault="005D2B3C">
            <w:pPr>
              <w:pStyle w:val="ConsPlusNormal"/>
            </w:pPr>
            <w:r w:rsidRPr="005D2B3C">
              <w:t>Иные расходы (указать)</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r>
      <w:tr w:rsidR="005D2B3C" w:rsidRPr="005D2B3C">
        <w:tc>
          <w:tcPr>
            <w:tcW w:w="15634" w:type="dxa"/>
            <w:gridSpan w:val="14"/>
            <w:vAlign w:val="center"/>
          </w:tcPr>
          <w:p w:rsidR="005D2B3C" w:rsidRPr="005D2B3C" w:rsidRDefault="005D2B3C">
            <w:pPr>
              <w:pStyle w:val="ConsPlusNormal"/>
              <w:jc w:val="center"/>
              <w:outlineLvl w:val="2"/>
            </w:pPr>
            <w:r w:rsidRPr="005D2B3C">
              <w:t>Инжиниринговый центр</w:t>
            </w:r>
          </w:p>
        </w:tc>
      </w:tr>
      <w:tr w:rsidR="005D2B3C" w:rsidRPr="005D2B3C">
        <w:tc>
          <w:tcPr>
            <w:tcW w:w="680" w:type="dxa"/>
            <w:vAlign w:val="center"/>
          </w:tcPr>
          <w:p w:rsidR="005D2B3C" w:rsidRPr="005D2B3C" w:rsidRDefault="005D2B3C">
            <w:pPr>
              <w:pStyle w:val="ConsPlusNormal"/>
              <w:jc w:val="center"/>
            </w:pPr>
            <w:r w:rsidRPr="005D2B3C">
              <w:t>1</w:t>
            </w:r>
          </w:p>
        </w:tc>
        <w:tc>
          <w:tcPr>
            <w:tcW w:w="2256" w:type="dxa"/>
            <w:vAlign w:val="center"/>
          </w:tcPr>
          <w:p w:rsidR="005D2B3C" w:rsidRPr="005D2B3C" w:rsidRDefault="005D2B3C">
            <w:pPr>
              <w:pStyle w:val="ConsPlusNormal"/>
            </w:pPr>
            <w:r w:rsidRPr="005D2B3C">
              <w:t>Приобретение основных средств для осуществления опытно-конструкторской, испытательной, инженерно-исследовательской, а также иной специализированной деятельности (программы для электронных вычислительных машин и оборудования)</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191"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2</w:t>
            </w:r>
          </w:p>
        </w:tc>
        <w:tc>
          <w:tcPr>
            <w:tcW w:w="2256" w:type="dxa"/>
            <w:vAlign w:val="center"/>
          </w:tcPr>
          <w:p w:rsidR="005D2B3C" w:rsidRPr="005D2B3C" w:rsidRDefault="005D2B3C">
            <w:pPr>
              <w:pStyle w:val="ConsPlusNormal"/>
            </w:pPr>
            <w:r w:rsidRPr="005D2B3C">
              <w:t>Приобретение основных средств для центра цифровых технологий в промышленности</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191"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3</w:t>
            </w:r>
          </w:p>
        </w:tc>
        <w:tc>
          <w:tcPr>
            <w:tcW w:w="2256" w:type="dxa"/>
            <w:vAlign w:val="center"/>
          </w:tcPr>
          <w:p w:rsidR="005D2B3C" w:rsidRPr="005D2B3C" w:rsidRDefault="005D2B3C">
            <w:pPr>
              <w:pStyle w:val="ConsPlusNormal"/>
            </w:pPr>
            <w:r w:rsidRPr="005D2B3C">
              <w:t>Оплата услуг специализированных организаций и квалифицированных специалистов (указать)</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4</w:t>
            </w:r>
          </w:p>
        </w:tc>
        <w:tc>
          <w:tcPr>
            <w:tcW w:w="2256" w:type="dxa"/>
            <w:vAlign w:val="center"/>
          </w:tcPr>
          <w:p w:rsidR="005D2B3C" w:rsidRPr="005D2B3C" w:rsidRDefault="005D2B3C">
            <w:pPr>
              <w:pStyle w:val="ConsPlusNormal"/>
            </w:pPr>
            <w:r w:rsidRPr="005D2B3C">
              <w:t>Иные расходы (указать)</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191"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5</w:t>
            </w:r>
          </w:p>
        </w:tc>
        <w:tc>
          <w:tcPr>
            <w:tcW w:w="2256" w:type="dxa"/>
            <w:vAlign w:val="center"/>
          </w:tcPr>
          <w:p w:rsidR="005D2B3C" w:rsidRPr="005D2B3C" w:rsidRDefault="005D2B3C">
            <w:pPr>
              <w:pStyle w:val="ConsPlusNormal"/>
            </w:pPr>
            <w:r w:rsidRPr="005D2B3C">
              <w:t>Организация предоставления комплексных услуг субъектам малого и среднего предпринимательства</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191"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r>
      <w:tr w:rsidR="005D2B3C" w:rsidRPr="005D2B3C">
        <w:tc>
          <w:tcPr>
            <w:tcW w:w="680" w:type="dxa"/>
          </w:tcPr>
          <w:p w:rsidR="005D2B3C" w:rsidRPr="005D2B3C" w:rsidRDefault="005D2B3C">
            <w:pPr>
              <w:pStyle w:val="ConsPlusNormal"/>
              <w:jc w:val="center"/>
            </w:pPr>
            <w:r w:rsidRPr="005D2B3C">
              <w:t>6</w:t>
            </w:r>
          </w:p>
        </w:tc>
        <w:tc>
          <w:tcPr>
            <w:tcW w:w="2256" w:type="dxa"/>
          </w:tcPr>
          <w:p w:rsidR="005D2B3C" w:rsidRPr="005D2B3C" w:rsidRDefault="005D2B3C">
            <w:pPr>
              <w:pStyle w:val="ConsPlusNormal"/>
            </w:pPr>
            <w:r w:rsidRPr="005D2B3C">
              <w:t xml:space="preserve">Организация программ обучения, стажировок и повышения квалификации руководителей и сотрудников инжинирингового центра на территории Российской Федерации и за </w:t>
            </w:r>
            <w:r w:rsidRPr="005D2B3C">
              <w:lastRenderedPageBreak/>
              <w:t>рубежом</w:t>
            </w:r>
          </w:p>
        </w:tc>
        <w:tc>
          <w:tcPr>
            <w:tcW w:w="737" w:type="dxa"/>
          </w:tcPr>
          <w:p w:rsidR="005D2B3C" w:rsidRPr="005D2B3C" w:rsidRDefault="005D2B3C">
            <w:pPr>
              <w:pStyle w:val="ConsPlusNormal"/>
              <w:jc w:val="center"/>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p>
        </w:tc>
        <w:tc>
          <w:tcPr>
            <w:tcW w:w="794" w:type="dxa"/>
            <w:vAlign w:val="center"/>
          </w:tcPr>
          <w:p w:rsidR="005D2B3C" w:rsidRPr="005D2B3C" w:rsidRDefault="005D2B3C">
            <w:pPr>
              <w:pStyle w:val="ConsPlusNormal"/>
              <w:jc w:val="center"/>
            </w:pPr>
          </w:p>
        </w:tc>
        <w:tc>
          <w:tcPr>
            <w:tcW w:w="1417" w:type="dxa"/>
            <w:vAlign w:val="center"/>
          </w:tcPr>
          <w:p w:rsidR="005D2B3C" w:rsidRPr="005D2B3C" w:rsidRDefault="005D2B3C">
            <w:pPr>
              <w:pStyle w:val="ConsPlusNormal"/>
              <w:jc w:val="center"/>
            </w:pPr>
            <w:r w:rsidRPr="005D2B3C">
              <w:t>X</w:t>
            </w:r>
          </w:p>
        </w:tc>
        <w:tc>
          <w:tcPr>
            <w:tcW w:w="1191" w:type="dxa"/>
            <w:vAlign w:val="center"/>
          </w:tcPr>
          <w:p w:rsidR="005D2B3C" w:rsidRPr="005D2B3C" w:rsidRDefault="005D2B3C">
            <w:pPr>
              <w:pStyle w:val="ConsPlusNormal"/>
              <w:jc w:val="center"/>
            </w:pPr>
            <w:r w:rsidRPr="005D2B3C">
              <w:t>X</w:t>
            </w:r>
          </w:p>
        </w:tc>
        <w:tc>
          <w:tcPr>
            <w:tcW w:w="964" w:type="dxa"/>
          </w:tcPr>
          <w:p w:rsidR="005D2B3C" w:rsidRPr="005D2B3C" w:rsidRDefault="005D2B3C">
            <w:pPr>
              <w:pStyle w:val="ConsPlusNormal"/>
              <w:jc w:val="center"/>
            </w:pPr>
          </w:p>
        </w:tc>
        <w:tc>
          <w:tcPr>
            <w:tcW w:w="737" w:type="dxa"/>
          </w:tcPr>
          <w:p w:rsidR="005D2B3C" w:rsidRPr="005D2B3C" w:rsidRDefault="005D2B3C">
            <w:pPr>
              <w:pStyle w:val="ConsPlusNormal"/>
              <w:jc w:val="center"/>
            </w:pPr>
          </w:p>
        </w:tc>
        <w:tc>
          <w:tcPr>
            <w:tcW w:w="1417" w:type="dxa"/>
          </w:tcPr>
          <w:p w:rsidR="005D2B3C" w:rsidRPr="005D2B3C" w:rsidRDefault="005D2B3C">
            <w:pPr>
              <w:pStyle w:val="ConsPlusNormal"/>
              <w:jc w:val="center"/>
            </w:pPr>
          </w:p>
        </w:tc>
        <w:tc>
          <w:tcPr>
            <w:tcW w:w="1020" w:type="dxa"/>
          </w:tcPr>
          <w:p w:rsidR="005D2B3C" w:rsidRPr="005D2B3C" w:rsidRDefault="005D2B3C">
            <w:pPr>
              <w:pStyle w:val="ConsPlusNormal"/>
              <w:jc w:val="center"/>
            </w:pPr>
          </w:p>
        </w:tc>
        <w:tc>
          <w:tcPr>
            <w:tcW w:w="1020" w:type="dxa"/>
          </w:tcPr>
          <w:p w:rsidR="005D2B3C" w:rsidRPr="005D2B3C" w:rsidRDefault="005D2B3C">
            <w:pPr>
              <w:pStyle w:val="ConsPlusNormal"/>
              <w:jc w:val="center"/>
            </w:pPr>
          </w:p>
        </w:tc>
      </w:tr>
      <w:tr w:rsidR="005D2B3C" w:rsidRPr="005D2B3C">
        <w:tc>
          <w:tcPr>
            <w:tcW w:w="15634" w:type="dxa"/>
            <w:gridSpan w:val="14"/>
            <w:vAlign w:val="center"/>
          </w:tcPr>
          <w:p w:rsidR="005D2B3C" w:rsidRPr="005D2B3C" w:rsidRDefault="005D2B3C">
            <w:pPr>
              <w:pStyle w:val="ConsPlusNormal"/>
              <w:jc w:val="center"/>
              <w:outlineLvl w:val="2"/>
            </w:pPr>
            <w:r w:rsidRPr="005D2B3C">
              <w:t>Центр прототипирования</w:t>
            </w:r>
          </w:p>
        </w:tc>
      </w:tr>
      <w:tr w:rsidR="005D2B3C" w:rsidRPr="005D2B3C">
        <w:tc>
          <w:tcPr>
            <w:tcW w:w="680" w:type="dxa"/>
            <w:vAlign w:val="center"/>
          </w:tcPr>
          <w:p w:rsidR="005D2B3C" w:rsidRPr="005D2B3C" w:rsidRDefault="005D2B3C">
            <w:pPr>
              <w:pStyle w:val="ConsPlusNormal"/>
              <w:jc w:val="center"/>
            </w:pPr>
            <w:r w:rsidRPr="005D2B3C">
              <w:t>1</w:t>
            </w:r>
          </w:p>
        </w:tc>
        <w:tc>
          <w:tcPr>
            <w:tcW w:w="2256" w:type="dxa"/>
            <w:vAlign w:val="center"/>
          </w:tcPr>
          <w:p w:rsidR="005D2B3C" w:rsidRPr="005D2B3C" w:rsidRDefault="005D2B3C">
            <w:pPr>
              <w:pStyle w:val="ConsPlusNormal"/>
            </w:pPr>
            <w:r w:rsidRPr="005D2B3C">
              <w:t>Приобретение основных средств для осуществления производственно-технологической и проектно-конструкторской деятельности центра прототипирования</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191"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2</w:t>
            </w:r>
          </w:p>
        </w:tc>
        <w:tc>
          <w:tcPr>
            <w:tcW w:w="2256" w:type="dxa"/>
            <w:vAlign w:val="center"/>
          </w:tcPr>
          <w:p w:rsidR="005D2B3C" w:rsidRPr="005D2B3C" w:rsidRDefault="005D2B3C">
            <w:pPr>
              <w:pStyle w:val="ConsPlusNormal"/>
            </w:pPr>
            <w:r w:rsidRPr="005D2B3C">
              <w:t>Приобретение нематериальных активов (программы для электронных вычислительных машин и оборудования)</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191"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3</w:t>
            </w:r>
          </w:p>
        </w:tc>
        <w:tc>
          <w:tcPr>
            <w:tcW w:w="2256" w:type="dxa"/>
            <w:vAlign w:val="center"/>
          </w:tcPr>
          <w:p w:rsidR="005D2B3C" w:rsidRPr="005D2B3C" w:rsidRDefault="005D2B3C">
            <w:pPr>
              <w:pStyle w:val="ConsPlusNormal"/>
            </w:pPr>
            <w:r w:rsidRPr="005D2B3C">
              <w:t>Оплата услуг специализированных организаций и квалифицированных специалистов (указать)</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4</w:t>
            </w:r>
          </w:p>
        </w:tc>
        <w:tc>
          <w:tcPr>
            <w:tcW w:w="2256" w:type="dxa"/>
            <w:vAlign w:val="center"/>
          </w:tcPr>
          <w:p w:rsidR="005D2B3C" w:rsidRPr="005D2B3C" w:rsidRDefault="005D2B3C">
            <w:pPr>
              <w:pStyle w:val="ConsPlusNormal"/>
            </w:pPr>
            <w:r w:rsidRPr="005D2B3C">
              <w:t>Иные расходы (указать)</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191"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5</w:t>
            </w:r>
          </w:p>
        </w:tc>
        <w:tc>
          <w:tcPr>
            <w:tcW w:w="2256" w:type="dxa"/>
            <w:vAlign w:val="center"/>
          </w:tcPr>
          <w:p w:rsidR="005D2B3C" w:rsidRPr="005D2B3C" w:rsidRDefault="005D2B3C">
            <w:pPr>
              <w:pStyle w:val="ConsPlusNormal"/>
            </w:pPr>
            <w:r w:rsidRPr="005D2B3C">
              <w:t xml:space="preserve">Организация предоставления комплексных услуг </w:t>
            </w:r>
            <w:r w:rsidRPr="005D2B3C">
              <w:lastRenderedPageBreak/>
              <w:t>субъектам малого и среднего предпринимательства</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191"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r>
      <w:tr w:rsidR="005D2B3C" w:rsidRPr="005D2B3C">
        <w:tc>
          <w:tcPr>
            <w:tcW w:w="680" w:type="dxa"/>
          </w:tcPr>
          <w:p w:rsidR="005D2B3C" w:rsidRPr="005D2B3C" w:rsidRDefault="005D2B3C">
            <w:pPr>
              <w:pStyle w:val="ConsPlusNormal"/>
              <w:jc w:val="center"/>
            </w:pPr>
            <w:r w:rsidRPr="005D2B3C">
              <w:t>6</w:t>
            </w:r>
          </w:p>
        </w:tc>
        <w:tc>
          <w:tcPr>
            <w:tcW w:w="2256" w:type="dxa"/>
          </w:tcPr>
          <w:p w:rsidR="005D2B3C" w:rsidRPr="005D2B3C" w:rsidRDefault="005D2B3C">
            <w:pPr>
              <w:pStyle w:val="ConsPlusNormal"/>
            </w:pPr>
            <w:r w:rsidRPr="005D2B3C">
              <w:t>Организация и проведение вебинаров, круглых столов для субъектов малого и среднего предпринимательства</w:t>
            </w:r>
          </w:p>
        </w:tc>
        <w:tc>
          <w:tcPr>
            <w:tcW w:w="737" w:type="dxa"/>
          </w:tcPr>
          <w:p w:rsidR="005D2B3C" w:rsidRPr="005D2B3C" w:rsidRDefault="005D2B3C">
            <w:pPr>
              <w:pStyle w:val="ConsPlusNormal"/>
              <w:jc w:val="center"/>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tcPr>
          <w:p w:rsidR="005D2B3C" w:rsidRPr="005D2B3C" w:rsidRDefault="005D2B3C">
            <w:pPr>
              <w:pStyle w:val="ConsPlusNormal"/>
              <w:jc w:val="center"/>
            </w:pPr>
          </w:p>
        </w:tc>
        <w:tc>
          <w:tcPr>
            <w:tcW w:w="794" w:type="dxa"/>
          </w:tcPr>
          <w:p w:rsidR="005D2B3C" w:rsidRPr="005D2B3C" w:rsidRDefault="005D2B3C">
            <w:pPr>
              <w:pStyle w:val="ConsPlusNormal"/>
              <w:jc w:val="center"/>
            </w:pPr>
          </w:p>
        </w:tc>
        <w:tc>
          <w:tcPr>
            <w:tcW w:w="1417" w:type="dxa"/>
            <w:vAlign w:val="center"/>
          </w:tcPr>
          <w:p w:rsidR="005D2B3C" w:rsidRPr="005D2B3C" w:rsidRDefault="005D2B3C">
            <w:pPr>
              <w:pStyle w:val="ConsPlusNormal"/>
              <w:jc w:val="center"/>
            </w:pPr>
            <w:r w:rsidRPr="005D2B3C">
              <w:t>X</w:t>
            </w:r>
          </w:p>
        </w:tc>
        <w:tc>
          <w:tcPr>
            <w:tcW w:w="1191" w:type="dxa"/>
            <w:vAlign w:val="center"/>
          </w:tcPr>
          <w:p w:rsidR="005D2B3C" w:rsidRPr="005D2B3C" w:rsidRDefault="005D2B3C">
            <w:pPr>
              <w:pStyle w:val="ConsPlusNormal"/>
              <w:jc w:val="center"/>
            </w:pPr>
            <w:r w:rsidRPr="005D2B3C">
              <w:t>X</w:t>
            </w:r>
          </w:p>
        </w:tc>
        <w:tc>
          <w:tcPr>
            <w:tcW w:w="964" w:type="dxa"/>
          </w:tcPr>
          <w:p w:rsidR="005D2B3C" w:rsidRPr="005D2B3C" w:rsidRDefault="005D2B3C">
            <w:pPr>
              <w:pStyle w:val="ConsPlusNormal"/>
              <w:jc w:val="center"/>
            </w:pPr>
          </w:p>
        </w:tc>
        <w:tc>
          <w:tcPr>
            <w:tcW w:w="737" w:type="dxa"/>
          </w:tcPr>
          <w:p w:rsidR="005D2B3C" w:rsidRPr="005D2B3C" w:rsidRDefault="005D2B3C">
            <w:pPr>
              <w:pStyle w:val="ConsPlusNormal"/>
              <w:jc w:val="center"/>
            </w:pPr>
          </w:p>
        </w:tc>
        <w:tc>
          <w:tcPr>
            <w:tcW w:w="1417" w:type="dxa"/>
          </w:tcPr>
          <w:p w:rsidR="005D2B3C" w:rsidRPr="005D2B3C" w:rsidRDefault="005D2B3C">
            <w:pPr>
              <w:pStyle w:val="ConsPlusNormal"/>
              <w:jc w:val="center"/>
            </w:pPr>
          </w:p>
        </w:tc>
        <w:tc>
          <w:tcPr>
            <w:tcW w:w="1020" w:type="dxa"/>
          </w:tcPr>
          <w:p w:rsidR="005D2B3C" w:rsidRPr="005D2B3C" w:rsidRDefault="005D2B3C">
            <w:pPr>
              <w:pStyle w:val="ConsPlusNormal"/>
              <w:jc w:val="center"/>
            </w:pPr>
          </w:p>
        </w:tc>
        <w:tc>
          <w:tcPr>
            <w:tcW w:w="1020" w:type="dxa"/>
          </w:tcPr>
          <w:p w:rsidR="005D2B3C" w:rsidRPr="005D2B3C" w:rsidRDefault="005D2B3C">
            <w:pPr>
              <w:pStyle w:val="ConsPlusNormal"/>
              <w:jc w:val="center"/>
            </w:pPr>
          </w:p>
        </w:tc>
      </w:tr>
      <w:tr w:rsidR="005D2B3C" w:rsidRPr="005D2B3C">
        <w:tc>
          <w:tcPr>
            <w:tcW w:w="680" w:type="dxa"/>
          </w:tcPr>
          <w:p w:rsidR="005D2B3C" w:rsidRPr="005D2B3C" w:rsidRDefault="005D2B3C">
            <w:pPr>
              <w:pStyle w:val="ConsPlusNormal"/>
              <w:jc w:val="center"/>
            </w:pPr>
            <w:r w:rsidRPr="005D2B3C">
              <w:t>7</w:t>
            </w:r>
          </w:p>
        </w:tc>
        <w:tc>
          <w:tcPr>
            <w:tcW w:w="2256" w:type="dxa"/>
          </w:tcPr>
          <w:p w:rsidR="005D2B3C" w:rsidRPr="005D2B3C" w:rsidRDefault="005D2B3C">
            <w:pPr>
              <w:pStyle w:val="ConsPlusNormal"/>
            </w:pPr>
            <w:r w:rsidRPr="005D2B3C">
              <w:t>Организация программ обучения, стажировок и повышения квалификации сотрудников центра прототипирования</w:t>
            </w:r>
          </w:p>
        </w:tc>
        <w:tc>
          <w:tcPr>
            <w:tcW w:w="737" w:type="dxa"/>
          </w:tcPr>
          <w:p w:rsidR="005D2B3C" w:rsidRPr="005D2B3C" w:rsidRDefault="005D2B3C">
            <w:pPr>
              <w:pStyle w:val="ConsPlusNormal"/>
              <w:jc w:val="center"/>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tcPr>
          <w:p w:rsidR="005D2B3C" w:rsidRPr="005D2B3C" w:rsidRDefault="005D2B3C">
            <w:pPr>
              <w:pStyle w:val="ConsPlusNormal"/>
              <w:jc w:val="center"/>
            </w:pPr>
          </w:p>
        </w:tc>
        <w:tc>
          <w:tcPr>
            <w:tcW w:w="794" w:type="dxa"/>
          </w:tcPr>
          <w:p w:rsidR="005D2B3C" w:rsidRPr="005D2B3C" w:rsidRDefault="005D2B3C">
            <w:pPr>
              <w:pStyle w:val="ConsPlusNormal"/>
              <w:jc w:val="center"/>
            </w:pPr>
          </w:p>
        </w:tc>
        <w:tc>
          <w:tcPr>
            <w:tcW w:w="1417" w:type="dxa"/>
            <w:vAlign w:val="center"/>
          </w:tcPr>
          <w:p w:rsidR="005D2B3C" w:rsidRPr="005D2B3C" w:rsidRDefault="005D2B3C">
            <w:pPr>
              <w:pStyle w:val="ConsPlusNormal"/>
              <w:jc w:val="center"/>
            </w:pPr>
            <w:r w:rsidRPr="005D2B3C">
              <w:t>X</w:t>
            </w:r>
          </w:p>
        </w:tc>
        <w:tc>
          <w:tcPr>
            <w:tcW w:w="1191" w:type="dxa"/>
            <w:vAlign w:val="center"/>
          </w:tcPr>
          <w:p w:rsidR="005D2B3C" w:rsidRPr="005D2B3C" w:rsidRDefault="005D2B3C">
            <w:pPr>
              <w:pStyle w:val="ConsPlusNormal"/>
              <w:jc w:val="center"/>
            </w:pPr>
            <w:r w:rsidRPr="005D2B3C">
              <w:t>X</w:t>
            </w:r>
          </w:p>
        </w:tc>
        <w:tc>
          <w:tcPr>
            <w:tcW w:w="964" w:type="dxa"/>
          </w:tcPr>
          <w:p w:rsidR="005D2B3C" w:rsidRPr="005D2B3C" w:rsidRDefault="005D2B3C">
            <w:pPr>
              <w:pStyle w:val="ConsPlusNormal"/>
              <w:jc w:val="center"/>
            </w:pPr>
          </w:p>
        </w:tc>
        <w:tc>
          <w:tcPr>
            <w:tcW w:w="737" w:type="dxa"/>
          </w:tcPr>
          <w:p w:rsidR="005D2B3C" w:rsidRPr="005D2B3C" w:rsidRDefault="005D2B3C">
            <w:pPr>
              <w:pStyle w:val="ConsPlusNormal"/>
              <w:jc w:val="center"/>
            </w:pPr>
          </w:p>
        </w:tc>
        <w:tc>
          <w:tcPr>
            <w:tcW w:w="1417" w:type="dxa"/>
          </w:tcPr>
          <w:p w:rsidR="005D2B3C" w:rsidRPr="005D2B3C" w:rsidRDefault="005D2B3C">
            <w:pPr>
              <w:pStyle w:val="ConsPlusNormal"/>
              <w:jc w:val="center"/>
            </w:pPr>
          </w:p>
        </w:tc>
        <w:tc>
          <w:tcPr>
            <w:tcW w:w="1020" w:type="dxa"/>
          </w:tcPr>
          <w:p w:rsidR="005D2B3C" w:rsidRPr="005D2B3C" w:rsidRDefault="005D2B3C">
            <w:pPr>
              <w:pStyle w:val="ConsPlusNormal"/>
              <w:jc w:val="center"/>
            </w:pPr>
          </w:p>
        </w:tc>
        <w:tc>
          <w:tcPr>
            <w:tcW w:w="1020" w:type="dxa"/>
          </w:tcPr>
          <w:p w:rsidR="005D2B3C" w:rsidRPr="005D2B3C" w:rsidRDefault="005D2B3C">
            <w:pPr>
              <w:pStyle w:val="ConsPlusNormal"/>
              <w:jc w:val="center"/>
            </w:pPr>
          </w:p>
        </w:tc>
      </w:tr>
      <w:tr w:rsidR="005D2B3C" w:rsidRPr="005D2B3C">
        <w:tc>
          <w:tcPr>
            <w:tcW w:w="15634" w:type="dxa"/>
            <w:gridSpan w:val="14"/>
            <w:vAlign w:val="center"/>
          </w:tcPr>
          <w:p w:rsidR="005D2B3C" w:rsidRPr="005D2B3C" w:rsidRDefault="005D2B3C">
            <w:pPr>
              <w:pStyle w:val="ConsPlusNormal"/>
              <w:jc w:val="center"/>
              <w:outlineLvl w:val="2"/>
            </w:pPr>
            <w:r w:rsidRPr="005D2B3C">
              <w:t>Центр сертификации, стандартизации и испытаний</w:t>
            </w:r>
          </w:p>
        </w:tc>
      </w:tr>
      <w:tr w:rsidR="005D2B3C" w:rsidRPr="005D2B3C">
        <w:tc>
          <w:tcPr>
            <w:tcW w:w="680" w:type="dxa"/>
            <w:vAlign w:val="center"/>
          </w:tcPr>
          <w:p w:rsidR="005D2B3C" w:rsidRPr="005D2B3C" w:rsidRDefault="005D2B3C">
            <w:pPr>
              <w:pStyle w:val="ConsPlusNormal"/>
              <w:jc w:val="center"/>
            </w:pPr>
            <w:r w:rsidRPr="005D2B3C">
              <w:t>1</w:t>
            </w:r>
          </w:p>
        </w:tc>
        <w:tc>
          <w:tcPr>
            <w:tcW w:w="2256" w:type="dxa"/>
            <w:vAlign w:val="center"/>
          </w:tcPr>
          <w:p w:rsidR="005D2B3C" w:rsidRPr="005D2B3C" w:rsidRDefault="005D2B3C">
            <w:pPr>
              <w:pStyle w:val="ConsPlusNormal"/>
            </w:pPr>
            <w:r w:rsidRPr="005D2B3C">
              <w:t>Приобретение основных средств для осуществления основной деятельности (подробно расшифровать)</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191"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2</w:t>
            </w:r>
          </w:p>
        </w:tc>
        <w:tc>
          <w:tcPr>
            <w:tcW w:w="2256" w:type="dxa"/>
            <w:vAlign w:val="center"/>
          </w:tcPr>
          <w:p w:rsidR="005D2B3C" w:rsidRPr="005D2B3C" w:rsidRDefault="005D2B3C">
            <w:pPr>
              <w:pStyle w:val="ConsPlusNormal"/>
            </w:pPr>
            <w:r w:rsidRPr="005D2B3C">
              <w:t xml:space="preserve">Приобретение нематериальных активов (программы для электронных вычислительных машин и </w:t>
            </w:r>
            <w:r w:rsidRPr="005D2B3C">
              <w:lastRenderedPageBreak/>
              <w:t>оборудования) (подробно расшифровать)</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191"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3</w:t>
            </w:r>
          </w:p>
        </w:tc>
        <w:tc>
          <w:tcPr>
            <w:tcW w:w="2256" w:type="dxa"/>
            <w:vAlign w:val="center"/>
          </w:tcPr>
          <w:p w:rsidR="005D2B3C" w:rsidRPr="005D2B3C" w:rsidRDefault="005D2B3C">
            <w:pPr>
              <w:pStyle w:val="ConsPlusNormal"/>
            </w:pPr>
            <w:r w:rsidRPr="005D2B3C">
              <w:t>Оплата услуг специализированных организаций и квалифицированных специалистов (указать)</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4</w:t>
            </w:r>
          </w:p>
        </w:tc>
        <w:tc>
          <w:tcPr>
            <w:tcW w:w="2256" w:type="dxa"/>
            <w:vAlign w:val="center"/>
          </w:tcPr>
          <w:p w:rsidR="005D2B3C" w:rsidRPr="005D2B3C" w:rsidRDefault="005D2B3C">
            <w:pPr>
              <w:pStyle w:val="ConsPlusNormal"/>
            </w:pPr>
            <w:r w:rsidRPr="005D2B3C">
              <w:t>Иные расходы (указать)</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191"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5</w:t>
            </w:r>
          </w:p>
        </w:tc>
        <w:tc>
          <w:tcPr>
            <w:tcW w:w="2256" w:type="dxa"/>
            <w:vAlign w:val="center"/>
          </w:tcPr>
          <w:p w:rsidR="005D2B3C" w:rsidRPr="005D2B3C" w:rsidRDefault="005D2B3C">
            <w:pPr>
              <w:pStyle w:val="ConsPlusNormal"/>
            </w:pPr>
            <w:r w:rsidRPr="005D2B3C">
              <w:t>Организация предоставления комплексных услуг субъектам малого и среднего предпринимательства</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191"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r>
      <w:tr w:rsidR="005D2B3C" w:rsidRPr="005D2B3C">
        <w:tc>
          <w:tcPr>
            <w:tcW w:w="680" w:type="dxa"/>
          </w:tcPr>
          <w:p w:rsidR="005D2B3C" w:rsidRPr="005D2B3C" w:rsidRDefault="005D2B3C">
            <w:pPr>
              <w:pStyle w:val="ConsPlusNormal"/>
              <w:jc w:val="center"/>
            </w:pPr>
            <w:r w:rsidRPr="005D2B3C">
              <w:t>6</w:t>
            </w:r>
          </w:p>
        </w:tc>
        <w:tc>
          <w:tcPr>
            <w:tcW w:w="2256" w:type="dxa"/>
          </w:tcPr>
          <w:p w:rsidR="005D2B3C" w:rsidRPr="005D2B3C" w:rsidRDefault="005D2B3C">
            <w:pPr>
              <w:pStyle w:val="ConsPlusNormal"/>
            </w:pPr>
            <w:r w:rsidRPr="005D2B3C">
              <w:t>Организация и проведение вебинаров, круглых столов для субъектов малого и среднего предпринимательства</w:t>
            </w:r>
          </w:p>
        </w:tc>
        <w:tc>
          <w:tcPr>
            <w:tcW w:w="737" w:type="dxa"/>
          </w:tcPr>
          <w:p w:rsidR="005D2B3C" w:rsidRPr="005D2B3C" w:rsidRDefault="005D2B3C">
            <w:pPr>
              <w:pStyle w:val="ConsPlusNormal"/>
              <w:jc w:val="center"/>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tcPr>
          <w:p w:rsidR="005D2B3C" w:rsidRPr="005D2B3C" w:rsidRDefault="005D2B3C">
            <w:pPr>
              <w:pStyle w:val="ConsPlusNormal"/>
              <w:jc w:val="center"/>
            </w:pPr>
          </w:p>
        </w:tc>
        <w:tc>
          <w:tcPr>
            <w:tcW w:w="794" w:type="dxa"/>
          </w:tcPr>
          <w:p w:rsidR="005D2B3C" w:rsidRPr="005D2B3C" w:rsidRDefault="005D2B3C">
            <w:pPr>
              <w:pStyle w:val="ConsPlusNormal"/>
              <w:jc w:val="center"/>
            </w:pPr>
          </w:p>
        </w:tc>
        <w:tc>
          <w:tcPr>
            <w:tcW w:w="1417" w:type="dxa"/>
            <w:vAlign w:val="center"/>
          </w:tcPr>
          <w:p w:rsidR="005D2B3C" w:rsidRPr="005D2B3C" w:rsidRDefault="005D2B3C">
            <w:pPr>
              <w:pStyle w:val="ConsPlusNormal"/>
              <w:jc w:val="center"/>
            </w:pPr>
            <w:r w:rsidRPr="005D2B3C">
              <w:t>X</w:t>
            </w:r>
          </w:p>
        </w:tc>
        <w:tc>
          <w:tcPr>
            <w:tcW w:w="1191" w:type="dxa"/>
            <w:vAlign w:val="center"/>
          </w:tcPr>
          <w:p w:rsidR="005D2B3C" w:rsidRPr="005D2B3C" w:rsidRDefault="005D2B3C">
            <w:pPr>
              <w:pStyle w:val="ConsPlusNormal"/>
              <w:jc w:val="center"/>
            </w:pPr>
            <w:r w:rsidRPr="005D2B3C">
              <w:t>X</w:t>
            </w:r>
          </w:p>
        </w:tc>
        <w:tc>
          <w:tcPr>
            <w:tcW w:w="964" w:type="dxa"/>
          </w:tcPr>
          <w:p w:rsidR="005D2B3C" w:rsidRPr="005D2B3C" w:rsidRDefault="005D2B3C">
            <w:pPr>
              <w:pStyle w:val="ConsPlusNormal"/>
              <w:jc w:val="center"/>
            </w:pPr>
          </w:p>
        </w:tc>
        <w:tc>
          <w:tcPr>
            <w:tcW w:w="737" w:type="dxa"/>
          </w:tcPr>
          <w:p w:rsidR="005D2B3C" w:rsidRPr="005D2B3C" w:rsidRDefault="005D2B3C">
            <w:pPr>
              <w:pStyle w:val="ConsPlusNormal"/>
              <w:jc w:val="center"/>
            </w:pPr>
          </w:p>
        </w:tc>
        <w:tc>
          <w:tcPr>
            <w:tcW w:w="1417" w:type="dxa"/>
          </w:tcPr>
          <w:p w:rsidR="005D2B3C" w:rsidRPr="005D2B3C" w:rsidRDefault="005D2B3C">
            <w:pPr>
              <w:pStyle w:val="ConsPlusNormal"/>
              <w:jc w:val="center"/>
            </w:pPr>
          </w:p>
        </w:tc>
        <w:tc>
          <w:tcPr>
            <w:tcW w:w="1020" w:type="dxa"/>
          </w:tcPr>
          <w:p w:rsidR="005D2B3C" w:rsidRPr="005D2B3C" w:rsidRDefault="005D2B3C">
            <w:pPr>
              <w:pStyle w:val="ConsPlusNormal"/>
              <w:jc w:val="center"/>
            </w:pPr>
          </w:p>
        </w:tc>
        <w:tc>
          <w:tcPr>
            <w:tcW w:w="1020" w:type="dxa"/>
          </w:tcPr>
          <w:p w:rsidR="005D2B3C" w:rsidRPr="005D2B3C" w:rsidRDefault="005D2B3C">
            <w:pPr>
              <w:pStyle w:val="ConsPlusNormal"/>
              <w:jc w:val="center"/>
            </w:pPr>
          </w:p>
        </w:tc>
      </w:tr>
      <w:tr w:rsidR="005D2B3C" w:rsidRPr="005D2B3C">
        <w:tc>
          <w:tcPr>
            <w:tcW w:w="680" w:type="dxa"/>
          </w:tcPr>
          <w:p w:rsidR="005D2B3C" w:rsidRPr="005D2B3C" w:rsidRDefault="005D2B3C">
            <w:pPr>
              <w:pStyle w:val="ConsPlusNormal"/>
              <w:jc w:val="center"/>
            </w:pPr>
            <w:r w:rsidRPr="005D2B3C">
              <w:t>7</w:t>
            </w:r>
          </w:p>
        </w:tc>
        <w:tc>
          <w:tcPr>
            <w:tcW w:w="2256" w:type="dxa"/>
          </w:tcPr>
          <w:p w:rsidR="005D2B3C" w:rsidRPr="005D2B3C" w:rsidRDefault="005D2B3C">
            <w:pPr>
              <w:pStyle w:val="ConsPlusNormal"/>
            </w:pPr>
            <w:r w:rsidRPr="005D2B3C">
              <w:t xml:space="preserve">Организация программ обучения, стажировок и повышения квалификации сотрудников центра сертификации, </w:t>
            </w:r>
            <w:r w:rsidRPr="005D2B3C">
              <w:lastRenderedPageBreak/>
              <w:t>стандартизации и испытаний</w:t>
            </w:r>
          </w:p>
        </w:tc>
        <w:tc>
          <w:tcPr>
            <w:tcW w:w="737" w:type="dxa"/>
          </w:tcPr>
          <w:p w:rsidR="005D2B3C" w:rsidRPr="005D2B3C" w:rsidRDefault="005D2B3C">
            <w:pPr>
              <w:pStyle w:val="ConsPlusNormal"/>
              <w:jc w:val="center"/>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tcPr>
          <w:p w:rsidR="005D2B3C" w:rsidRPr="005D2B3C" w:rsidRDefault="005D2B3C">
            <w:pPr>
              <w:pStyle w:val="ConsPlusNormal"/>
              <w:jc w:val="center"/>
            </w:pPr>
          </w:p>
        </w:tc>
        <w:tc>
          <w:tcPr>
            <w:tcW w:w="794" w:type="dxa"/>
          </w:tcPr>
          <w:p w:rsidR="005D2B3C" w:rsidRPr="005D2B3C" w:rsidRDefault="005D2B3C">
            <w:pPr>
              <w:pStyle w:val="ConsPlusNormal"/>
              <w:jc w:val="center"/>
            </w:pPr>
          </w:p>
        </w:tc>
        <w:tc>
          <w:tcPr>
            <w:tcW w:w="1417" w:type="dxa"/>
            <w:vAlign w:val="center"/>
          </w:tcPr>
          <w:p w:rsidR="005D2B3C" w:rsidRPr="005D2B3C" w:rsidRDefault="005D2B3C">
            <w:pPr>
              <w:pStyle w:val="ConsPlusNormal"/>
              <w:jc w:val="center"/>
            </w:pPr>
            <w:r w:rsidRPr="005D2B3C">
              <w:t>X</w:t>
            </w:r>
          </w:p>
        </w:tc>
        <w:tc>
          <w:tcPr>
            <w:tcW w:w="1191" w:type="dxa"/>
            <w:vAlign w:val="center"/>
          </w:tcPr>
          <w:p w:rsidR="005D2B3C" w:rsidRPr="005D2B3C" w:rsidRDefault="005D2B3C">
            <w:pPr>
              <w:pStyle w:val="ConsPlusNormal"/>
              <w:jc w:val="center"/>
            </w:pPr>
            <w:r w:rsidRPr="005D2B3C">
              <w:t>X</w:t>
            </w:r>
          </w:p>
        </w:tc>
        <w:tc>
          <w:tcPr>
            <w:tcW w:w="964" w:type="dxa"/>
          </w:tcPr>
          <w:p w:rsidR="005D2B3C" w:rsidRPr="005D2B3C" w:rsidRDefault="005D2B3C">
            <w:pPr>
              <w:pStyle w:val="ConsPlusNormal"/>
              <w:jc w:val="center"/>
            </w:pPr>
          </w:p>
        </w:tc>
        <w:tc>
          <w:tcPr>
            <w:tcW w:w="737" w:type="dxa"/>
          </w:tcPr>
          <w:p w:rsidR="005D2B3C" w:rsidRPr="005D2B3C" w:rsidRDefault="005D2B3C">
            <w:pPr>
              <w:pStyle w:val="ConsPlusNormal"/>
              <w:jc w:val="center"/>
            </w:pPr>
          </w:p>
        </w:tc>
        <w:tc>
          <w:tcPr>
            <w:tcW w:w="1417" w:type="dxa"/>
          </w:tcPr>
          <w:p w:rsidR="005D2B3C" w:rsidRPr="005D2B3C" w:rsidRDefault="005D2B3C">
            <w:pPr>
              <w:pStyle w:val="ConsPlusNormal"/>
              <w:jc w:val="center"/>
            </w:pPr>
          </w:p>
        </w:tc>
        <w:tc>
          <w:tcPr>
            <w:tcW w:w="1020" w:type="dxa"/>
          </w:tcPr>
          <w:p w:rsidR="005D2B3C" w:rsidRPr="005D2B3C" w:rsidRDefault="005D2B3C">
            <w:pPr>
              <w:pStyle w:val="ConsPlusNormal"/>
              <w:jc w:val="center"/>
            </w:pPr>
          </w:p>
        </w:tc>
        <w:tc>
          <w:tcPr>
            <w:tcW w:w="1020" w:type="dxa"/>
          </w:tcPr>
          <w:p w:rsidR="005D2B3C" w:rsidRPr="005D2B3C" w:rsidRDefault="005D2B3C">
            <w:pPr>
              <w:pStyle w:val="ConsPlusNormal"/>
              <w:jc w:val="center"/>
            </w:pPr>
          </w:p>
        </w:tc>
      </w:tr>
      <w:tr w:rsidR="005D2B3C" w:rsidRPr="005D2B3C">
        <w:tc>
          <w:tcPr>
            <w:tcW w:w="15634" w:type="dxa"/>
            <w:gridSpan w:val="14"/>
            <w:vAlign w:val="center"/>
          </w:tcPr>
          <w:p w:rsidR="005D2B3C" w:rsidRPr="005D2B3C" w:rsidRDefault="005D2B3C">
            <w:pPr>
              <w:pStyle w:val="ConsPlusNormal"/>
              <w:jc w:val="center"/>
              <w:outlineLvl w:val="2"/>
            </w:pPr>
            <w:r w:rsidRPr="005D2B3C">
              <w:t>Центр кластерного развития</w:t>
            </w:r>
          </w:p>
        </w:tc>
      </w:tr>
      <w:tr w:rsidR="005D2B3C" w:rsidRPr="005D2B3C">
        <w:tc>
          <w:tcPr>
            <w:tcW w:w="680" w:type="dxa"/>
            <w:vAlign w:val="center"/>
          </w:tcPr>
          <w:p w:rsidR="005D2B3C" w:rsidRPr="005D2B3C" w:rsidRDefault="005D2B3C">
            <w:pPr>
              <w:pStyle w:val="ConsPlusNormal"/>
              <w:jc w:val="center"/>
            </w:pPr>
            <w:r w:rsidRPr="005D2B3C">
              <w:t>1</w:t>
            </w:r>
          </w:p>
        </w:tc>
        <w:tc>
          <w:tcPr>
            <w:tcW w:w="2256" w:type="dxa"/>
            <w:vAlign w:val="center"/>
          </w:tcPr>
          <w:p w:rsidR="005D2B3C" w:rsidRPr="005D2B3C" w:rsidRDefault="005D2B3C">
            <w:pPr>
              <w:pStyle w:val="ConsPlusNormal"/>
            </w:pPr>
            <w:r w:rsidRPr="005D2B3C">
              <w:t>Приобретение основных средств для осуществления основной деятельности центра кластерного развития (подробно расшифровать)</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191"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2</w:t>
            </w:r>
          </w:p>
        </w:tc>
        <w:tc>
          <w:tcPr>
            <w:tcW w:w="2256" w:type="dxa"/>
            <w:vAlign w:val="center"/>
          </w:tcPr>
          <w:p w:rsidR="005D2B3C" w:rsidRPr="005D2B3C" w:rsidRDefault="005D2B3C">
            <w:pPr>
              <w:pStyle w:val="ConsPlusNormal"/>
            </w:pPr>
            <w:r w:rsidRPr="005D2B3C">
              <w:t>Приобретение нематериальных активов (программы для электронных вычислительных машин, оборудования)</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191"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3</w:t>
            </w:r>
          </w:p>
        </w:tc>
        <w:tc>
          <w:tcPr>
            <w:tcW w:w="2256" w:type="dxa"/>
            <w:vAlign w:val="center"/>
          </w:tcPr>
          <w:p w:rsidR="005D2B3C" w:rsidRPr="005D2B3C" w:rsidRDefault="005D2B3C">
            <w:pPr>
              <w:pStyle w:val="ConsPlusNormal"/>
            </w:pPr>
            <w:r w:rsidRPr="005D2B3C">
              <w:t>Оплата услуг специализированных организаций и квалифицированных специалистов</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4</w:t>
            </w:r>
          </w:p>
        </w:tc>
        <w:tc>
          <w:tcPr>
            <w:tcW w:w="2256" w:type="dxa"/>
            <w:vAlign w:val="center"/>
          </w:tcPr>
          <w:p w:rsidR="005D2B3C" w:rsidRPr="005D2B3C" w:rsidRDefault="005D2B3C">
            <w:pPr>
              <w:pStyle w:val="ConsPlusNormal"/>
            </w:pPr>
            <w:r w:rsidRPr="005D2B3C">
              <w:t>Иные расходы (указать)</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191"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5</w:t>
            </w:r>
          </w:p>
        </w:tc>
        <w:tc>
          <w:tcPr>
            <w:tcW w:w="2256" w:type="dxa"/>
            <w:vAlign w:val="center"/>
          </w:tcPr>
          <w:p w:rsidR="005D2B3C" w:rsidRPr="005D2B3C" w:rsidRDefault="005D2B3C">
            <w:pPr>
              <w:pStyle w:val="ConsPlusNormal"/>
            </w:pPr>
            <w:r w:rsidRPr="005D2B3C">
              <w:t xml:space="preserve">Организация предоставления комплексных услуг субъектам малого и </w:t>
            </w:r>
            <w:r w:rsidRPr="005D2B3C">
              <w:lastRenderedPageBreak/>
              <w:t>среднего предпринимательства</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191"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6</w:t>
            </w:r>
          </w:p>
        </w:tc>
        <w:tc>
          <w:tcPr>
            <w:tcW w:w="2256" w:type="dxa"/>
            <w:vAlign w:val="bottom"/>
          </w:tcPr>
          <w:p w:rsidR="005D2B3C" w:rsidRPr="005D2B3C" w:rsidRDefault="005D2B3C">
            <w:pPr>
              <w:pStyle w:val="ConsPlusNormal"/>
            </w:pPr>
            <w:r w:rsidRPr="005D2B3C">
              <w:t>Организация и проведение вебинаров, круглых столов для субъектов малого и среднего предпринимательства</w:t>
            </w:r>
          </w:p>
        </w:tc>
        <w:tc>
          <w:tcPr>
            <w:tcW w:w="737" w:type="dxa"/>
          </w:tcPr>
          <w:p w:rsidR="005D2B3C" w:rsidRPr="005D2B3C" w:rsidRDefault="005D2B3C">
            <w:pPr>
              <w:pStyle w:val="ConsPlusNormal"/>
              <w:jc w:val="center"/>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tcPr>
          <w:p w:rsidR="005D2B3C" w:rsidRPr="005D2B3C" w:rsidRDefault="005D2B3C">
            <w:pPr>
              <w:pStyle w:val="ConsPlusNormal"/>
              <w:jc w:val="center"/>
            </w:pPr>
          </w:p>
        </w:tc>
        <w:tc>
          <w:tcPr>
            <w:tcW w:w="794" w:type="dxa"/>
          </w:tcPr>
          <w:p w:rsidR="005D2B3C" w:rsidRPr="005D2B3C" w:rsidRDefault="005D2B3C">
            <w:pPr>
              <w:pStyle w:val="ConsPlusNormal"/>
              <w:jc w:val="center"/>
            </w:pPr>
          </w:p>
        </w:tc>
        <w:tc>
          <w:tcPr>
            <w:tcW w:w="1417" w:type="dxa"/>
            <w:vAlign w:val="center"/>
          </w:tcPr>
          <w:p w:rsidR="005D2B3C" w:rsidRPr="005D2B3C" w:rsidRDefault="005D2B3C">
            <w:pPr>
              <w:pStyle w:val="ConsPlusNormal"/>
              <w:jc w:val="center"/>
            </w:pPr>
            <w:r w:rsidRPr="005D2B3C">
              <w:t>X</w:t>
            </w:r>
          </w:p>
        </w:tc>
        <w:tc>
          <w:tcPr>
            <w:tcW w:w="1191" w:type="dxa"/>
            <w:vAlign w:val="center"/>
          </w:tcPr>
          <w:p w:rsidR="005D2B3C" w:rsidRPr="005D2B3C" w:rsidRDefault="005D2B3C">
            <w:pPr>
              <w:pStyle w:val="ConsPlusNormal"/>
              <w:jc w:val="center"/>
            </w:pPr>
            <w:r w:rsidRPr="005D2B3C">
              <w:t>X</w:t>
            </w:r>
          </w:p>
        </w:tc>
        <w:tc>
          <w:tcPr>
            <w:tcW w:w="964" w:type="dxa"/>
          </w:tcPr>
          <w:p w:rsidR="005D2B3C" w:rsidRPr="005D2B3C" w:rsidRDefault="005D2B3C">
            <w:pPr>
              <w:pStyle w:val="ConsPlusNormal"/>
              <w:jc w:val="center"/>
            </w:pPr>
          </w:p>
        </w:tc>
        <w:tc>
          <w:tcPr>
            <w:tcW w:w="737" w:type="dxa"/>
          </w:tcPr>
          <w:p w:rsidR="005D2B3C" w:rsidRPr="005D2B3C" w:rsidRDefault="005D2B3C">
            <w:pPr>
              <w:pStyle w:val="ConsPlusNormal"/>
              <w:jc w:val="center"/>
            </w:pPr>
          </w:p>
        </w:tc>
        <w:tc>
          <w:tcPr>
            <w:tcW w:w="1417" w:type="dxa"/>
          </w:tcPr>
          <w:p w:rsidR="005D2B3C" w:rsidRPr="005D2B3C" w:rsidRDefault="005D2B3C">
            <w:pPr>
              <w:pStyle w:val="ConsPlusNormal"/>
              <w:jc w:val="center"/>
            </w:pPr>
          </w:p>
        </w:tc>
        <w:tc>
          <w:tcPr>
            <w:tcW w:w="1020" w:type="dxa"/>
          </w:tcPr>
          <w:p w:rsidR="005D2B3C" w:rsidRPr="005D2B3C" w:rsidRDefault="005D2B3C">
            <w:pPr>
              <w:pStyle w:val="ConsPlusNormal"/>
              <w:jc w:val="center"/>
            </w:pPr>
          </w:p>
        </w:tc>
        <w:tc>
          <w:tcPr>
            <w:tcW w:w="1020" w:type="dxa"/>
          </w:tcPr>
          <w:p w:rsidR="005D2B3C" w:rsidRPr="005D2B3C" w:rsidRDefault="005D2B3C">
            <w:pPr>
              <w:pStyle w:val="ConsPlusNormal"/>
              <w:jc w:val="center"/>
            </w:pPr>
          </w:p>
        </w:tc>
      </w:tr>
      <w:tr w:rsidR="005D2B3C" w:rsidRPr="005D2B3C">
        <w:tc>
          <w:tcPr>
            <w:tcW w:w="15634" w:type="dxa"/>
            <w:gridSpan w:val="14"/>
            <w:vAlign w:val="center"/>
          </w:tcPr>
          <w:p w:rsidR="005D2B3C" w:rsidRPr="005D2B3C" w:rsidRDefault="005D2B3C">
            <w:pPr>
              <w:pStyle w:val="ConsPlusNormal"/>
              <w:jc w:val="center"/>
              <w:outlineLvl w:val="2"/>
            </w:pPr>
            <w:r w:rsidRPr="005D2B3C">
              <w:t>Центр молодежного инновационного творчества</w:t>
            </w:r>
          </w:p>
        </w:tc>
      </w:tr>
      <w:tr w:rsidR="005D2B3C" w:rsidRPr="005D2B3C">
        <w:tc>
          <w:tcPr>
            <w:tcW w:w="680" w:type="dxa"/>
            <w:vAlign w:val="center"/>
          </w:tcPr>
          <w:p w:rsidR="005D2B3C" w:rsidRPr="005D2B3C" w:rsidRDefault="005D2B3C">
            <w:pPr>
              <w:pStyle w:val="ConsPlusNormal"/>
              <w:jc w:val="center"/>
            </w:pPr>
            <w:r w:rsidRPr="005D2B3C">
              <w:t>1</w:t>
            </w:r>
          </w:p>
        </w:tc>
        <w:tc>
          <w:tcPr>
            <w:tcW w:w="2256" w:type="dxa"/>
            <w:vAlign w:val="center"/>
          </w:tcPr>
          <w:p w:rsidR="005D2B3C" w:rsidRPr="005D2B3C" w:rsidRDefault="005D2B3C">
            <w:pPr>
              <w:pStyle w:val="ConsPlusNormal"/>
            </w:pPr>
            <w:r w:rsidRPr="005D2B3C">
              <w:t>Амортизация оборудования, закупка дополнительных материалов</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2</w:t>
            </w:r>
          </w:p>
        </w:tc>
        <w:tc>
          <w:tcPr>
            <w:tcW w:w="2256" w:type="dxa"/>
            <w:vAlign w:val="center"/>
          </w:tcPr>
          <w:p w:rsidR="005D2B3C" w:rsidRPr="005D2B3C" w:rsidRDefault="005D2B3C">
            <w:pPr>
              <w:pStyle w:val="ConsPlusNormal"/>
            </w:pPr>
            <w:r w:rsidRPr="005D2B3C">
              <w:t>Приобретение основного (обязательного) комплекта оборудования:</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2.1</w:t>
            </w:r>
          </w:p>
        </w:tc>
        <w:tc>
          <w:tcPr>
            <w:tcW w:w="2256" w:type="dxa"/>
            <w:vAlign w:val="center"/>
          </w:tcPr>
          <w:p w:rsidR="005D2B3C" w:rsidRPr="005D2B3C" w:rsidRDefault="005D2B3C">
            <w:pPr>
              <w:pStyle w:val="ConsPlusNormal"/>
            </w:pPr>
            <w:r w:rsidRPr="005D2B3C">
              <w:t>3D принтер</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2.2</w:t>
            </w:r>
          </w:p>
        </w:tc>
        <w:tc>
          <w:tcPr>
            <w:tcW w:w="2256" w:type="dxa"/>
            <w:vAlign w:val="center"/>
          </w:tcPr>
          <w:p w:rsidR="005D2B3C" w:rsidRPr="005D2B3C" w:rsidRDefault="005D2B3C">
            <w:pPr>
              <w:pStyle w:val="ConsPlusNormal"/>
            </w:pPr>
            <w:r w:rsidRPr="005D2B3C">
              <w:t>Прецезионный фрезерный станок с ЧПУ</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2.3</w:t>
            </w:r>
          </w:p>
        </w:tc>
        <w:tc>
          <w:tcPr>
            <w:tcW w:w="2256" w:type="dxa"/>
            <w:vAlign w:val="center"/>
          </w:tcPr>
          <w:p w:rsidR="005D2B3C" w:rsidRPr="005D2B3C" w:rsidRDefault="005D2B3C">
            <w:pPr>
              <w:pStyle w:val="ConsPlusNormal"/>
            </w:pPr>
            <w:r w:rsidRPr="005D2B3C">
              <w:t>Станок лазерной резки</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2.4</w:t>
            </w:r>
          </w:p>
        </w:tc>
        <w:tc>
          <w:tcPr>
            <w:tcW w:w="2256" w:type="dxa"/>
            <w:vAlign w:val="center"/>
          </w:tcPr>
          <w:p w:rsidR="005D2B3C" w:rsidRPr="005D2B3C" w:rsidRDefault="005D2B3C">
            <w:pPr>
              <w:pStyle w:val="ConsPlusNormal"/>
            </w:pPr>
            <w:r w:rsidRPr="005D2B3C">
              <w:t>Режущий плоттер</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2.5</w:t>
            </w:r>
          </w:p>
        </w:tc>
        <w:tc>
          <w:tcPr>
            <w:tcW w:w="2256" w:type="dxa"/>
            <w:vAlign w:val="center"/>
          </w:tcPr>
          <w:p w:rsidR="005D2B3C" w:rsidRPr="005D2B3C" w:rsidRDefault="005D2B3C">
            <w:pPr>
              <w:pStyle w:val="ConsPlusNormal"/>
            </w:pPr>
            <w:r w:rsidRPr="005D2B3C">
              <w:t>3D сканер</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2.6</w:t>
            </w:r>
          </w:p>
        </w:tc>
        <w:tc>
          <w:tcPr>
            <w:tcW w:w="2256" w:type="dxa"/>
            <w:vAlign w:val="center"/>
          </w:tcPr>
          <w:p w:rsidR="005D2B3C" w:rsidRPr="005D2B3C" w:rsidRDefault="005D2B3C">
            <w:pPr>
              <w:pStyle w:val="ConsPlusNormal"/>
            </w:pPr>
            <w:r w:rsidRPr="005D2B3C">
              <w:t>Токарный станок с ЧПУ</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2.7</w:t>
            </w:r>
          </w:p>
        </w:tc>
        <w:tc>
          <w:tcPr>
            <w:tcW w:w="2256" w:type="dxa"/>
            <w:vAlign w:val="center"/>
          </w:tcPr>
          <w:p w:rsidR="005D2B3C" w:rsidRPr="005D2B3C" w:rsidRDefault="005D2B3C">
            <w:pPr>
              <w:pStyle w:val="ConsPlusNormal"/>
            </w:pPr>
            <w:r w:rsidRPr="005D2B3C">
              <w:t>Оргтехника</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2.8</w:t>
            </w:r>
          </w:p>
        </w:tc>
        <w:tc>
          <w:tcPr>
            <w:tcW w:w="2256" w:type="dxa"/>
            <w:vAlign w:val="center"/>
          </w:tcPr>
          <w:p w:rsidR="005D2B3C" w:rsidRPr="005D2B3C" w:rsidRDefault="005D2B3C">
            <w:pPr>
              <w:pStyle w:val="ConsPlusNormal"/>
            </w:pPr>
            <w:r w:rsidRPr="005D2B3C">
              <w:t>Ручной инструмент</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2.9</w:t>
            </w:r>
          </w:p>
        </w:tc>
        <w:tc>
          <w:tcPr>
            <w:tcW w:w="2256" w:type="dxa"/>
            <w:vAlign w:val="center"/>
          </w:tcPr>
          <w:p w:rsidR="005D2B3C" w:rsidRPr="005D2B3C" w:rsidRDefault="005D2B3C">
            <w:pPr>
              <w:pStyle w:val="ConsPlusNormal"/>
            </w:pPr>
            <w:r w:rsidRPr="005D2B3C">
              <w:t>Комплект оборудования для работы с электронными компонентами</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2.10</w:t>
            </w:r>
          </w:p>
        </w:tc>
        <w:tc>
          <w:tcPr>
            <w:tcW w:w="2256" w:type="dxa"/>
            <w:vAlign w:val="center"/>
          </w:tcPr>
          <w:p w:rsidR="005D2B3C" w:rsidRPr="005D2B3C" w:rsidRDefault="005D2B3C">
            <w:pPr>
              <w:pStyle w:val="ConsPlusNormal"/>
            </w:pPr>
            <w:r w:rsidRPr="005D2B3C">
              <w:t>Паяльная станция</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3</w:t>
            </w:r>
          </w:p>
        </w:tc>
        <w:tc>
          <w:tcPr>
            <w:tcW w:w="2256" w:type="dxa"/>
          </w:tcPr>
          <w:p w:rsidR="005D2B3C" w:rsidRPr="005D2B3C" w:rsidRDefault="005D2B3C">
            <w:pPr>
              <w:pStyle w:val="ConsPlusNormal"/>
            </w:pPr>
            <w:r w:rsidRPr="005D2B3C">
              <w:t>Приобретение дополнительного оборудования (подробно расшифровать)</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4</w:t>
            </w:r>
          </w:p>
        </w:tc>
        <w:tc>
          <w:tcPr>
            <w:tcW w:w="2256" w:type="dxa"/>
            <w:vAlign w:val="center"/>
          </w:tcPr>
          <w:p w:rsidR="005D2B3C" w:rsidRPr="005D2B3C" w:rsidRDefault="005D2B3C">
            <w:pPr>
              <w:pStyle w:val="ConsPlusNormal"/>
            </w:pPr>
            <w:r w:rsidRPr="005D2B3C">
              <w:t>Приобретение расходных материалов</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5</w:t>
            </w:r>
          </w:p>
        </w:tc>
        <w:tc>
          <w:tcPr>
            <w:tcW w:w="2256" w:type="dxa"/>
            <w:vAlign w:val="center"/>
          </w:tcPr>
          <w:p w:rsidR="005D2B3C" w:rsidRPr="005D2B3C" w:rsidRDefault="005D2B3C">
            <w:pPr>
              <w:pStyle w:val="ConsPlusNormal"/>
            </w:pPr>
            <w:r w:rsidRPr="005D2B3C">
              <w:t>Организация предоставления комплексных услуг субъектам малого и среднего предпринимательства</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191"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r>
      <w:tr w:rsidR="005D2B3C" w:rsidRPr="005D2B3C">
        <w:tc>
          <w:tcPr>
            <w:tcW w:w="15634" w:type="dxa"/>
            <w:gridSpan w:val="14"/>
            <w:vAlign w:val="center"/>
          </w:tcPr>
          <w:p w:rsidR="005D2B3C" w:rsidRPr="005D2B3C" w:rsidRDefault="005D2B3C">
            <w:pPr>
              <w:pStyle w:val="ConsPlusNormal"/>
              <w:jc w:val="center"/>
              <w:outlineLvl w:val="2"/>
            </w:pPr>
            <w:r w:rsidRPr="005D2B3C">
              <w:t>Многофункциональный центр для бизнеса</w:t>
            </w:r>
          </w:p>
        </w:tc>
      </w:tr>
      <w:tr w:rsidR="005D2B3C" w:rsidRPr="005D2B3C">
        <w:tc>
          <w:tcPr>
            <w:tcW w:w="680" w:type="dxa"/>
            <w:vAlign w:val="center"/>
          </w:tcPr>
          <w:p w:rsidR="005D2B3C" w:rsidRPr="005D2B3C" w:rsidRDefault="005D2B3C">
            <w:pPr>
              <w:pStyle w:val="ConsPlusNormal"/>
              <w:jc w:val="center"/>
            </w:pPr>
            <w:r w:rsidRPr="005D2B3C">
              <w:t>1</w:t>
            </w:r>
          </w:p>
        </w:tc>
        <w:tc>
          <w:tcPr>
            <w:tcW w:w="2256" w:type="dxa"/>
            <w:vAlign w:val="center"/>
          </w:tcPr>
          <w:p w:rsidR="005D2B3C" w:rsidRPr="005D2B3C" w:rsidRDefault="005D2B3C">
            <w:pPr>
              <w:pStyle w:val="ConsPlusNormal"/>
            </w:pPr>
            <w:r w:rsidRPr="005D2B3C">
              <w:t>Доработка и (или) настройка автоматизированной информационной системы многофункциональных центров, центра телефонного обслуживания для организации предоставления услуг субъектам малого и среднего предпринимательства физическим лицам, применяющим специальный налоговый режим "Налог на профессиональный доход", и гражданам, планирующим начать предпринимательскую деятельность</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2</w:t>
            </w:r>
          </w:p>
        </w:tc>
        <w:tc>
          <w:tcPr>
            <w:tcW w:w="2256" w:type="dxa"/>
            <w:vAlign w:val="center"/>
          </w:tcPr>
          <w:p w:rsidR="005D2B3C" w:rsidRPr="005D2B3C" w:rsidRDefault="005D2B3C">
            <w:pPr>
              <w:pStyle w:val="ConsPlusNormal"/>
            </w:pPr>
            <w:r w:rsidRPr="005D2B3C">
              <w:t>Создание, доработка и (или) настройка сайта (сайтов) многофункциональных центров предоставления государственных и муниципальных услуг в информационно-</w:t>
            </w:r>
            <w:r w:rsidRPr="005D2B3C">
              <w:lastRenderedPageBreak/>
              <w:t>телекоммуникационной сети "Интернет"</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3</w:t>
            </w:r>
          </w:p>
        </w:tc>
        <w:tc>
          <w:tcPr>
            <w:tcW w:w="2256" w:type="dxa"/>
            <w:vAlign w:val="center"/>
          </w:tcPr>
          <w:p w:rsidR="005D2B3C" w:rsidRPr="005D2B3C" w:rsidRDefault="005D2B3C">
            <w:pPr>
              <w:pStyle w:val="ConsPlusNormal"/>
            </w:pPr>
            <w:r w:rsidRPr="005D2B3C">
              <w:t>Методическое, методологическое, информационно-технологическое обеспечение организации предоставления услуг субъектам малого и среднего предпринимательства физическим лицам, применяющим специальный налоговый режим "Налог на профессиональный доход", а также гражданам, планирующим начать предпринимательскую деятельность (в том числе оплата услуг сторонних организаций и физических лиц):</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3.1</w:t>
            </w:r>
          </w:p>
        </w:tc>
        <w:tc>
          <w:tcPr>
            <w:tcW w:w="2256" w:type="dxa"/>
            <w:vAlign w:val="center"/>
          </w:tcPr>
          <w:p w:rsidR="005D2B3C" w:rsidRPr="005D2B3C" w:rsidRDefault="005D2B3C">
            <w:pPr>
              <w:pStyle w:val="ConsPlusNormal"/>
            </w:pPr>
            <w:r w:rsidRPr="005D2B3C">
              <w:t xml:space="preserve">разработка методических документов по порядку предоставления услуг </w:t>
            </w:r>
            <w:r w:rsidRPr="005D2B3C">
              <w:lastRenderedPageBreak/>
              <w:t>и мер поддержки организаций инфраструктуры поддержки субъектов малого и среднего предпринимательства</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r>
      <w:tr w:rsidR="005D2B3C" w:rsidRPr="005D2B3C">
        <w:tc>
          <w:tcPr>
            <w:tcW w:w="680" w:type="dxa"/>
            <w:vAlign w:val="center"/>
          </w:tcPr>
          <w:p w:rsidR="005D2B3C" w:rsidRPr="005D2B3C" w:rsidRDefault="005D2B3C">
            <w:pPr>
              <w:pStyle w:val="ConsPlusNormal"/>
              <w:jc w:val="center"/>
            </w:pPr>
            <w:r w:rsidRPr="005D2B3C">
              <w:t>3.2</w:t>
            </w:r>
          </w:p>
        </w:tc>
        <w:tc>
          <w:tcPr>
            <w:tcW w:w="2256" w:type="dxa"/>
            <w:vAlign w:val="center"/>
          </w:tcPr>
          <w:p w:rsidR="005D2B3C" w:rsidRPr="005D2B3C" w:rsidRDefault="005D2B3C">
            <w:pPr>
              <w:pStyle w:val="ConsPlusNormal"/>
            </w:pPr>
            <w:r w:rsidRPr="005D2B3C">
              <w:t>организация обучения специалистов, осуществляющих взаимодействие с заявителями</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r>
      <w:tr w:rsidR="005D2B3C" w:rsidRPr="005D2B3C">
        <w:tc>
          <w:tcPr>
            <w:tcW w:w="15634" w:type="dxa"/>
            <w:gridSpan w:val="14"/>
            <w:vAlign w:val="center"/>
          </w:tcPr>
          <w:p w:rsidR="005D2B3C" w:rsidRPr="005D2B3C" w:rsidRDefault="005D2B3C">
            <w:pPr>
              <w:pStyle w:val="ConsPlusNormal"/>
              <w:jc w:val="center"/>
              <w:outlineLvl w:val="2"/>
            </w:pPr>
            <w:r w:rsidRPr="005D2B3C">
              <w:t>Коворкинги в помещениях центра "Мой бизнес"</w:t>
            </w:r>
          </w:p>
        </w:tc>
      </w:tr>
      <w:tr w:rsidR="005D2B3C" w:rsidRPr="005D2B3C">
        <w:tc>
          <w:tcPr>
            <w:tcW w:w="680" w:type="dxa"/>
            <w:vAlign w:val="center"/>
          </w:tcPr>
          <w:p w:rsidR="005D2B3C" w:rsidRPr="005D2B3C" w:rsidRDefault="005D2B3C">
            <w:pPr>
              <w:pStyle w:val="ConsPlusNormal"/>
              <w:jc w:val="center"/>
            </w:pPr>
            <w:r w:rsidRPr="005D2B3C">
              <w:t>1</w:t>
            </w:r>
          </w:p>
        </w:tc>
        <w:tc>
          <w:tcPr>
            <w:tcW w:w="2256" w:type="dxa"/>
            <w:vAlign w:val="center"/>
          </w:tcPr>
          <w:p w:rsidR="005D2B3C" w:rsidRPr="005D2B3C" w:rsidRDefault="005D2B3C">
            <w:pPr>
              <w:pStyle w:val="ConsPlusNormal"/>
            </w:pPr>
            <w:r w:rsidRPr="005D2B3C">
              <w:t>Создание коворкинга, расположенного в помещениях центра "Мой бизнес"</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964"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jc w:val="center"/>
            </w:pPr>
            <w:r w:rsidRPr="005D2B3C">
              <w:t>x</w:t>
            </w:r>
          </w:p>
        </w:tc>
        <w:tc>
          <w:tcPr>
            <w:tcW w:w="1020" w:type="dxa"/>
            <w:vAlign w:val="center"/>
          </w:tcPr>
          <w:p w:rsidR="005D2B3C" w:rsidRPr="005D2B3C" w:rsidRDefault="005D2B3C">
            <w:pPr>
              <w:pStyle w:val="ConsPlusNormal"/>
            </w:pPr>
          </w:p>
        </w:tc>
      </w:tr>
      <w:tr w:rsidR="005D2B3C" w:rsidRPr="005D2B3C">
        <w:tc>
          <w:tcPr>
            <w:tcW w:w="2936" w:type="dxa"/>
            <w:gridSpan w:val="2"/>
            <w:vAlign w:val="center"/>
          </w:tcPr>
          <w:p w:rsidR="005D2B3C" w:rsidRPr="005D2B3C" w:rsidRDefault="005D2B3C">
            <w:pPr>
              <w:pStyle w:val="ConsPlusNormal"/>
              <w:jc w:val="center"/>
            </w:pPr>
            <w:r w:rsidRPr="005D2B3C">
              <w:t>Итого</w:t>
            </w: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794"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191" w:type="dxa"/>
            <w:vAlign w:val="center"/>
          </w:tcPr>
          <w:p w:rsidR="005D2B3C" w:rsidRPr="005D2B3C" w:rsidRDefault="005D2B3C">
            <w:pPr>
              <w:pStyle w:val="ConsPlusNormal"/>
            </w:pPr>
          </w:p>
        </w:tc>
        <w:tc>
          <w:tcPr>
            <w:tcW w:w="964" w:type="dxa"/>
            <w:vAlign w:val="center"/>
          </w:tcPr>
          <w:p w:rsidR="005D2B3C" w:rsidRPr="005D2B3C" w:rsidRDefault="005D2B3C">
            <w:pPr>
              <w:pStyle w:val="ConsPlusNormal"/>
            </w:pPr>
          </w:p>
        </w:tc>
        <w:tc>
          <w:tcPr>
            <w:tcW w:w="737" w:type="dxa"/>
            <w:vAlign w:val="center"/>
          </w:tcPr>
          <w:p w:rsidR="005D2B3C" w:rsidRPr="005D2B3C" w:rsidRDefault="005D2B3C">
            <w:pPr>
              <w:pStyle w:val="ConsPlusNormal"/>
            </w:pPr>
          </w:p>
        </w:tc>
        <w:tc>
          <w:tcPr>
            <w:tcW w:w="1417"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c>
          <w:tcPr>
            <w:tcW w:w="1020" w:type="dxa"/>
            <w:vAlign w:val="center"/>
          </w:tcPr>
          <w:p w:rsidR="005D2B3C" w:rsidRPr="005D2B3C" w:rsidRDefault="005D2B3C">
            <w:pPr>
              <w:pStyle w:val="ConsPlusNormal"/>
            </w:pPr>
          </w:p>
        </w:tc>
      </w:tr>
    </w:tbl>
    <w:p w:rsidR="005D2B3C" w:rsidRPr="005D2B3C" w:rsidRDefault="005D2B3C">
      <w:pPr>
        <w:pStyle w:val="ConsPlusNormal"/>
        <w:sectPr w:rsidR="005D2B3C" w:rsidRPr="005D2B3C">
          <w:pgSz w:w="16838" w:h="11905" w:orient="landscape"/>
          <w:pgMar w:top="1701" w:right="397" w:bottom="850" w:left="397" w:header="0" w:footer="0" w:gutter="0"/>
          <w:cols w:space="720"/>
          <w:titlePg/>
        </w:sectPr>
      </w:pPr>
    </w:p>
    <w:p w:rsidR="005D2B3C" w:rsidRPr="005D2B3C" w:rsidRDefault="005D2B3C">
      <w:pPr>
        <w:pStyle w:val="ConsPlusNormal"/>
        <w:jc w:val="both"/>
      </w:pPr>
    </w:p>
    <w:p w:rsidR="005D2B3C" w:rsidRPr="005D2B3C" w:rsidRDefault="005D2B3C">
      <w:pPr>
        <w:pStyle w:val="ConsPlusNormal"/>
        <w:jc w:val="both"/>
      </w:pPr>
    </w:p>
    <w:p w:rsidR="005D2B3C" w:rsidRPr="005D2B3C" w:rsidRDefault="005D2B3C">
      <w:pPr>
        <w:pStyle w:val="ConsPlusNormal"/>
        <w:jc w:val="both"/>
      </w:pPr>
    </w:p>
    <w:p w:rsidR="005D2B3C" w:rsidRPr="005D2B3C" w:rsidRDefault="005D2B3C">
      <w:pPr>
        <w:pStyle w:val="ConsPlusNormal"/>
        <w:jc w:val="both"/>
      </w:pPr>
    </w:p>
    <w:p w:rsidR="005D2B3C" w:rsidRPr="005D2B3C" w:rsidRDefault="005D2B3C">
      <w:pPr>
        <w:pStyle w:val="ConsPlusNormal"/>
        <w:jc w:val="both"/>
      </w:pPr>
    </w:p>
    <w:p w:rsidR="005D2B3C" w:rsidRPr="005D2B3C" w:rsidRDefault="005D2B3C">
      <w:pPr>
        <w:pStyle w:val="ConsPlusNormal"/>
        <w:jc w:val="right"/>
        <w:outlineLvl w:val="1"/>
      </w:pPr>
      <w:r w:rsidRPr="005D2B3C">
        <w:t>Приложение N 3</w:t>
      </w:r>
    </w:p>
    <w:p w:rsidR="005D2B3C" w:rsidRPr="005D2B3C" w:rsidRDefault="005D2B3C">
      <w:pPr>
        <w:pStyle w:val="ConsPlusNormal"/>
        <w:jc w:val="right"/>
      </w:pPr>
      <w:r w:rsidRPr="005D2B3C">
        <w:t>к требованиям к реализации</w:t>
      </w:r>
    </w:p>
    <w:p w:rsidR="005D2B3C" w:rsidRPr="005D2B3C" w:rsidRDefault="005D2B3C">
      <w:pPr>
        <w:pStyle w:val="ConsPlusNormal"/>
        <w:jc w:val="right"/>
      </w:pPr>
      <w:r w:rsidRPr="005D2B3C">
        <w:t>мероприятий, осуществляемых субъектами</w:t>
      </w:r>
    </w:p>
    <w:p w:rsidR="005D2B3C" w:rsidRPr="005D2B3C" w:rsidRDefault="005D2B3C">
      <w:pPr>
        <w:pStyle w:val="ConsPlusNormal"/>
        <w:jc w:val="right"/>
      </w:pPr>
      <w:r w:rsidRPr="005D2B3C">
        <w:t>Российской Федерации, бюджетам которых</w:t>
      </w:r>
    </w:p>
    <w:p w:rsidR="005D2B3C" w:rsidRPr="005D2B3C" w:rsidRDefault="005D2B3C">
      <w:pPr>
        <w:pStyle w:val="ConsPlusNormal"/>
        <w:jc w:val="right"/>
      </w:pPr>
      <w:r w:rsidRPr="005D2B3C">
        <w:t>предоставляются субсидии на государственную</w:t>
      </w:r>
    </w:p>
    <w:p w:rsidR="005D2B3C" w:rsidRPr="005D2B3C" w:rsidRDefault="005D2B3C">
      <w:pPr>
        <w:pStyle w:val="ConsPlusNormal"/>
        <w:jc w:val="right"/>
      </w:pPr>
      <w:r w:rsidRPr="005D2B3C">
        <w:t>поддержку малого и среднего предпринимательства,</w:t>
      </w:r>
    </w:p>
    <w:p w:rsidR="005D2B3C" w:rsidRPr="005D2B3C" w:rsidRDefault="005D2B3C">
      <w:pPr>
        <w:pStyle w:val="ConsPlusNormal"/>
        <w:jc w:val="right"/>
      </w:pPr>
      <w:r w:rsidRPr="005D2B3C">
        <w:t>а также физических лиц, применяющих специальный</w:t>
      </w:r>
    </w:p>
    <w:p w:rsidR="005D2B3C" w:rsidRPr="005D2B3C" w:rsidRDefault="005D2B3C">
      <w:pPr>
        <w:pStyle w:val="ConsPlusNormal"/>
        <w:jc w:val="right"/>
      </w:pPr>
      <w:r w:rsidRPr="005D2B3C">
        <w:t>налоговый режим "Налог на профессиональный</w:t>
      </w:r>
    </w:p>
    <w:p w:rsidR="005D2B3C" w:rsidRPr="005D2B3C" w:rsidRDefault="005D2B3C">
      <w:pPr>
        <w:pStyle w:val="ConsPlusNormal"/>
        <w:jc w:val="right"/>
      </w:pPr>
      <w:r w:rsidRPr="005D2B3C">
        <w:t>доход", в субъектах Российской Федерации,</w:t>
      </w:r>
    </w:p>
    <w:p w:rsidR="005D2B3C" w:rsidRPr="005D2B3C" w:rsidRDefault="005D2B3C">
      <w:pPr>
        <w:pStyle w:val="ConsPlusNormal"/>
        <w:jc w:val="right"/>
      </w:pPr>
      <w:r w:rsidRPr="005D2B3C">
        <w:t>направленных на достижение целей,</w:t>
      </w:r>
    </w:p>
    <w:p w:rsidR="005D2B3C" w:rsidRPr="005D2B3C" w:rsidRDefault="005D2B3C">
      <w:pPr>
        <w:pStyle w:val="ConsPlusNormal"/>
        <w:jc w:val="right"/>
      </w:pPr>
      <w:r w:rsidRPr="005D2B3C">
        <w:t>показателей и результатов региональных</w:t>
      </w:r>
    </w:p>
    <w:p w:rsidR="005D2B3C" w:rsidRPr="005D2B3C" w:rsidRDefault="005D2B3C">
      <w:pPr>
        <w:pStyle w:val="ConsPlusNormal"/>
        <w:jc w:val="right"/>
      </w:pPr>
      <w:r w:rsidRPr="005D2B3C">
        <w:t>проектов, обеспечивающих достижение целей,</w:t>
      </w:r>
    </w:p>
    <w:p w:rsidR="005D2B3C" w:rsidRPr="005D2B3C" w:rsidRDefault="005D2B3C">
      <w:pPr>
        <w:pStyle w:val="ConsPlusNormal"/>
        <w:jc w:val="right"/>
      </w:pPr>
      <w:r w:rsidRPr="005D2B3C">
        <w:t>показателей и результатов федеральных</w:t>
      </w:r>
    </w:p>
    <w:p w:rsidR="005D2B3C" w:rsidRPr="005D2B3C" w:rsidRDefault="005D2B3C">
      <w:pPr>
        <w:pStyle w:val="ConsPlusNormal"/>
        <w:jc w:val="right"/>
      </w:pPr>
      <w:r w:rsidRPr="005D2B3C">
        <w:t>проектов, входящих в состав национального</w:t>
      </w:r>
    </w:p>
    <w:p w:rsidR="005D2B3C" w:rsidRPr="005D2B3C" w:rsidRDefault="005D2B3C">
      <w:pPr>
        <w:pStyle w:val="ConsPlusNormal"/>
        <w:jc w:val="right"/>
      </w:pPr>
      <w:r w:rsidRPr="005D2B3C">
        <w:t>проекта "Малое и среднее предпринимательство</w:t>
      </w:r>
    </w:p>
    <w:p w:rsidR="005D2B3C" w:rsidRPr="005D2B3C" w:rsidRDefault="005D2B3C">
      <w:pPr>
        <w:pStyle w:val="ConsPlusNormal"/>
        <w:jc w:val="right"/>
      </w:pPr>
      <w:r w:rsidRPr="005D2B3C">
        <w:t>и поддержка индивидуальной предпринимательской</w:t>
      </w:r>
    </w:p>
    <w:p w:rsidR="005D2B3C" w:rsidRPr="005D2B3C" w:rsidRDefault="005D2B3C">
      <w:pPr>
        <w:pStyle w:val="ConsPlusNormal"/>
        <w:jc w:val="right"/>
      </w:pPr>
      <w:r w:rsidRPr="005D2B3C">
        <w:t>инициативы", и требованиям к организациям,</w:t>
      </w:r>
    </w:p>
    <w:p w:rsidR="005D2B3C" w:rsidRPr="005D2B3C" w:rsidRDefault="005D2B3C">
      <w:pPr>
        <w:pStyle w:val="ConsPlusNormal"/>
        <w:jc w:val="right"/>
      </w:pPr>
      <w:r w:rsidRPr="005D2B3C">
        <w:t>образующим инфраструктуру поддержки</w:t>
      </w:r>
    </w:p>
    <w:p w:rsidR="005D2B3C" w:rsidRPr="005D2B3C" w:rsidRDefault="005D2B3C">
      <w:pPr>
        <w:pStyle w:val="ConsPlusNormal"/>
        <w:jc w:val="right"/>
      </w:pPr>
      <w:r w:rsidRPr="005D2B3C">
        <w:t>субъектов малого и среднего предпринимательства,</w:t>
      </w:r>
    </w:p>
    <w:p w:rsidR="005D2B3C" w:rsidRPr="005D2B3C" w:rsidRDefault="005D2B3C">
      <w:pPr>
        <w:pStyle w:val="ConsPlusNormal"/>
        <w:jc w:val="right"/>
      </w:pPr>
      <w:r w:rsidRPr="005D2B3C">
        <w:t>утвержденным приказом Минэкономразвития России</w:t>
      </w:r>
    </w:p>
    <w:p w:rsidR="005D2B3C" w:rsidRPr="005D2B3C" w:rsidRDefault="005D2B3C">
      <w:pPr>
        <w:pStyle w:val="ConsPlusNormal"/>
        <w:jc w:val="right"/>
      </w:pPr>
      <w:r w:rsidRPr="005D2B3C">
        <w:t>от 26.03.2021 N 142</w:t>
      </w:r>
    </w:p>
    <w:p w:rsidR="005D2B3C" w:rsidRPr="005D2B3C" w:rsidRDefault="005D2B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D2B3C" w:rsidRPr="005D2B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2B3C" w:rsidRPr="005D2B3C" w:rsidRDefault="005D2B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2B3C" w:rsidRPr="005D2B3C" w:rsidRDefault="005D2B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2B3C" w:rsidRPr="005D2B3C" w:rsidRDefault="005D2B3C">
            <w:pPr>
              <w:pStyle w:val="ConsPlusNormal"/>
              <w:jc w:val="center"/>
            </w:pPr>
            <w:r w:rsidRPr="005D2B3C">
              <w:t>Список изменяющих документов</w:t>
            </w:r>
          </w:p>
          <w:p w:rsidR="005D2B3C" w:rsidRPr="005D2B3C" w:rsidRDefault="005D2B3C">
            <w:pPr>
              <w:pStyle w:val="ConsPlusNormal"/>
              <w:jc w:val="center"/>
            </w:pPr>
            <w:r w:rsidRPr="005D2B3C">
              <w:t xml:space="preserve">(в ред. Приказов Минэкономразвития России от 24.04.2023 </w:t>
            </w:r>
            <w:hyperlink r:id="rId600">
              <w:r w:rsidRPr="005D2B3C">
                <w:t>N 272</w:t>
              </w:r>
            </w:hyperlink>
            <w:r w:rsidRPr="005D2B3C">
              <w:t>,</w:t>
            </w:r>
          </w:p>
          <w:p w:rsidR="005D2B3C" w:rsidRPr="005D2B3C" w:rsidRDefault="005D2B3C">
            <w:pPr>
              <w:pStyle w:val="ConsPlusNormal"/>
              <w:jc w:val="center"/>
            </w:pPr>
            <w:r w:rsidRPr="005D2B3C">
              <w:t xml:space="preserve">от 30.11.2023 </w:t>
            </w:r>
            <w:hyperlink r:id="rId601">
              <w:r w:rsidRPr="005D2B3C">
                <w:t>N 842</w:t>
              </w:r>
            </w:hyperlink>
            <w:r w:rsidRPr="005D2B3C">
              <w:t>)</w:t>
            </w:r>
          </w:p>
        </w:tc>
        <w:tc>
          <w:tcPr>
            <w:tcW w:w="113" w:type="dxa"/>
            <w:tcBorders>
              <w:top w:val="nil"/>
              <w:left w:val="nil"/>
              <w:bottom w:val="nil"/>
              <w:right w:val="nil"/>
            </w:tcBorders>
            <w:shd w:val="clear" w:color="auto" w:fill="F4F3F8"/>
            <w:tcMar>
              <w:top w:w="0" w:type="dxa"/>
              <w:left w:w="0" w:type="dxa"/>
              <w:bottom w:w="0" w:type="dxa"/>
              <w:right w:w="0" w:type="dxa"/>
            </w:tcMar>
          </w:tcPr>
          <w:p w:rsidR="005D2B3C" w:rsidRPr="005D2B3C" w:rsidRDefault="005D2B3C">
            <w:pPr>
              <w:pStyle w:val="ConsPlusNormal"/>
            </w:pPr>
          </w:p>
        </w:tc>
      </w:tr>
    </w:tbl>
    <w:p w:rsidR="005D2B3C" w:rsidRPr="005D2B3C" w:rsidRDefault="005D2B3C">
      <w:pPr>
        <w:pStyle w:val="ConsPlusNormal"/>
        <w:jc w:val="both"/>
      </w:pPr>
    </w:p>
    <w:p w:rsidR="005D2B3C" w:rsidRPr="005D2B3C" w:rsidRDefault="005D2B3C">
      <w:pPr>
        <w:pStyle w:val="ConsPlusNormal"/>
        <w:jc w:val="right"/>
      </w:pPr>
      <w:r w:rsidRPr="005D2B3C">
        <w:t>Рекомендуемый образец</w:t>
      </w:r>
    </w:p>
    <w:p w:rsidR="005D2B3C" w:rsidRPr="005D2B3C" w:rsidRDefault="005D2B3C">
      <w:pPr>
        <w:pStyle w:val="ConsPlusNormal"/>
        <w:jc w:val="both"/>
      </w:pPr>
    </w:p>
    <w:p w:rsidR="005D2B3C" w:rsidRPr="005D2B3C" w:rsidRDefault="005D2B3C">
      <w:pPr>
        <w:pStyle w:val="ConsPlusNormal"/>
        <w:jc w:val="center"/>
      </w:pPr>
      <w:bookmarkStart w:id="80" w:name="P3618"/>
      <w:bookmarkEnd w:id="80"/>
      <w:r w:rsidRPr="005D2B3C">
        <w:t>Информация</w:t>
      </w:r>
    </w:p>
    <w:p w:rsidR="005D2B3C" w:rsidRPr="005D2B3C" w:rsidRDefault="005D2B3C">
      <w:pPr>
        <w:pStyle w:val="ConsPlusNormal"/>
        <w:jc w:val="center"/>
      </w:pPr>
      <w:r w:rsidRPr="005D2B3C">
        <w:t>о ключевых показателях эффективности деятельности центра</w:t>
      </w:r>
    </w:p>
    <w:p w:rsidR="005D2B3C" w:rsidRPr="005D2B3C" w:rsidRDefault="005D2B3C">
      <w:pPr>
        <w:pStyle w:val="ConsPlusNormal"/>
        <w:jc w:val="center"/>
      </w:pPr>
      <w:r w:rsidRPr="005D2B3C">
        <w:t>"Мой бизнес"</w:t>
      </w:r>
    </w:p>
    <w:p w:rsidR="005D2B3C" w:rsidRPr="005D2B3C" w:rsidRDefault="005D2B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5159"/>
        <w:gridCol w:w="1304"/>
        <w:gridCol w:w="907"/>
        <w:gridCol w:w="907"/>
      </w:tblGrid>
      <w:tr w:rsidR="005D2B3C" w:rsidRPr="005D2B3C">
        <w:tc>
          <w:tcPr>
            <w:tcW w:w="794" w:type="dxa"/>
            <w:vMerge w:val="restart"/>
          </w:tcPr>
          <w:p w:rsidR="005D2B3C" w:rsidRPr="005D2B3C" w:rsidRDefault="005D2B3C">
            <w:pPr>
              <w:pStyle w:val="ConsPlusNormal"/>
              <w:jc w:val="center"/>
            </w:pPr>
            <w:r w:rsidRPr="005D2B3C">
              <w:t>N п/п</w:t>
            </w:r>
          </w:p>
        </w:tc>
        <w:tc>
          <w:tcPr>
            <w:tcW w:w="5159" w:type="dxa"/>
            <w:vMerge w:val="restart"/>
          </w:tcPr>
          <w:p w:rsidR="005D2B3C" w:rsidRPr="005D2B3C" w:rsidRDefault="005D2B3C">
            <w:pPr>
              <w:pStyle w:val="ConsPlusNormal"/>
              <w:jc w:val="center"/>
            </w:pPr>
            <w:r w:rsidRPr="005D2B3C">
              <w:t>Показатель</w:t>
            </w:r>
          </w:p>
        </w:tc>
        <w:tc>
          <w:tcPr>
            <w:tcW w:w="1304" w:type="dxa"/>
            <w:vMerge w:val="restart"/>
          </w:tcPr>
          <w:p w:rsidR="005D2B3C" w:rsidRPr="005D2B3C" w:rsidRDefault="005D2B3C">
            <w:pPr>
              <w:pStyle w:val="ConsPlusNormal"/>
              <w:jc w:val="center"/>
            </w:pPr>
            <w:r w:rsidRPr="005D2B3C">
              <w:t>Единица измерения</w:t>
            </w:r>
          </w:p>
        </w:tc>
        <w:tc>
          <w:tcPr>
            <w:tcW w:w="1814" w:type="dxa"/>
            <w:gridSpan w:val="2"/>
          </w:tcPr>
          <w:p w:rsidR="005D2B3C" w:rsidRPr="005D2B3C" w:rsidRDefault="005D2B3C">
            <w:pPr>
              <w:pStyle w:val="ConsPlusNormal"/>
              <w:jc w:val="center"/>
            </w:pPr>
            <w:r w:rsidRPr="005D2B3C">
              <w:t>20__ год</w:t>
            </w:r>
          </w:p>
          <w:p w:rsidR="005D2B3C" w:rsidRPr="005D2B3C" w:rsidRDefault="005D2B3C">
            <w:pPr>
              <w:pStyle w:val="ConsPlusNormal"/>
              <w:jc w:val="center"/>
            </w:pPr>
            <w:r w:rsidRPr="005D2B3C">
              <w:t>(отчетный год)</w:t>
            </w:r>
          </w:p>
        </w:tc>
      </w:tr>
      <w:tr w:rsidR="005D2B3C" w:rsidRPr="005D2B3C">
        <w:tc>
          <w:tcPr>
            <w:tcW w:w="794" w:type="dxa"/>
            <w:vMerge/>
          </w:tcPr>
          <w:p w:rsidR="005D2B3C" w:rsidRPr="005D2B3C" w:rsidRDefault="005D2B3C">
            <w:pPr>
              <w:pStyle w:val="ConsPlusNormal"/>
            </w:pPr>
          </w:p>
        </w:tc>
        <w:tc>
          <w:tcPr>
            <w:tcW w:w="5159" w:type="dxa"/>
            <w:vMerge/>
          </w:tcPr>
          <w:p w:rsidR="005D2B3C" w:rsidRPr="005D2B3C" w:rsidRDefault="005D2B3C">
            <w:pPr>
              <w:pStyle w:val="ConsPlusNormal"/>
            </w:pPr>
          </w:p>
        </w:tc>
        <w:tc>
          <w:tcPr>
            <w:tcW w:w="1304" w:type="dxa"/>
            <w:vMerge/>
          </w:tcPr>
          <w:p w:rsidR="005D2B3C" w:rsidRPr="005D2B3C" w:rsidRDefault="005D2B3C">
            <w:pPr>
              <w:pStyle w:val="ConsPlusNormal"/>
            </w:pPr>
          </w:p>
        </w:tc>
        <w:tc>
          <w:tcPr>
            <w:tcW w:w="907" w:type="dxa"/>
          </w:tcPr>
          <w:p w:rsidR="005D2B3C" w:rsidRPr="005D2B3C" w:rsidRDefault="005D2B3C">
            <w:pPr>
              <w:pStyle w:val="ConsPlusNormal"/>
              <w:jc w:val="center"/>
            </w:pPr>
            <w:r w:rsidRPr="005D2B3C">
              <w:t>план</w:t>
            </w:r>
          </w:p>
        </w:tc>
        <w:tc>
          <w:tcPr>
            <w:tcW w:w="907" w:type="dxa"/>
          </w:tcPr>
          <w:p w:rsidR="005D2B3C" w:rsidRPr="005D2B3C" w:rsidRDefault="005D2B3C">
            <w:pPr>
              <w:pStyle w:val="ConsPlusNormal"/>
              <w:jc w:val="center"/>
            </w:pPr>
            <w:r w:rsidRPr="005D2B3C">
              <w:t>факт</w:t>
            </w:r>
          </w:p>
        </w:tc>
      </w:tr>
      <w:tr w:rsidR="005D2B3C" w:rsidRPr="005D2B3C">
        <w:tc>
          <w:tcPr>
            <w:tcW w:w="794" w:type="dxa"/>
          </w:tcPr>
          <w:p w:rsidR="005D2B3C" w:rsidRPr="005D2B3C" w:rsidRDefault="005D2B3C">
            <w:pPr>
              <w:pStyle w:val="ConsPlusNormal"/>
              <w:jc w:val="center"/>
            </w:pPr>
            <w:r w:rsidRPr="005D2B3C">
              <w:t>1</w:t>
            </w:r>
          </w:p>
        </w:tc>
        <w:tc>
          <w:tcPr>
            <w:tcW w:w="5159" w:type="dxa"/>
          </w:tcPr>
          <w:p w:rsidR="005D2B3C" w:rsidRPr="005D2B3C" w:rsidRDefault="005D2B3C">
            <w:pPr>
              <w:pStyle w:val="ConsPlusNormal"/>
              <w:jc w:val="center"/>
            </w:pPr>
            <w:r w:rsidRPr="005D2B3C">
              <w:t>2</w:t>
            </w:r>
          </w:p>
        </w:tc>
        <w:tc>
          <w:tcPr>
            <w:tcW w:w="1304" w:type="dxa"/>
          </w:tcPr>
          <w:p w:rsidR="005D2B3C" w:rsidRPr="005D2B3C" w:rsidRDefault="005D2B3C">
            <w:pPr>
              <w:pStyle w:val="ConsPlusNormal"/>
              <w:jc w:val="center"/>
            </w:pPr>
            <w:r w:rsidRPr="005D2B3C">
              <w:t>3</w:t>
            </w:r>
          </w:p>
        </w:tc>
        <w:tc>
          <w:tcPr>
            <w:tcW w:w="1814" w:type="dxa"/>
            <w:gridSpan w:val="2"/>
          </w:tcPr>
          <w:p w:rsidR="005D2B3C" w:rsidRPr="005D2B3C" w:rsidRDefault="005D2B3C">
            <w:pPr>
              <w:pStyle w:val="ConsPlusNormal"/>
              <w:jc w:val="center"/>
            </w:pPr>
            <w:r w:rsidRPr="005D2B3C">
              <w:t>4</w:t>
            </w:r>
          </w:p>
        </w:tc>
      </w:tr>
      <w:tr w:rsidR="005D2B3C" w:rsidRPr="005D2B3C">
        <w:tc>
          <w:tcPr>
            <w:tcW w:w="794" w:type="dxa"/>
            <w:vAlign w:val="center"/>
          </w:tcPr>
          <w:p w:rsidR="005D2B3C" w:rsidRPr="005D2B3C" w:rsidRDefault="005D2B3C">
            <w:pPr>
              <w:pStyle w:val="ConsPlusNormal"/>
              <w:jc w:val="center"/>
            </w:pPr>
            <w:r w:rsidRPr="005D2B3C">
              <w:t>1</w:t>
            </w:r>
          </w:p>
        </w:tc>
        <w:tc>
          <w:tcPr>
            <w:tcW w:w="5159" w:type="dxa"/>
            <w:vAlign w:val="center"/>
          </w:tcPr>
          <w:p w:rsidR="005D2B3C" w:rsidRPr="005D2B3C" w:rsidRDefault="005D2B3C">
            <w:pPr>
              <w:pStyle w:val="ConsPlusNormal"/>
            </w:pPr>
            <w:r w:rsidRPr="005D2B3C">
              <w:t>Количество услуг, предоставленных субъектам малого и среднего предпринимательства, а также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 в том числе:</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1.1</w:t>
            </w:r>
          </w:p>
        </w:tc>
        <w:tc>
          <w:tcPr>
            <w:tcW w:w="5159" w:type="dxa"/>
            <w:vAlign w:val="center"/>
          </w:tcPr>
          <w:p w:rsidR="005D2B3C" w:rsidRPr="005D2B3C" w:rsidRDefault="005D2B3C">
            <w:pPr>
              <w:pStyle w:val="ConsPlusNormal"/>
            </w:pPr>
            <w:r w:rsidRPr="005D2B3C">
              <w:t>Центром поддержки предпринимательства</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1.2</w:t>
            </w:r>
          </w:p>
        </w:tc>
        <w:tc>
          <w:tcPr>
            <w:tcW w:w="5159" w:type="dxa"/>
            <w:vAlign w:val="center"/>
          </w:tcPr>
          <w:p w:rsidR="005D2B3C" w:rsidRPr="005D2B3C" w:rsidRDefault="005D2B3C">
            <w:pPr>
              <w:pStyle w:val="ConsPlusNormal"/>
            </w:pPr>
            <w:r w:rsidRPr="005D2B3C">
              <w:t>Центром инноваций социальной сферы</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1.3</w:t>
            </w:r>
          </w:p>
        </w:tc>
        <w:tc>
          <w:tcPr>
            <w:tcW w:w="5159" w:type="dxa"/>
            <w:vAlign w:val="center"/>
          </w:tcPr>
          <w:p w:rsidR="005D2B3C" w:rsidRPr="005D2B3C" w:rsidRDefault="005D2B3C">
            <w:pPr>
              <w:pStyle w:val="ConsPlusNormal"/>
            </w:pPr>
            <w:r w:rsidRPr="005D2B3C">
              <w:t>Центром народно-художественных промыслов, ремесленной деятельности, сельского и экологического туризма</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1.4</w:t>
            </w:r>
          </w:p>
        </w:tc>
        <w:tc>
          <w:tcPr>
            <w:tcW w:w="5159" w:type="dxa"/>
            <w:vAlign w:val="center"/>
          </w:tcPr>
          <w:p w:rsidR="005D2B3C" w:rsidRPr="005D2B3C" w:rsidRDefault="005D2B3C">
            <w:pPr>
              <w:pStyle w:val="ConsPlusNormal"/>
            </w:pPr>
            <w:r w:rsidRPr="005D2B3C">
              <w:t>Центром кластерного развития</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1.5</w:t>
            </w:r>
          </w:p>
        </w:tc>
        <w:tc>
          <w:tcPr>
            <w:tcW w:w="5159" w:type="dxa"/>
            <w:vAlign w:val="center"/>
          </w:tcPr>
          <w:p w:rsidR="005D2B3C" w:rsidRPr="005D2B3C" w:rsidRDefault="005D2B3C">
            <w:pPr>
              <w:pStyle w:val="ConsPlusNormal"/>
            </w:pPr>
            <w:r w:rsidRPr="005D2B3C">
              <w:t>Инжиниринговым центром</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1.6</w:t>
            </w:r>
          </w:p>
        </w:tc>
        <w:tc>
          <w:tcPr>
            <w:tcW w:w="5159" w:type="dxa"/>
            <w:vAlign w:val="center"/>
          </w:tcPr>
          <w:p w:rsidR="005D2B3C" w:rsidRPr="005D2B3C" w:rsidRDefault="005D2B3C">
            <w:pPr>
              <w:pStyle w:val="ConsPlusNormal"/>
            </w:pPr>
            <w:r w:rsidRPr="005D2B3C">
              <w:t>Центром прототипирования</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1.7</w:t>
            </w:r>
          </w:p>
        </w:tc>
        <w:tc>
          <w:tcPr>
            <w:tcW w:w="5159" w:type="dxa"/>
            <w:vAlign w:val="center"/>
          </w:tcPr>
          <w:p w:rsidR="005D2B3C" w:rsidRPr="005D2B3C" w:rsidRDefault="005D2B3C">
            <w:pPr>
              <w:pStyle w:val="ConsPlusNormal"/>
            </w:pPr>
            <w:r w:rsidRPr="005D2B3C">
              <w:t>Центром сертификации, стандартизации и испытаний (коллективного пользования)</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1.8</w:t>
            </w:r>
          </w:p>
        </w:tc>
        <w:tc>
          <w:tcPr>
            <w:tcW w:w="5159" w:type="dxa"/>
          </w:tcPr>
          <w:p w:rsidR="005D2B3C" w:rsidRPr="005D2B3C" w:rsidRDefault="005D2B3C">
            <w:pPr>
              <w:pStyle w:val="ConsPlusNormal"/>
            </w:pPr>
            <w:r w:rsidRPr="005D2B3C">
              <w:t>Центром молодежного инновационного творчества</w:t>
            </w:r>
          </w:p>
        </w:tc>
        <w:tc>
          <w:tcPr>
            <w:tcW w:w="1304" w:type="dxa"/>
          </w:tcPr>
          <w:p w:rsidR="005D2B3C" w:rsidRPr="005D2B3C" w:rsidRDefault="005D2B3C">
            <w:pPr>
              <w:pStyle w:val="ConsPlusNormal"/>
              <w:jc w:val="center"/>
            </w:pPr>
            <w:r w:rsidRPr="005D2B3C">
              <w:t>единиц</w:t>
            </w:r>
          </w:p>
        </w:tc>
        <w:tc>
          <w:tcPr>
            <w:tcW w:w="907" w:type="dxa"/>
          </w:tcPr>
          <w:p w:rsidR="005D2B3C" w:rsidRPr="005D2B3C" w:rsidRDefault="005D2B3C">
            <w:pPr>
              <w:pStyle w:val="ConsPlusNormal"/>
            </w:pPr>
          </w:p>
        </w:tc>
        <w:tc>
          <w:tcPr>
            <w:tcW w:w="907"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2</w:t>
            </w:r>
          </w:p>
        </w:tc>
        <w:tc>
          <w:tcPr>
            <w:tcW w:w="5159" w:type="dxa"/>
            <w:vAlign w:val="center"/>
          </w:tcPr>
          <w:p w:rsidR="005D2B3C" w:rsidRPr="005D2B3C" w:rsidRDefault="005D2B3C">
            <w:pPr>
              <w:pStyle w:val="ConsPlusNormal"/>
            </w:pPr>
            <w:r w:rsidRPr="005D2B3C">
              <w:t>Количество комплексных услуг, предоставленных субъектам малого и среднего предпринимательства, в том числе:</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2.1</w:t>
            </w:r>
          </w:p>
        </w:tc>
        <w:tc>
          <w:tcPr>
            <w:tcW w:w="5159" w:type="dxa"/>
            <w:vAlign w:val="center"/>
          </w:tcPr>
          <w:p w:rsidR="005D2B3C" w:rsidRPr="005D2B3C" w:rsidRDefault="005D2B3C">
            <w:pPr>
              <w:pStyle w:val="ConsPlusNormal"/>
            </w:pPr>
            <w:r w:rsidRPr="005D2B3C">
              <w:t>Центром поддержки предпринимательства</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2.2</w:t>
            </w:r>
          </w:p>
        </w:tc>
        <w:tc>
          <w:tcPr>
            <w:tcW w:w="5159" w:type="dxa"/>
            <w:vAlign w:val="center"/>
          </w:tcPr>
          <w:p w:rsidR="005D2B3C" w:rsidRPr="005D2B3C" w:rsidRDefault="005D2B3C">
            <w:pPr>
              <w:pStyle w:val="ConsPlusNormal"/>
            </w:pPr>
            <w:r w:rsidRPr="005D2B3C">
              <w:t>Центром инноваций социальной сферы</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2.3</w:t>
            </w:r>
          </w:p>
        </w:tc>
        <w:tc>
          <w:tcPr>
            <w:tcW w:w="5159" w:type="dxa"/>
            <w:vAlign w:val="center"/>
          </w:tcPr>
          <w:p w:rsidR="005D2B3C" w:rsidRPr="005D2B3C" w:rsidRDefault="005D2B3C">
            <w:pPr>
              <w:pStyle w:val="ConsPlusNormal"/>
            </w:pPr>
            <w:r w:rsidRPr="005D2B3C">
              <w:t>Центром народно-художественных промыслов, ремесленной деятельности, сельского и экологического туризма</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2.4</w:t>
            </w:r>
          </w:p>
        </w:tc>
        <w:tc>
          <w:tcPr>
            <w:tcW w:w="5159" w:type="dxa"/>
            <w:vAlign w:val="center"/>
          </w:tcPr>
          <w:p w:rsidR="005D2B3C" w:rsidRPr="005D2B3C" w:rsidRDefault="005D2B3C">
            <w:pPr>
              <w:pStyle w:val="ConsPlusNormal"/>
            </w:pPr>
            <w:r w:rsidRPr="005D2B3C">
              <w:t>Центром кластерного развития</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2.5</w:t>
            </w:r>
          </w:p>
        </w:tc>
        <w:tc>
          <w:tcPr>
            <w:tcW w:w="5159" w:type="dxa"/>
            <w:vAlign w:val="center"/>
          </w:tcPr>
          <w:p w:rsidR="005D2B3C" w:rsidRPr="005D2B3C" w:rsidRDefault="005D2B3C">
            <w:pPr>
              <w:pStyle w:val="ConsPlusNormal"/>
            </w:pPr>
            <w:r w:rsidRPr="005D2B3C">
              <w:t>Инжиниринговым центром</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2.6</w:t>
            </w:r>
          </w:p>
        </w:tc>
        <w:tc>
          <w:tcPr>
            <w:tcW w:w="5159" w:type="dxa"/>
            <w:vAlign w:val="center"/>
          </w:tcPr>
          <w:p w:rsidR="005D2B3C" w:rsidRPr="005D2B3C" w:rsidRDefault="005D2B3C">
            <w:pPr>
              <w:pStyle w:val="ConsPlusNormal"/>
            </w:pPr>
            <w:r w:rsidRPr="005D2B3C">
              <w:t>Центром прототипирования</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2.7</w:t>
            </w:r>
          </w:p>
        </w:tc>
        <w:tc>
          <w:tcPr>
            <w:tcW w:w="5159" w:type="dxa"/>
            <w:vAlign w:val="center"/>
          </w:tcPr>
          <w:p w:rsidR="005D2B3C" w:rsidRPr="005D2B3C" w:rsidRDefault="005D2B3C">
            <w:pPr>
              <w:pStyle w:val="ConsPlusNormal"/>
            </w:pPr>
            <w:r w:rsidRPr="005D2B3C">
              <w:t>Центром сертификации, стандартизации и испытаний (коллективного пользования)</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2.8</w:t>
            </w:r>
          </w:p>
        </w:tc>
        <w:tc>
          <w:tcPr>
            <w:tcW w:w="5159" w:type="dxa"/>
            <w:vAlign w:val="center"/>
          </w:tcPr>
          <w:p w:rsidR="005D2B3C" w:rsidRPr="005D2B3C" w:rsidRDefault="005D2B3C">
            <w:pPr>
              <w:pStyle w:val="ConsPlusNormal"/>
            </w:pPr>
            <w:r w:rsidRPr="005D2B3C">
              <w:t>Центром молодежного инновационного творчества</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3</w:t>
            </w:r>
          </w:p>
        </w:tc>
        <w:tc>
          <w:tcPr>
            <w:tcW w:w="5159" w:type="dxa"/>
            <w:vAlign w:val="center"/>
          </w:tcPr>
          <w:p w:rsidR="005D2B3C" w:rsidRPr="005D2B3C" w:rsidRDefault="005D2B3C">
            <w:pPr>
              <w:pStyle w:val="ConsPlusNormal"/>
            </w:pPr>
            <w:r w:rsidRPr="005D2B3C">
              <w:t>Количество субъектов малого и среднего предпринимательства, получивших государственную поддержку, в том числе</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3.1</w:t>
            </w:r>
          </w:p>
        </w:tc>
        <w:tc>
          <w:tcPr>
            <w:tcW w:w="5159" w:type="dxa"/>
            <w:vAlign w:val="center"/>
          </w:tcPr>
          <w:p w:rsidR="005D2B3C" w:rsidRPr="005D2B3C" w:rsidRDefault="005D2B3C">
            <w:pPr>
              <w:pStyle w:val="ConsPlusNormal"/>
            </w:pPr>
            <w:r w:rsidRPr="005D2B3C">
              <w:t>Центра поддержки предпринимательства</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3.2</w:t>
            </w:r>
          </w:p>
        </w:tc>
        <w:tc>
          <w:tcPr>
            <w:tcW w:w="5159" w:type="dxa"/>
            <w:vAlign w:val="center"/>
          </w:tcPr>
          <w:p w:rsidR="005D2B3C" w:rsidRPr="005D2B3C" w:rsidRDefault="005D2B3C">
            <w:pPr>
              <w:pStyle w:val="ConsPlusNormal"/>
            </w:pPr>
            <w:r w:rsidRPr="005D2B3C">
              <w:t>Центра инноваций социальной сферы</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3.3</w:t>
            </w:r>
          </w:p>
        </w:tc>
        <w:tc>
          <w:tcPr>
            <w:tcW w:w="5159" w:type="dxa"/>
            <w:vAlign w:val="center"/>
          </w:tcPr>
          <w:p w:rsidR="005D2B3C" w:rsidRPr="005D2B3C" w:rsidRDefault="005D2B3C">
            <w:pPr>
              <w:pStyle w:val="ConsPlusNormal"/>
            </w:pPr>
            <w:r w:rsidRPr="005D2B3C">
              <w:t>Центра народно-художественных промыслов, ремесленной деятельности, сельского и экологического туризма</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3.4</w:t>
            </w:r>
          </w:p>
        </w:tc>
        <w:tc>
          <w:tcPr>
            <w:tcW w:w="5159" w:type="dxa"/>
            <w:vAlign w:val="center"/>
          </w:tcPr>
          <w:p w:rsidR="005D2B3C" w:rsidRPr="005D2B3C" w:rsidRDefault="005D2B3C">
            <w:pPr>
              <w:pStyle w:val="ConsPlusNormal"/>
            </w:pPr>
            <w:r w:rsidRPr="005D2B3C">
              <w:t>Центра кластерного развития</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3.5</w:t>
            </w:r>
          </w:p>
        </w:tc>
        <w:tc>
          <w:tcPr>
            <w:tcW w:w="5159" w:type="dxa"/>
            <w:vAlign w:val="center"/>
          </w:tcPr>
          <w:p w:rsidR="005D2B3C" w:rsidRPr="005D2B3C" w:rsidRDefault="005D2B3C">
            <w:pPr>
              <w:pStyle w:val="ConsPlusNormal"/>
            </w:pPr>
            <w:r w:rsidRPr="005D2B3C">
              <w:t>Инжинирингового центра</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3.6</w:t>
            </w:r>
          </w:p>
        </w:tc>
        <w:tc>
          <w:tcPr>
            <w:tcW w:w="5159" w:type="dxa"/>
            <w:vAlign w:val="center"/>
          </w:tcPr>
          <w:p w:rsidR="005D2B3C" w:rsidRPr="005D2B3C" w:rsidRDefault="005D2B3C">
            <w:pPr>
              <w:pStyle w:val="ConsPlusNormal"/>
            </w:pPr>
            <w:r w:rsidRPr="005D2B3C">
              <w:t>Центра прототипирования</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3.7</w:t>
            </w:r>
          </w:p>
        </w:tc>
        <w:tc>
          <w:tcPr>
            <w:tcW w:w="5159" w:type="dxa"/>
            <w:vAlign w:val="center"/>
          </w:tcPr>
          <w:p w:rsidR="005D2B3C" w:rsidRPr="005D2B3C" w:rsidRDefault="005D2B3C">
            <w:pPr>
              <w:pStyle w:val="ConsPlusNormal"/>
            </w:pPr>
            <w:r w:rsidRPr="005D2B3C">
              <w:t>Центра сертификации, стандартизации и испытаний (коллективного пользования)</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3.8</w:t>
            </w:r>
          </w:p>
        </w:tc>
        <w:tc>
          <w:tcPr>
            <w:tcW w:w="5159" w:type="dxa"/>
          </w:tcPr>
          <w:p w:rsidR="005D2B3C" w:rsidRPr="005D2B3C" w:rsidRDefault="005D2B3C">
            <w:pPr>
              <w:pStyle w:val="ConsPlusNormal"/>
            </w:pPr>
            <w:r w:rsidRPr="005D2B3C">
              <w:t>Центра молодежного инновационного творчества</w:t>
            </w:r>
          </w:p>
        </w:tc>
        <w:tc>
          <w:tcPr>
            <w:tcW w:w="1304" w:type="dxa"/>
          </w:tcPr>
          <w:p w:rsidR="005D2B3C" w:rsidRPr="005D2B3C" w:rsidRDefault="005D2B3C">
            <w:pPr>
              <w:pStyle w:val="ConsPlusNormal"/>
              <w:jc w:val="center"/>
            </w:pPr>
            <w:r w:rsidRPr="005D2B3C">
              <w:t>единиц</w:t>
            </w:r>
          </w:p>
        </w:tc>
        <w:tc>
          <w:tcPr>
            <w:tcW w:w="907" w:type="dxa"/>
          </w:tcPr>
          <w:p w:rsidR="005D2B3C" w:rsidRPr="005D2B3C" w:rsidRDefault="005D2B3C">
            <w:pPr>
              <w:pStyle w:val="ConsPlusNormal"/>
            </w:pPr>
          </w:p>
        </w:tc>
        <w:tc>
          <w:tcPr>
            <w:tcW w:w="907"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4</w:t>
            </w:r>
          </w:p>
        </w:tc>
        <w:tc>
          <w:tcPr>
            <w:tcW w:w="5159" w:type="dxa"/>
            <w:vAlign w:val="center"/>
          </w:tcPr>
          <w:p w:rsidR="005D2B3C" w:rsidRPr="005D2B3C" w:rsidRDefault="005D2B3C">
            <w:pPr>
              <w:pStyle w:val="ConsPlusNormal"/>
            </w:pPr>
            <w:r w:rsidRPr="005D2B3C">
              <w:t>Количество физических лиц, применяющих специальный налоговый режим "Налог на профессиональный доход", получивших государственную поддержку</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5</w:t>
            </w:r>
          </w:p>
        </w:tc>
        <w:tc>
          <w:tcPr>
            <w:tcW w:w="5159" w:type="dxa"/>
            <w:vAlign w:val="center"/>
          </w:tcPr>
          <w:p w:rsidR="005D2B3C" w:rsidRPr="005D2B3C" w:rsidRDefault="005D2B3C">
            <w:pPr>
              <w:pStyle w:val="ConsPlusNormal"/>
            </w:pPr>
            <w:r w:rsidRPr="005D2B3C">
              <w:t>Количество физических лиц, заинтересованных в начале осуществления предпринимательской деятельности, получивших государственную поддержку, в том числе</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5.1</w:t>
            </w:r>
          </w:p>
        </w:tc>
        <w:tc>
          <w:tcPr>
            <w:tcW w:w="5159" w:type="dxa"/>
            <w:vAlign w:val="center"/>
          </w:tcPr>
          <w:p w:rsidR="005D2B3C" w:rsidRPr="005D2B3C" w:rsidRDefault="005D2B3C">
            <w:pPr>
              <w:pStyle w:val="ConsPlusNormal"/>
            </w:pPr>
            <w:r w:rsidRPr="005D2B3C">
              <w:t>Центра поддержки предпринимательства;</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5.2</w:t>
            </w:r>
          </w:p>
        </w:tc>
        <w:tc>
          <w:tcPr>
            <w:tcW w:w="5159" w:type="dxa"/>
            <w:vAlign w:val="center"/>
          </w:tcPr>
          <w:p w:rsidR="005D2B3C" w:rsidRPr="005D2B3C" w:rsidRDefault="005D2B3C">
            <w:pPr>
              <w:pStyle w:val="ConsPlusNormal"/>
            </w:pPr>
            <w:r w:rsidRPr="005D2B3C">
              <w:t>Центра инноваций социальной сферы;</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5.3</w:t>
            </w:r>
          </w:p>
        </w:tc>
        <w:tc>
          <w:tcPr>
            <w:tcW w:w="5159" w:type="dxa"/>
            <w:vAlign w:val="bottom"/>
          </w:tcPr>
          <w:p w:rsidR="005D2B3C" w:rsidRPr="005D2B3C" w:rsidRDefault="005D2B3C">
            <w:pPr>
              <w:pStyle w:val="ConsPlusNormal"/>
            </w:pPr>
            <w:r w:rsidRPr="005D2B3C">
              <w:t>Центра народно-художественных промыслов ремесленной деятельности, сельского и экологического туризма</w:t>
            </w:r>
          </w:p>
        </w:tc>
        <w:tc>
          <w:tcPr>
            <w:tcW w:w="1304" w:type="dxa"/>
          </w:tcPr>
          <w:p w:rsidR="005D2B3C" w:rsidRPr="005D2B3C" w:rsidRDefault="005D2B3C">
            <w:pPr>
              <w:pStyle w:val="ConsPlusNormal"/>
              <w:jc w:val="center"/>
            </w:pPr>
            <w:r w:rsidRPr="005D2B3C">
              <w:t>единиц</w:t>
            </w:r>
          </w:p>
        </w:tc>
        <w:tc>
          <w:tcPr>
            <w:tcW w:w="907" w:type="dxa"/>
          </w:tcPr>
          <w:p w:rsidR="005D2B3C" w:rsidRPr="005D2B3C" w:rsidRDefault="005D2B3C">
            <w:pPr>
              <w:pStyle w:val="ConsPlusNormal"/>
            </w:pPr>
          </w:p>
        </w:tc>
        <w:tc>
          <w:tcPr>
            <w:tcW w:w="907"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6</w:t>
            </w:r>
          </w:p>
        </w:tc>
        <w:tc>
          <w:tcPr>
            <w:tcW w:w="5159" w:type="dxa"/>
            <w:vAlign w:val="center"/>
          </w:tcPr>
          <w:p w:rsidR="005D2B3C" w:rsidRPr="005D2B3C" w:rsidRDefault="005D2B3C">
            <w:pPr>
              <w:pStyle w:val="ConsPlusNormal"/>
            </w:pPr>
            <w:r w:rsidRPr="005D2B3C">
              <w:t>Количество созданных субъектов малого и среднего предпринимательства из числа физических лиц, получивших государственную поддержку</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6.1</w:t>
            </w:r>
          </w:p>
        </w:tc>
        <w:tc>
          <w:tcPr>
            <w:tcW w:w="5159" w:type="dxa"/>
            <w:vAlign w:val="center"/>
          </w:tcPr>
          <w:p w:rsidR="005D2B3C" w:rsidRPr="005D2B3C" w:rsidRDefault="005D2B3C">
            <w:pPr>
              <w:pStyle w:val="ConsPlusNormal"/>
            </w:pPr>
            <w:r w:rsidRPr="005D2B3C">
              <w:t>Центра поддержки предпринимательства;</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6.2</w:t>
            </w:r>
          </w:p>
        </w:tc>
        <w:tc>
          <w:tcPr>
            <w:tcW w:w="5159" w:type="dxa"/>
            <w:vAlign w:val="center"/>
          </w:tcPr>
          <w:p w:rsidR="005D2B3C" w:rsidRPr="005D2B3C" w:rsidRDefault="005D2B3C">
            <w:pPr>
              <w:pStyle w:val="ConsPlusNormal"/>
            </w:pPr>
            <w:r w:rsidRPr="005D2B3C">
              <w:t>Центра инноваций социальной сферы;</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6.3</w:t>
            </w:r>
          </w:p>
        </w:tc>
        <w:tc>
          <w:tcPr>
            <w:tcW w:w="5159" w:type="dxa"/>
            <w:vAlign w:val="bottom"/>
          </w:tcPr>
          <w:p w:rsidR="005D2B3C" w:rsidRPr="005D2B3C" w:rsidRDefault="005D2B3C">
            <w:pPr>
              <w:pStyle w:val="ConsPlusNormal"/>
            </w:pPr>
            <w:r w:rsidRPr="005D2B3C">
              <w:t>Центра народно-художественных промыслов ремесленной деятельности, сельского и экологического туризма</w:t>
            </w:r>
          </w:p>
        </w:tc>
        <w:tc>
          <w:tcPr>
            <w:tcW w:w="1304" w:type="dxa"/>
          </w:tcPr>
          <w:p w:rsidR="005D2B3C" w:rsidRPr="005D2B3C" w:rsidRDefault="005D2B3C">
            <w:pPr>
              <w:pStyle w:val="ConsPlusNormal"/>
              <w:jc w:val="center"/>
            </w:pPr>
            <w:r w:rsidRPr="005D2B3C">
              <w:t>единиц</w:t>
            </w:r>
          </w:p>
        </w:tc>
        <w:tc>
          <w:tcPr>
            <w:tcW w:w="907" w:type="dxa"/>
          </w:tcPr>
          <w:p w:rsidR="005D2B3C" w:rsidRPr="005D2B3C" w:rsidRDefault="005D2B3C">
            <w:pPr>
              <w:pStyle w:val="ConsPlusNormal"/>
            </w:pPr>
          </w:p>
        </w:tc>
        <w:tc>
          <w:tcPr>
            <w:tcW w:w="907" w:type="dxa"/>
          </w:tcPr>
          <w:p w:rsidR="005D2B3C" w:rsidRPr="005D2B3C" w:rsidRDefault="005D2B3C">
            <w:pPr>
              <w:pStyle w:val="ConsPlusNormal"/>
            </w:pPr>
          </w:p>
        </w:tc>
      </w:tr>
      <w:tr w:rsidR="005D2B3C" w:rsidRPr="005D2B3C">
        <w:tc>
          <w:tcPr>
            <w:tcW w:w="794" w:type="dxa"/>
          </w:tcPr>
          <w:p w:rsidR="005D2B3C" w:rsidRPr="005D2B3C" w:rsidRDefault="005D2B3C">
            <w:pPr>
              <w:pStyle w:val="ConsPlusNormal"/>
              <w:jc w:val="center"/>
            </w:pPr>
            <w:r w:rsidRPr="005D2B3C">
              <w:t>7</w:t>
            </w:r>
          </w:p>
        </w:tc>
        <w:tc>
          <w:tcPr>
            <w:tcW w:w="5159" w:type="dxa"/>
          </w:tcPr>
          <w:p w:rsidR="005D2B3C" w:rsidRPr="005D2B3C" w:rsidRDefault="005D2B3C">
            <w:pPr>
              <w:pStyle w:val="ConsPlusNormal"/>
              <w:jc w:val="both"/>
            </w:pPr>
            <w:r w:rsidRPr="005D2B3C">
              <w:t>Количество предоставленных услуг по консультированию и содействию в регистрации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tc>
        <w:tc>
          <w:tcPr>
            <w:tcW w:w="1304" w:type="dxa"/>
          </w:tcPr>
          <w:p w:rsidR="005D2B3C" w:rsidRPr="005D2B3C" w:rsidRDefault="005D2B3C">
            <w:pPr>
              <w:pStyle w:val="ConsPlusNormal"/>
            </w:pPr>
            <w:r w:rsidRPr="005D2B3C">
              <w:t>единиц</w:t>
            </w:r>
          </w:p>
        </w:tc>
        <w:tc>
          <w:tcPr>
            <w:tcW w:w="907" w:type="dxa"/>
          </w:tcPr>
          <w:p w:rsidR="005D2B3C" w:rsidRPr="005D2B3C" w:rsidRDefault="005D2B3C">
            <w:pPr>
              <w:pStyle w:val="ConsPlusNormal"/>
            </w:pPr>
          </w:p>
        </w:tc>
        <w:tc>
          <w:tcPr>
            <w:tcW w:w="907" w:type="dxa"/>
          </w:tcPr>
          <w:p w:rsidR="005D2B3C" w:rsidRPr="005D2B3C" w:rsidRDefault="005D2B3C">
            <w:pPr>
              <w:pStyle w:val="ConsPlusNormal"/>
            </w:pPr>
          </w:p>
        </w:tc>
      </w:tr>
      <w:tr w:rsidR="005D2B3C" w:rsidRPr="005D2B3C">
        <w:tc>
          <w:tcPr>
            <w:tcW w:w="9071" w:type="dxa"/>
            <w:gridSpan w:val="5"/>
            <w:vAlign w:val="center"/>
          </w:tcPr>
          <w:p w:rsidR="005D2B3C" w:rsidRPr="005D2B3C" w:rsidRDefault="005D2B3C">
            <w:pPr>
              <w:pStyle w:val="ConsPlusNormal"/>
              <w:jc w:val="center"/>
              <w:outlineLvl w:val="2"/>
            </w:pPr>
            <w:r w:rsidRPr="005D2B3C">
              <w:t>Ключевые показатели эффективности деятельности центра инноваций социальной сферы</w:t>
            </w:r>
          </w:p>
        </w:tc>
      </w:tr>
      <w:tr w:rsidR="005D2B3C" w:rsidRPr="005D2B3C">
        <w:tc>
          <w:tcPr>
            <w:tcW w:w="794" w:type="dxa"/>
            <w:vAlign w:val="center"/>
          </w:tcPr>
          <w:p w:rsidR="005D2B3C" w:rsidRPr="005D2B3C" w:rsidRDefault="005D2B3C">
            <w:pPr>
              <w:pStyle w:val="ConsPlusNormal"/>
              <w:jc w:val="center"/>
            </w:pPr>
            <w:r w:rsidRPr="005D2B3C">
              <w:t>1</w:t>
            </w:r>
          </w:p>
        </w:tc>
        <w:tc>
          <w:tcPr>
            <w:tcW w:w="5159" w:type="dxa"/>
            <w:vAlign w:val="center"/>
          </w:tcPr>
          <w:p w:rsidR="005D2B3C" w:rsidRPr="005D2B3C" w:rsidRDefault="005D2B3C">
            <w:pPr>
              <w:pStyle w:val="ConsPlusNormal"/>
            </w:pPr>
            <w:r w:rsidRPr="005D2B3C">
              <w:t>Количество социальных предприятий, получивших государственную поддержку</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2</w:t>
            </w:r>
          </w:p>
        </w:tc>
        <w:tc>
          <w:tcPr>
            <w:tcW w:w="5159" w:type="dxa"/>
            <w:vAlign w:val="center"/>
          </w:tcPr>
          <w:p w:rsidR="005D2B3C" w:rsidRPr="005D2B3C" w:rsidRDefault="005D2B3C">
            <w:pPr>
              <w:pStyle w:val="ConsPlusNormal"/>
            </w:pPr>
            <w:r w:rsidRPr="005D2B3C">
              <w:t>Количество субъектов малого и среднего предпринимательства, которые получили или подтвердили свой статус как социальное предприятие при поддержке центра инноваций социальной сферы</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3</w:t>
            </w:r>
          </w:p>
        </w:tc>
        <w:tc>
          <w:tcPr>
            <w:tcW w:w="5159" w:type="dxa"/>
            <w:vAlign w:val="center"/>
          </w:tcPr>
          <w:p w:rsidR="005D2B3C" w:rsidRPr="005D2B3C" w:rsidRDefault="005D2B3C">
            <w:pPr>
              <w:pStyle w:val="ConsPlusNormal"/>
            </w:pPr>
            <w:r w:rsidRPr="005D2B3C">
              <w:t xml:space="preserve">Количество социальных проектов, реализованных при поддержке центра инноваций социальной </w:t>
            </w:r>
            <w:r w:rsidRPr="005D2B3C">
              <w:lastRenderedPageBreak/>
              <w:t>сферы</w:t>
            </w:r>
          </w:p>
        </w:tc>
        <w:tc>
          <w:tcPr>
            <w:tcW w:w="1304" w:type="dxa"/>
            <w:vAlign w:val="center"/>
          </w:tcPr>
          <w:p w:rsidR="005D2B3C" w:rsidRPr="005D2B3C" w:rsidRDefault="005D2B3C">
            <w:pPr>
              <w:pStyle w:val="ConsPlusNormal"/>
              <w:jc w:val="center"/>
            </w:pPr>
            <w:r w:rsidRPr="005D2B3C">
              <w:lastRenderedPageBreak/>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4</w:t>
            </w:r>
          </w:p>
        </w:tc>
        <w:tc>
          <w:tcPr>
            <w:tcW w:w="5159" w:type="dxa"/>
            <w:vAlign w:val="center"/>
          </w:tcPr>
          <w:p w:rsidR="005D2B3C" w:rsidRPr="005D2B3C" w:rsidRDefault="005D2B3C">
            <w:pPr>
              <w:pStyle w:val="ConsPlusNormal"/>
            </w:pPr>
            <w:r w:rsidRPr="005D2B3C">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5</w:t>
            </w:r>
          </w:p>
        </w:tc>
        <w:tc>
          <w:tcPr>
            <w:tcW w:w="5159" w:type="dxa"/>
            <w:vAlign w:val="bottom"/>
          </w:tcPr>
          <w:p w:rsidR="005D2B3C" w:rsidRPr="005D2B3C" w:rsidRDefault="005D2B3C">
            <w:pPr>
              <w:pStyle w:val="ConsPlusNormal"/>
            </w:pPr>
            <w:r w:rsidRPr="005D2B3C">
              <w:t>Количество субъектов малого и среднего предпринимательства, осуществляющих деятельность в сфере социального предпринимательства, а также субъектов малого и среднего предпринимательства и физических лиц, заинтересованных в начале осуществления деятельности в области социального предпринимательства, получивших государственную поддержку</w:t>
            </w:r>
          </w:p>
        </w:tc>
        <w:tc>
          <w:tcPr>
            <w:tcW w:w="1304" w:type="dxa"/>
          </w:tcPr>
          <w:p w:rsidR="005D2B3C" w:rsidRPr="005D2B3C" w:rsidRDefault="005D2B3C">
            <w:pPr>
              <w:pStyle w:val="ConsPlusNormal"/>
              <w:jc w:val="center"/>
            </w:pPr>
            <w:r w:rsidRPr="005D2B3C">
              <w:t>единиц</w:t>
            </w:r>
          </w:p>
        </w:tc>
        <w:tc>
          <w:tcPr>
            <w:tcW w:w="907" w:type="dxa"/>
          </w:tcPr>
          <w:p w:rsidR="005D2B3C" w:rsidRPr="005D2B3C" w:rsidRDefault="005D2B3C">
            <w:pPr>
              <w:pStyle w:val="ConsPlusNormal"/>
            </w:pPr>
          </w:p>
        </w:tc>
        <w:tc>
          <w:tcPr>
            <w:tcW w:w="907" w:type="dxa"/>
          </w:tcPr>
          <w:p w:rsidR="005D2B3C" w:rsidRPr="005D2B3C" w:rsidRDefault="005D2B3C">
            <w:pPr>
              <w:pStyle w:val="ConsPlusNormal"/>
            </w:pPr>
          </w:p>
        </w:tc>
      </w:tr>
      <w:tr w:rsidR="005D2B3C" w:rsidRPr="005D2B3C">
        <w:tc>
          <w:tcPr>
            <w:tcW w:w="9071" w:type="dxa"/>
            <w:gridSpan w:val="5"/>
            <w:vAlign w:val="center"/>
          </w:tcPr>
          <w:p w:rsidR="005D2B3C" w:rsidRPr="005D2B3C" w:rsidRDefault="005D2B3C">
            <w:pPr>
              <w:pStyle w:val="ConsPlusNormal"/>
              <w:jc w:val="center"/>
              <w:outlineLvl w:val="2"/>
            </w:pPr>
            <w:r w:rsidRPr="005D2B3C">
              <w:t>Ключевые показатели эффективности деятельности многофункциональных центров для бизнеса</w:t>
            </w:r>
          </w:p>
        </w:tc>
      </w:tr>
      <w:tr w:rsidR="005D2B3C" w:rsidRPr="005D2B3C">
        <w:tc>
          <w:tcPr>
            <w:tcW w:w="794" w:type="dxa"/>
            <w:vAlign w:val="center"/>
          </w:tcPr>
          <w:p w:rsidR="005D2B3C" w:rsidRPr="005D2B3C" w:rsidRDefault="005D2B3C">
            <w:pPr>
              <w:pStyle w:val="ConsPlusNormal"/>
              <w:jc w:val="center"/>
            </w:pPr>
            <w:r w:rsidRPr="005D2B3C">
              <w:t>1</w:t>
            </w:r>
          </w:p>
        </w:tc>
        <w:tc>
          <w:tcPr>
            <w:tcW w:w="5159" w:type="dxa"/>
            <w:vAlign w:val="center"/>
          </w:tcPr>
          <w:p w:rsidR="005D2B3C" w:rsidRPr="005D2B3C" w:rsidRDefault="005D2B3C">
            <w:pPr>
              <w:pStyle w:val="ConsPlusNormal"/>
            </w:pPr>
            <w:r w:rsidRPr="005D2B3C">
              <w:t>Количество окон многофункционального центра для бизнеса в помещении центра "Мой бизнес"</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2</w:t>
            </w:r>
          </w:p>
        </w:tc>
        <w:tc>
          <w:tcPr>
            <w:tcW w:w="5159" w:type="dxa"/>
            <w:vAlign w:val="center"/>
          </w:tcPr>
          <w:p w:rsidR="005D2B3C" w:rsidRPr="005D2B3C" w:rsidRDefault="005D2B3C">
            <w:pPr>
              <w:pStyle w:val="ConsPlusNormal"/>
            </w:pPr>
            <w:r w:rsidRPr="005D2B3C">
              <w:t>Количество видов услуг, предоставляемых в окнах многофункционального центра для бизнеса</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1</w:t>
            </w:r>
          </w:p>
        </w:tc>
        <w:tc>
          <w:tcPr>
            <w:tcW w:w="5159" w:type="dxa"/>
            <w:vAlign w:val="center"/>
          </w:tcPr>
          <w:p w:rsidR="005D2B3C" w:rsidRPr="005D2B3C" w:rsidRDefault="005D2B3C">
            <w:pPr>
              <w:pStyle w:val="ConsPlusNormal"/>
            </w:pPr>
            <w:r w:rsidRPr="005D2B3C">
              <w:t>Количество услуг, предоставленных субъектам малого и среднего предпринимательства, а также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2</w:t>
            </w:r>
          </w:p>
        </w:tc>
        <w:tc>
          <w:tcPr>
            <w:tcW w:w="5159" w:type="dxa"/>
            <w:vAlign w:val="center"/>
          </w:tcPr>
          <w:p w:rsidR="005D2B3C" w:rsidRPr="005D2B3C" w:rsidRDefault="005D2B3C">
            <w:pPr>
              <w:pStyle w:val="ConsPlusNormal"/>
            </w:pPr>
            <w:r w:rsidRPr="005D2B3C">
              <w:t>Количество субъектов малого и среднего предпринимательства, а также физических лиц, применяющих специальный налоговый режим "Налог на профессиональный доход", получивших государственную поддержку</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3</w:t>
            </w:r>
          </w:p>
        </w:tc>
        <w:tc>
          <w:tcPr>
            <w:tcW w:w="5159" w:type="dxa"/>
            <w:vAlign w:val="center"/>
          </w:tcPr>
          <w:p w:rsidR="005D2B3C" w:rsidRPr="005D2B3C" w:rsidRDefault="005D2B3C">
            <w:pPr>
              <w:pStyle w:val="ConsPlusNormal"/>
            </w:pPr>
            <w:r w:rsidRPr="005D2B3C">
              <w:t>Количество созданных субъектов малого и среднего предпринимательства из числа физических лиц, получивших государственную поддержку</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9071" w:type="dxa"/>
            <w:gridSpan w:val="5"/>
            <w:vAlign w:val="center"/>
          </w:tcPr>
          <w:p w:rsidR="005D2B3C" w:rsidRPr="005D2B3C" w:rsidRDefault="005D2B3C">
            <w:pPr>
              <w:pStyle w:val="ConsPlusNormal"/>
              <w:jc w:val="center"/>
              <w:outlineLvl w:val="2"/>
            </w:pPr>
            <w:r w:rsidRPr="005D2B3C">
              <w:t>Ключевые показатели эффективности деятельности инжинирингового центра</w:t>
            </w:r>
          </w:p>
        </w:tc>
      </w:tr>
      <w:tr w:rsidR="005D2B3C" w:rsidRPr="005D2B3C">
        <w:tc>
          <w:tcPr>
            <w:tcW w:w="794" w:type="dxa"/>
            <w:vAlign w:val="center"/>
          </w:tcPr>
          <w:p w:rsidR="005D2B3C" w:rsidRPr="005D2B3C" w:rsidRDefault="005D2B3C">
            <w:pPr>
              <w:pStyle w:val="ConsPlusNormal"/>
              <w:jc w:val="center"/>
            </w:pPr>
            <w:r w:rsidRPr="005D2B3C">
              <w:t>1</w:t>
            </w:r>
          </w:p>
        </w:tc>
        <w:tc>
          <w:tcPr>
            <w:tcW w:w="5159" w:type="dxa"/>
            <w:vAlign w:val="center"/>
          </w:tcPr>
          <w:p w:rsidR="005D2B3C" w:rsidRPr="005D2B3C" w:rsidRDefault="005D2B3C">
            <w:pPr>
              <w:pStyle w:val="ConsPlusNormal"/>
            </w:pPr>
            <w:r w:rsidRPr="005D2B3C">
              <w:t>Количество субъектов малого и среднего предпринимательства, которым предоставлены инженерно-консультационные, проектно-конструкторские и расчетно-аналитические, а также иные услуги, в том числе с использованием оборудования и программного обеспечения на базе инжинирингового центра</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2</w:t>
            </w:r>
          </w:p>
        </w:tc>
        <w:tc>
          <w:tcPr>
            <w:tcW w:w="5159" w:type="dxa"/>
            <w:vAlign w:val="center"/>
          </w:tcPr>
          <w:p w:rsidR="005D2B3C" w:rsidRPr="005D2B3C" w:rsidRDefault="005D2B3C">
            <w:pPr>
              <w:pStyle w:val="ConsPlusNormal"/>
            </w:pPr>
            <w:r w:rsidRPr="005D2B3C">
              <w:t>Количество реализованных (реализуемых) программ модернизации (в том числе расширения, диверсификации) производства, разработанных при содействии инжинирингового центра</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3</w:t>
            </w:r>
          </w:p>
        </w:tc>
        <w:tc>
          <w:tcPr>
            <w:tcW w:w="5159" w:type="dxa"/>
            <w:vAlign w:val="center"/>
          </w:tcPr>
          <w:p w:rsidR="005D2B3C" w:rsidRPr="005D2B3C" w:rsidRDefault="005D2B3C">
            <w:pPr>
              <w:pStyle w:val="ConsPlusNormal"/>
            </w:pPr>
            <w:r w:rsidRPr="005D2B3C">
              <w:t>Объем инвестиций в основной капитал, вложенных субъектами малого и среднего предпринимательства, в рамках проектов, мероприятий, программ, реализованных при содействии инжинирингового центра</w:t>
            </w:r>
          </w:p>
        </w:tc>
        <w:tc>
          <w:tcPr>
            <w:tcW w:w="1304" w:type="dxa"/>
            <w:vAlign w:val="center"/>
          </w:tcPr>
          <w:p w:rsidR="005D2B3C" w:rsidRPr="005D2B3C" w:rsidRDefault="005D2B3C">
            <w:pPr>
              <w:pStyle w:val="ConsPlusNormal"/>
              <w:jc w:val="center"/>
            </w:pPr>
            <w:r w:rsidRPr="005D2B3C">
              <w:t>тыс. рублей</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4</w:t>
            </w:r>
          </w:p>
        </w:tc>
        <w:tc>
          <w:tcPr>
            <w:tcW w:w="5159" w:type="dxa"/>
            <w:vAlign w:val="center"/>
          </w:tcPr>
          <w:p w:rsidR="005D2B3C" w:rsidRPr="005D2B3C" w:rsidRDefault="005D2B3C">
            <w:pPr>
              <w:pStyle w:val="ConsPlusNormal"/>
            </w:pPr>
            <w:r w:rsidRPr="005D2B3C">
              <w:t>Коэффициент загрузки оборудования и (или) программного обеспечения (в случае если в рамках использования субсидии осуществлена закупка оборудования и (или) программного обеспечения)</w:t>
            </w:r>
          </w:p>
        </w:tc>
        <w:tc>
          <w:tcPr>
            <w:tcW w:w="1304" w:type="dxa"/>
            <w:vAlign w:val="center"/>
          </w:tcPr>
          <w:p w:rsidR="005D2B3C" w:rsidRPr="005D2B3C" w:rsidRDefault="005D2B3C">
            <w:pPr>
              <w:pStyle w:val="ConsPlusNormal"/>
              <w:jc w:val="center"/>
            </w:pPr>
            <w:r w:rsidRPr="005D2B3C">
              <w:t>%</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5</w:t>
            </w:r>
          </w:p>
        </w:tc>
        <w:tc>
          <w:tcPr>
            <w:tcW w:w="5159" w:type="dxa"/>
            <w:vAlign w:val="center"/>
          </w:tcPr>
          <w:p w:rsidR="005D2B3C" w:rsidRPr="005D2B3C" w:rsidRDefault="005D2B3C">
            <w:pPr>
              <w:pStyle w:val="ConsPlusNormal"/>
            </w:pPr>
            <w:r w:rsidRPr="005D2B3C">
              <w:t>Общий объем возмездных работ (услуг), выполненных (оказанных) инжиниринговым центром</w:t>
            </w:r>
          </w:p>
        </w:tc>
        <w:tc>
          <w:tcPr>
            <w:tcW w:w="1304" w:type="dxa"/>
            <w:vAlign w:val="center"/>
          </w:tcPr>
          <w:p w:rsidR="005D2B3C" w:rsidRPr="005D2B3C" w:rsidRDefault="005D2B3C">
            <w:pPr>
              <w:pStyle w:val="ConsPlusNormal"/>
              <w:jc w:val="center"/>
            </w:pPr>
            <w:r w:rsidRPr="005D2B3C">
              <w:t>тыс. рублей</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6</w:t>
            </w:r>
          </w:p>
        </w:tc>
        <w:tc>
          <w:tcPr>
            <w:tcW w:w="5159" w:type="dxa"/>
            <w:vAlign w:val="bottom"/>
          </w:tcPr>
          <w:p w:rsidR="005D2B3C" w:rsidRPr="005D2B3C" w:rsidRDefault="005D2B3C">
            <w:pPr>
              <w:pStyle w:val="ConsPlusNormal"/>
            </w:pPr>
            <w:r w:rsidRPr="005D2B3C">
              <w:t>Количество услуг, оказанных инжиниринговым центром по разработке, внедрению и коммерциализации инноваций, научной и (или) научно-технической продукции, услуг</w:t>
            </w:r>
          </w:p>
        </w:tc>
        <w:tc>
          <w:tcPr>
            <w:tcW w:w="1304" w:type="dxa"/>
            <w:vAlign w:val="center"/>
          </w:tcPr>
          <w:p w:rsidR="005D2B3C" w:rsidRPr="005D2B3C" w:rsidRDefault="005D2B3C">
            <w:pPr>
              <w:pStyle w:val="ConsPlusNormal"/>
              <w:jc w:val="center"/>
            </w:pPr>
            <w:r w:rsidRPr="005D2B3C">
              <w:t>единиц</w:t>
            </w:r>
          </w:p>
        </w:tc>
        <w:tc>
          <w:tcPr>
            <w:tcW w:w="907" w:type="dxa"/>
          </w:tcPr>
          <w:p w:rsidR="005D2B3C" w:rsidRPr="005D2B3C" w:rsidRDefault="005D2B3C">
            <w:pPr>
              <w:pStyle w:val="ConsPlusNormal"/>
            </w:pPr>
          </w:p>
        </w:tc>
        <w:tc>
          <w:tcPr>
            <w:tcW w:w="907" w:type="dxa"/>
          </w:tcPr>
          <w:p w:rsidR="005D2B3C" w:rsidRPr="005D2B3C" w:rsidRDefault="005D2B3C">
            <w:pPr>
              <w:pStyle w:val="ConsPlusNormal"/>
            </w:pPr>
          </w:p>
        </w:tc>
      </w:tr>
      <w:tr w:rsidR="005D2B3C" w:rsidRPr="005D2B3C">
        <w:tc>
          <w:tcPr>
            <w:tcW w:w="9071" w:type="dxa"/>
            <w:gridSpan w:val="5"/>
            <w:vAlign w:val="center"/>
          </w:tcPr>
          <w:p w:rsidR="005D2B3C" w:rsidRPr="005D2B3C" w:rsidRDefault="005D2B3C">
            <w:pPr>
              <w:pStyle w:val="ConsPlusNormal"/>
              <w:jc w:val="center"/>
              <w:outlineLvl w:val="2"/>
            </w:pPr>
            <w:r w:rsidRPr="005D2B3C">
              <w:t>Ключевые показатели эффективности деятельности центра прототипирования</w:t>
            </w:r>
          </w:p>
        </w:tc>
      </w:tr>
      <w:tr w:rsidR="005D2B3C" w:rsidRPr="005D2B3C">
        <w:tc>
          <w:tcPr>
            <w:tcW w:w="794" w:type="dxa"/>
            <w:vAlign w:val="center"/>
          </w:tcPr>
          <w:p w:rsidR="005D2B3C" w:rsidRPr="005D2B3C" w:rsidRDefault="005D2B3C">
            <w:pPr>
              <w:pStyle w:val="ConsPlusNormal"/>
              <w:jc w:val="center"/>
            </w:pPr>
            <w:r w:rsidRPr="005D2B3C">
              <w:t>1</w:t>
            </w:r>
          </w:p>
        </w:tc>
        <w:tc>
          <w:tcPr>
            <w:tcW w:w="5159" w:type="dxa"/>
            <w:vAlign w:val="center"/>
          </w:tcPr>
          <w:p w:rsidR="005D2B3C" w:rsidRPr="005D2B3C" w:rsidRDefault="005D2B3C">
            <w:pPr>
              <w:pStyle w:val="ConsPlusNormal"/>
            </w:pPr>
            <w:r w:rsidRPr="005D2B3C">
              <w:t>Общий объем возмездных работ (услуг), выполненных (оказанных) центром прототипирования, из них:</w:t>
            </w:r>
          </w:p>
        </w:tc>
        <w:tc>
          <w:tcPr>
            <w:tcW w:w="1304" w:type="dxa"/>
            <w:vAlign w:val="center"/>
          </w:tcPr>
          <w:p w:rsidR="005D2B3C" w:rsidRPr="005D2B3C" w:rsidRDefault="005D2B3C">
            <w:pPr>
              <w:pStyle w:val="ConsPlusNormal"/>
              <w:jc w:val="center"/>
            </w:pPr>
            <w:r w:rsidRPr="005D2B3C">
              <w:t>тыс. рублей</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2</w:t>
            </w:r>
          </w:p>
        </w:tc>
        <w:tc>
          <w:tcPr>
            <w:tcW w:w="5159" w:type="dxa"/>
            <w:vAlign w:val="center"/>
          </w:tcPr>
          <w:p w:rsidR="005D2B3C" w:rsidRPr="005D2B3C" w:rsidRDefault="005D2B3C">
            <w:pPr>
              <w:pStyle w:val="ConsPlusNormal"/>
            </w:pPr>
            <w:r w:rsidRPr="005D2B3C">
              <w:t>Общий объем возмездных работ (услуг), выполненных (оказанных) центром сертификации, стандартизации и испытаний (коллективного пользования) субъектам малого и среднего предпринимательства</w:t>
            </w:r>
          </w:p>
        </w:tc>
        <w:tc>
          <w:tcPr>
            <w:tcW w:w="1304" w:type="dxa"/>
            <w:vAlign w:val="center"/>
          </w:tcPr>
          <w:p w:rsidR="005D2B3C" w:rsidRPr="005D2B3C" w:rsidRDefault="005D2B3C">
            <w:pPr>
              <w:pStyle w:val="ConsPlusNormal"/>
              <w:jc w:val="center"/>
            </w:pPr>
            <w:r w:rsidRPr="005D2B3C">
              <w:t>тыс. рублей</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3</w:t>
            </w:r>
          </w:p>
        </w:tc>
        <w:tc>
          <w:tcPr>
            <w:tcW w:w="5159" w:type="dxa"/>
            <w:vAlign w:val="center"/>
          </w:tcPr>
          <w:p w:rsidR="005D2B3C" w:rsidRPr="005D2B3C" w:rsidRDefault="005D2B3C">
            <w:pPr>
              <w:pStyle w:val="ConsPlusNormal"/>
            </w:pPr>
            <w:r w:rsidRPr="005D2B3C">
              <w:t>Коэффициент загрузки оборудования и (или) программного обеспечения центра прототипирования (со второго года работы центра прототипирования и в случае, если в рамках использования субсидии предусмотрена закупка оборудования и (или) программного обеспечения)</w:t>
            </w:r>
          </w:p>
        </w:tc>
        <w:tc>
          <w:tcPr>
            <w:tcW w:w="1304" w:type="dxa"/>
            <w:vAlign w:val="center"/>
          </w:tcPr>
          <w:p w:rsidR="005D2B3C" w:rsidRPr="005D2B3C" w:rsidRDefault="005D2B3C">
            <w:pPr>
              <w:pStyle w:val="ConsPlusNormal"/>
              <w:jc w:val="center"/>
            </w:pPr>
            <w:r w:rsidRPr="005D2B3C">
              <w:t>%</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4</w:t>
            </w:r>
          </w:p>
        </w:tc>
        <w:tc>
          <w:tcPr>
            <w:tcW w:w="5159" w:type="dxa"/>
            <w:vAlign w:val="center"/>
          </w:tcPr>
          <w:p w:rsidR="005D2B3C" w:rsidRPr="005D2B3C" w:rsidRDefault="005D2B3C">
            <w:pPr>
              <w:pStyle w:val="ConsPlusNormal"/>
            </w:pPr>
            <w:r w:rsidRPr="005D2B3C">
              <w:t>Количество прототипов, изделий, выполненных центром прототипирования на оборудовании центра прототипирования</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9071" w:type="dxa"/>
            <w:gridSpan w:val="5"/>
            <w:vAlign w:val="center"/>
          </w:tcPr>
          <w:p w:rsidR="005D2B3C" w:rsidRPr="005D2B3C" w:rsidRDefault="005D2B3C">
            <w:pPr>
              <w:pStyle w:val="ConsPlusNormal"/>
              <w:jc w:val="center"/>
              <w:outlineLvl w:val="2"/>
            </w:pPr>
            <w:r w:rsidRPr="005D2B3C">
              <w:t>Ключевые показатели эффективности деятельности центра сертификации, стандартизации и испытаний (коллективного пользования)</w:t>
            </w:r>
          </w:p>
        </w:tc>
      </w:tr>
      <w:tr w:rsidR="005D2B3C" w:rsidRPr="005D2B3C">
        <w:tc>
          <w:tcPr>
            <w:tcW w:w="794" w:type="dxa"/>
            <w:vAlign w:val="center"/>
          </w:tcPr>
          <w:p w:rsidR="005D2B3C" w:rsidRPr="005D2B3C" w:rsidRDefault="005D2B3C">
            <w:pPr>
              <w:pStyle w:val="ConsPlusNormal"/>
              <w:jc w:val="center"/>
            </w:pPr>
            <w:r w:rsidRPr="005D2B3C">
              <w:t>1</w:t>
            </w:r>
          </w:p>
        </w:tc>
        <w:tc>
          <w:tcPr>
            <w:tcW w:w="5159" w:type="dxa"/>
            <w:vAlign w:val="center"/>
          </w:tcPr>
          <w:p w:rsidR="005D2B3C" w:rsidRPr="005D2B3C" w:rsidRDefault="005D2B3C">
            <w:pPr>
              <w:pStyle w:val="ConsPlusNormal"/>
            </w:pPr>
            <w:r w:rsidRPr="005D2B3C">
              <w:t>Общий объем возмездных работ (услуг), выполненных (оказанных) центром сертификации, стандартизации и испытаний (коллективного пользования), из них:</w:t>
            </w:r>
          </w:p>
        </w:tc>
        <w:tc>
          <w:tcPr>
            <w:tcW w:w="1304" w:type="dxa"/>
            <w:vAlign w:val="center"/>
          </w:tcPr>
          <w:p w:rsidR="005D2B3C" w:rsidRPr="005D2B3C" w:rsidRDefault="005D2B3C">
            <w:pPr>
              <w:pStyle w:val="ConsPlusNormal"/>
              <w:jc w:val="center"/>
            </w:pPr>
            <w:r w:rsidRPr="005D2B3C">
              <w:t>тыс. рублей</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2</w:t>
            </w:r>
          </w:p>
        </w:tc>
        <w:tc>
          <w:tcPr>
            <w:tcW w:w="5159" w:type="dxa"/>
            <w:vAlign w:val="center"/>
          </w:tcPr>
          <w:p w:rsidR="005D2B3C" w:rsidRPr="005D2B3C" w:rsidRDefault="005D2B3C">
            <w:pPr>
              <w:pStyle w:val="ConsPlusNormal"/>
            </w:pPr>
            <w:r w:rsidRPr="005D2B3C">
              <w:t>Общий объем возмездных работ (услуг), выполненных (оказанных) центром сертификации, стандартизации и испытаний (коллективного пользования) субъектам малого и среднего предпринимательства</w:t>
            </w:r>
          </w:p>
        </w:tc>
        <w:tc>
          <w:tcPr>
            <w:tcW w:w="1304" w:type="dxa"/>
            <w:vAlign w:val="center"/>
          </w:tcPr>
          <w:p w:rsidR="005D2B3C" w:rsidRPr="005D2B3C" w:rsidRDefault="005D2B3C">
            <w:pPr>
              <w:pStyle w:val="ConsPlusNormal"/>
              <w:jc w:val="center"/>
            </w:pPr>
            <w:r w:rsidRPr="005D2B3C">
              <w:t>тыс. рублей</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3</w:t>
            </w:r>
          </w:p>
        </w:tc>
        <w:tc>
          <w:tcPr>
            <w:tcW w:w="5159" w:type="dxa"/>
            <w:vAlign w:val="center"/>
          </w:tcPr>
          <w:p w:rsidR="005D2B3C" w:rsidRPr="005D2B3C" w:rsidRDefault="005D2B3C">
            <w:pPr>
              <w:pStyle w:val="ConsPlusNormal"/>
            </w:pPr>
            <w:r w:rsidRPr="005D2B3C">
              <w:t>Коэффициент загрузки оборудования и (или) программного обеспечения центром сертификации, стандартизации и испытаний (коллективного пользования) (со второго года работы центра сертификации и в случае, если в рамках использования субсидии предусмотрена закупка оборудования и (или) программного обеспечения)</w:t>
            </w:r>
          </w:p>
        </w:tc>
        <w:tc>
          <w:tcPr>
            <w:tcW w:w="1304" w:type="dxa"/>
            <w:vAlign w:val="center"/>
          </w:tcPr>
          <w:p w:rsidR="005D2B3C" w:rsidRPr="005D2B3C" w:rsidRDefault="005D2B3C">
            <w:pPr>
              <w:pStyle w:val="ConsPlusNormal"/>
              <w:jc w:val="center"/>
            </w:pPr>
            <w:r w:rsidRPr="005D2B3C">
              <w:t>%</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4</w:t>
            </w:r>
          </w:p>
        </w:tc>
        <w:tc>
          <w:tcPr>
            <w:tcW w:w="5159" w:type="dxa"/>
            <w:vAlign w:val="center"/>
          </w:tcPr>
          <w:p w:rsidR="005D2B3C" w:rsidRPr="005D2B3C" w:rsidRDefault="005D2B3C">
            <w:pPr>
              <w:pStyle w:val="ConsPlusNormal"/>
            </w:pPr>
            <w:r w:rsidRPr="005D2B3C">
              <w:t>Количество продукции (товаров) созданной и (или) продвижение которой было осуществлено по результатам оказания услуг центром сертификации, стандартизации и испытаний (коллективного пользования) субъектам малого и среднего предпринимательства</w:t>
            </w:r>
          </w:p>
        </w:tc>
        <w:tc>
          <w:tcPr>
            <w:tcW w:w="1304"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9071" w:type="dxa"/>
            <w:gridSpan w:val="5"/>
            <w:vAlign w:val="center"/>
          </w:tcPr>
          <w:p w:rsidR="005D2B3C" w:rsidRPr="005D2B3C" w:rsidRDefault="005D2B3C">
            <w:pPr>
              <w:pStyle w:val="ConsPlusNormal"/>
              <w:jc w:val="center"/>
              <w:outlineLvl w:val="2"/>
            </w:pPr>
            <w:r w:rsidRPr="005D2B3C">
              <w:t>Ключевые показатели эффективности деятельности центра кластерного развития</w:t>
            </w:r>
          </w:p>
        </w:tc>
      </w:tr>
      <w:tr w:rsidR="005D2B3C" w:rsidRPr="005D2B3C">
        <w:tc>
          <w:tcPr>
            <w:tcW w:w="794" w:type="dxa"/>
            <w:vAlign w:val="center"/>
          </w:tcPr>
          <w:p w:rsidR="005D2B3C" w:rsidRPr="005D2B3C" w:rsidRDefault="005D2B3C">
            <w:pPr>
              <w:pStyle w:val="ConsPlusNormal"/>
              <w:jc w:val="center"/>
            </w:pPr>
            <w:r w:rsidRPr="005D2B3C">
              <w:t>1</w:t>
            </w:r>
          </w:p>
        </w:tc>
        <w:tc>
          <w:tcPr>
            <w:tcW w:w="5159" w:type="dxa"/>
            <w:vAlign w:val="center"/>
          </w:tcPr>
          <w:p w:rsidR="005D2B3C" w:rsidRPr="005D2B3C" w:rsidRDefault="005D2B3C">
            <w:pPr>
              <w:pStyle w:val="ConsPlusNormal"/>
            </w:pPr>
            <w:r w:rsidRPr="005D2B3C">
              <w:t>Общее количество территориальных кластеров (в том числе производственных), курируемых центром кластерного развития</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2</w:t>
            </w:r>
          </w:p>
        </w:tc>
        <w:tc>
          <w:tcPr>
            <w:tcW w:w="5159" w:type="dxa"/>
            <w:vAlign w:val="bottom"/>
          </w:tcPr>
          <w:p w:rsidR="005D2B3C" w:rsidRPr="005D2B3C" w:rsidRDefault="005D2B3C">
            <w:pPr>
              <w:pStyle w:val="ConsPlusNormal"/>
            </w:pPr>
            <w:r w:rsidRPr="005D2B3C">
              <w:t>Количество работников юридических лиц и индивидуальных предпринимателей - участников территориальных кластеров</w:t>
            </w:r>
          </w:p>
          <w:p w:rsidR="005D2B3C" w:rsidRPr="005D2B3C" w:rsidRDefault="005D2B3C">
            <w:pPr>
              <w:pStyle w:val="ConsPlusNormal"/>
            </w:pPr>
            <w:r w:rsidRPr="005D2B3C">
              <w:t>(по данным формы расчета по страховым взносам) (для центров кластерного развития, созданных до 1 января текущего года)</w:t>
            </w:r>
          </w:p>
        </w:tc>
        <w:tc>
          <w:tcPr>
            <w:tcW w:w="1304" w:type="dxa"/>
            <w:vAlign w:val="center"/>
          </w:tcPr>
          <w:p w:rsidR="005D2B3C" w:rsidRPr="005D2B3C" w:rsidRDefault="005D2B3C">
            <w:pPr>
              <w:pStyle w:val="ConsPlusNormal"/>
              <w:jc w:val="center"/>
            </w:pPr>
            <w:r w:rsidRPr="005D2B3C">
              <w:t>единиц</w:t>
            </w:r>
          </w:p>
        </w:tc>
        <w:tc>
          <w:tcPr>
            <w:tcW w:w="907" w:type="dxa"/>
          </w:tcPr>
          <w:p w:rsidR="005D2B3C" w:rsidRPr="005D2B3C" w:rsidRDefault="005D2B3C">
            <w:pPr>
              <w:pStyle w:val="ConsPlusNormal"/>
            </w:pPr>
          </w:p>
        </w:tc>
        <w:tc>
          <w:tcPr>
            <w:tcW w:w="907"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3</w:t>
            </w:r>
          </w:p>
        </w:tc>
        <w:tc>
          <w:tcPr>
            <w:tcW w:w="5159" w:type="dxa"/>
            <w:vAlign w:val="bottom"/>
          </w:tcPr>
          <w:p w:rsidR="005D2B3C" w:rsidRPr="005D2B3C" w:rsidRDefault="005D2B3C">
            <w:pPr>
              <w:pStyle w:val="ConsPlusNormal"/>
            </w:pPr>
            <w:r w:rsidRPr="005D2B3C">
              <w:t>Выручка субъектов малого и среднего предпринимательства, являющихся участниками территориальных кластеров, курируемых центром кластерного развития (для центров кластерного развития, созданных до 1 января текущего года)</w:t>
            </w:r>
          </w:p>
        </w:tc>
        <w:tc>
          <w:tcPr>
            <w:tcW w:w="1304" w:type="dxa"/>
            <w:vAlign w:val="center"/>
          </w:tcPr>
          <w:p w:rsidR="005D2B3C" w:rsidRPr="005D2B3C" w:rsidRDefault="005D2B3C">
            <w:pPr>
              <w:pStyle w:val="ConsPlusNormal"/>
              <w:jc w:val="center"/>
            </w:pPr>
            <w:r w:rsidRPr="005D2B3C">
              <w:t>тыс. рублей</w:t>
            </w:r>
          </w:p>
        </w:tc>
        <w:tc>
          <w:tcPr>
            <w:tcW w:w="907" w:type="dxa"/>
          </w:tcPr>
          <w:p w:rsidR="005D2B3C" w:rsidRPr="005D2B3C" w:rsidRDefault="005D2B3C">
            <w:pPr>
              <w:pStyle w:val="ConsPlusNormal"/>
            </w:pPr>
          </w:p>
        </w:tc>
        <w:tc>
          <w:tcPr>
            <w:tcW w:w="907" w:type="dxa"/>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4</w:t>
            </w:r>
          </w:p>
        </w:tc>
        <w:tc>
          <w:tcPr>
            <w:tcW w:w="5159" w:type="dxa"/>
            <w:vAlign w:val="center"/>
          </w:tcPr>
          <w:p w:rsidR="005D2B3C" w:rsidRPr="005D2B3C" w:rsidRDefault="005D2B3C">
            <w:pPr>
              <w:pStyle w:val="ConsPlusNormal"/>
            </w:pPr>
            <w:r w:rsidRPr="005D2B3C">
              <w:t>Количество новых видов товаров (работ, услуг), выведенных на рынок (раздельно российский/зарубежные рынки) субъектами малого и среднего предпринимательства, являющимися участниками территориальных кластеров, при содействии центра кластерного развития</w:t>
            </w:r>
          </w:p>
        </w:tc>
        <w:tc>
          <w:tcPr>
            <w:tcW w:w="1304" w:type="dxa"/>
            <w:vAlign w:val="center"/>
          </w:tcPr>
          <w:p w:rsidR="005D2B3C" w:rsidRPr="005D2B3C" w:rsidRDefault="005D2B3C">
            <w:pPr>
              <w:pStyle w:val="ConsPlusNormal"/>
              <w:jc w:val="center"/>
            </w:pPr>
            <w:r w:rsidRPr="005D2B3C">
              <w:t>единиц</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r w:rsidR="005D2B3C" w:rsidRPr="005D2B3C">
        <w:tc>
          <w:tcPr>
            <w:tcW w:w="794" w:type="dxa"/>
            <w:vAlign w:val="center"/>
          </w:tcPr>
          <w:p w:rsidR="005D2B3C" w:rsidRPr="005D2B3C" w:rsidRDefault="005D2B3C">
            <w:pPr>
              <w:pStyle w:val="ConsPlusNormal"/>
              <w:jc w:val="center"/>
            </w:pPr>
            <w:r w:rsidRPr="005D2B3C">
              <w:t>5</w:t>
            </w:r>
          </w:p>
        </w:tc>
        <w:tc>
          <w:tcPr>
            <w:tcW w:w="5159" w:type="dxa"/>
            <w:vAlign w:val="center"/>
          </w:tcPr>
          <w:p w:rsidR="005D2B3C" w:rsidRPr="005D2B3C" w:rsidRDefault="005D2B3C">
            <w:pPr>
              <w:pStyle w:val="ConsPlusNormal"/>
            </w:pPr>
            <w:r w:rsidRPr="005D2B3C">
              <w:t>Общий объем возмездных работ (услуг), выполненных (оказанных) центром кластерного развития</w:t>
            </w:r>
          </w:p>
        </w:tc>
        <w:tc>
          <w:tcPr>
            <w:tcW w:w="1304" w:type="dxa"/>
            <w:vAlign w:val="center"/>
          </w:tcPr>
          <w:p w:rsidR="005D2B3C" w:rsidRPr="005D2B3C" w:rsidRDefault="005D2B3C">
            <w:pPr>
              <w:pStyle w:val="ConsPlusNormal"/>
              <w:jc w:val="center"/>
            </w:pPr>
            <w:r w:rsidRPr="005D2B3C">
              <w:t>тыс. рублей</w:t>
            </w:r>
          </w:p>
        </w:tc>
        <w:tc>
          <w:tcPr>
            <w:tcW w:w="907" w:type="dxa"/>
            <w:vAlign w:val="center"/>
          </w:tcPr>
          <w:p w:rsidR="005D2B3C" w:rsidRPr="005D2B3C" w:rsidRDefault="005D2B3C">
            <w:pPr>
              <w:pStyle w:val="ConsPlusNormal"/>
            </w:pPr>
          </w:p>
        </w:tc>
        <w:tc>
          <w:tcPr>
            <w:tcW w:w="907" w:type="dxa"/>
            <w:vAlign w:val="center"/>
          </w:tcPr>
          <w:p w:rsidR="005D2B3C" w:rsidRPr="005D2B3C" w:rsidRDefault="005D2B3C">
            <w:pPr>
              <w:pStyle w:val="ConsPlusNormal"/>
            </w:pPr>
          </w:p>
        </w:tc>
      </w:tr>
    </w:tbl>
    <w:p w:rsidR="005D2B3C" w:rsidRPr="005D2B3C" w:rsidRDefault="005D2B3C">
      <w:pPr>
        <w:pStyle w:val="ConsPlusNormal"/>
        <w:jc w:val="both"/>
      </w:pPr>
    </w:p>
    <w:p w:rsidR="005D2B3C" w:rsidRPr="005D2B3C" w:rsidRDefault="005D2B3C">
      <w:pPr>
        <w:pStyle w:val="ConsPlusNormal"/>
        <w:jc w:val="both"/>
      </w:pPr>
    </w:p>
    <w:p w:rsidR="005D2B3C" w:rsidRPr="005D2B3C" w:rsidRDefault="005D2B3C">
      <w:pPr>
        <w:pStyle w:val="ConsPlusNormal"/>
        <w:jc w:val="both"/>
      </w:pPr>
    </w:p>
    <w:p w:rsidR="005D2B3C" w:rsidRPr="005D2B3C" w:rsidRDefault="005D2B3C">
      <w:pPr>
        <w:pStyle w:val="ConsPlusNormal"/>
        <w:jc w:val="both"/>
      </w:pPr>
    </w:p>
    <w:p w:rsidR="005D2B3C" w:rsidRPr="005D2B3C" w:rsidRDefault="005D2B3C">
      <w:pPr>
        <w:pStyle w:val="ConsPlusNormal"/>
        <w:jc w:val="both"/>
      </w:pPr>
    </w:p>
    <w:p w:rsidR="005D2B3C" w:rsidRPr="005D2B3C" w:rsidRDefault="005D2B3C">
      <w:pPr>
        <w:pStyle w:val="ConsPlusNormal"/>
        <w:jc w:val="right"/>
        <w:outlineLvl w:val="1"/>
      </w:pPr>
      <w:r w:rsidRPr="005D2B3C">
        <w:lastRenderedPageBreak/>
        <w:t>Приложение N 4</w:t>
      </w:r>
    </w:p>
    <w:p w:rsidR="005D2B3C" w:rsidRPr="005D2B3C" w:rsidRDefault="005D2B3C">
      <w:pPr>
        <w:pStyle w:val="ConsPlusNormal"/>
        <w:jc w:val="right"/>
      </w:pPr>
      <w:r w:rsidRPr="005D2B3C">
        <w:t>к требованиям к реализации</w:t>
      </w:r>
    </w:p>
    <w:p w:rsidR="005D2B3C" w:rsidRPr="005D2B3C" w:rsidRDefault="005D2B3C">
      <w:pPr>
        <w:pStyle w:val="ConsPlusNormal"/>
        <w:jc w:val="right"/>
      </w:pPr>
      <w:r w:rsidRPr="005D2B3C">
        <w:t>мероприятий, осуществляемых субъектами</w:t>
      </w:r>
    </w:p>
    <w:p w:rsidR="005D2B3C" w:rsidRPr="005D2B3C" w:rsidRDefault="005D2B3C">
      <w:pPr>
        <w:pStyle w:val="ConsPlusNormal"/>
        <w:jc w:val="right"/>
      </w:pPr>
      <w:r w:rsidRPr="005D2B3C">
        <w:t>Российской Федерации, бюджетам которых</w:t>
      </w:r>
    </w:p>
    <w:p w:rsidR="005D2B3C" w:rsidRPr="005D2B3C" w:rsidRDefault="005D2B3C">
      <w:pPr>
        <w:pStyle w:val="ConsPlusNormal"/>
        <w:jc w:val="right"/>
      </w:pPr>
      <w:r w:rsidRPr="005D2B3C">
        <w:t>предоставляются субсидии на государственную</w:t>
      </w:r>
    </w:p>
    <w:p w:rsidR="005D2B3C" w:rsidRPr="005D2B3C" w:rsidRDefault="005D2B3C">
      <w:pPr>
        <w:pStyle w:val="ConsPlusNormal"/>
        <w:jc w:val="right"/>
      </w:pPr>
      <w:r w:rsidRPr="005D2B3C">
        <w:t>поддержку малого и среднего предпринимательства,</w:t>
      </w:r>
    </w:p>
    <w:p w:rsidR="005D2B3C" w:rsidRPr="005D2B3C" w:rsidRDefault="005D2B3C">
      <w:pPr>
        <w:pStyle w:val="ConsPlusNormal"/>
        <w:jc w:val="right"/>
      </w:pPr>
      <w:r w:rsidRPr="005D2B3C">
        <w:t>а также физических лиц, применяющих специальный</w:t>
      </w:r>
    </w:p>
    <w:p w:rsidR="005D2B3C" w:rsidRPr="005D2B3C" w:rsidRDefault="005D2B3C">
      <w:pPr>
        <w:pStyle w:val="ConsPlusNormal"/>
        <w:jc w:val="right"/>
      </w:pPr>
      <w:r w:rsidRPr="005D2B3C">
        <w:t>налоговый режим "Налог на профессиональный</w:t>
      </w:r>
    </w:p>
    <w:p w:rsidR="005D2B3C" w:rsidRPr="005D2B3C" w:rsidRDefault="005D2B3C">
      <w:pPr>
        <w:pStyle w:val="ConsPlusNormal"/>
        <w:jc w:val="right"/>
      </w:pPr>
      <w:r w:rsidRPr="005D2B3C">
        <w:t>доход", в субъектах Российской Федерации,</w:t>
      </w:r>
    </w:p>
    <w:p w:rsidR="005D2B3C" w:rsidRPr="005D2B3C" w:rsidRDefault="005D2B3C">
      <w:pPr>
        <w:pStyle w:val="ConsPlusNormal"/>
        <w:jc w:val="right"/>
      </w:pPr>
      <w:r w:rsidRPr="005D2B3C">
        <w:t>направленных на достижение целей,</w:t>
      </w:r>
    </w:p>
    <w:p w:rsidR="005D2B3C" w:rsidRPr="005D2B3C" w:rsidRDefault="005D2B3C">
      <w:pPr>
        <w:pStyle w:val="ConsPlusNormal"/>
        <w:jc w:val="right"/>
      </w:pPr>
      <w:r w:rsidRPr="005D2B3C">
        <w:t>показателей и результатов региональных</w:t>
      </w:r>
    </w:p>
    <w:p w:rsidR="005D2B3C" w:rsidRPr="005D2B3C" w:rsidRDefault="005D2B3C">
      <w:pPr>
        <w:pStyle w:val="ConsPlusNormal"/>
        <w:jc w:val="right"/>
      </w:pPr>
      <w:r w:rsidRPr="005D2B3C">
        <w:t>проектов, обеспечивающих достижение целей,</w:t>
      </w:r>
    </w:p>
    <w:p w:rsidR="005D2B3C" w:rsidRPr="005D2B3C" w:rsidRDefault="005D2B3C">
      <w:pPr>
        <w:pStyle w:val="ConsPlusNormal"/>
        <w:jc w:val="right"/>
      </w:pPr>
      <w:r w:rsidRPr="005D2B3C">
        <w:t>показателей и результатов федеральных</w:t>
      </w:r>
    </w:p>
    <w:p w:rsidR="005D2B3C" w:rsidRPr="005D2B3C" w:rsidRDefault="005D2B3C">
      <w:pPr>
        <w:pStyle w:val="ConsPlusNormal"/>
        <w:jc w:val="right"/>
      </w:pPr>
      <w:r w:rsidRPr="005D2B3C">
        <w:t>проектов, входящих в состав национального</w:t>
      </w:r>
    </w:p>
    <w:p w:rsidR="005D2B3C" w:rsidRPr="005D2B3C" w:rsidRDefault="005D2B3C">
      <w:pPr>
        <w:pStyle w:val="ConsPlusNormal"/>
        <w:jc w:val="right"/>
      </w:pPr>
      <w:r w:rsidRPr="005D2B3C">
        <w:t>проекта "Малое и среднее предпринимательство</w:t>
      </w:r>
    </w:p>
    <w:p w:rsidR="005D2B3C" w:rsidRPr="005D2B3C" w:rsidRDefault="005D2B3C">
      <w:pPr>
        <w:pStyle w:val="ConsPlusNormal"/>
        <w:jc w:val="right"/>
      </w:pPr>
      <w:r w:rsidRPr="005D2B3C">
        <w:t>и поддержка индивидуальной предпринимательской</w:t>
      </w:r>
    </w:p>
    <w:p w:rsidR="005D2B3C" w:rsidRPr="005D2B3C" w:rsidRDefault="005D2B3C">
      <w:pPr>
        <w:pStyle w:val="ConsPlusNormal"/>
        <w:jc w:val="right"/>
      </w:pPr>
      <w:r w:rsidRPr="005D2B3C">
        <w:t>инициативы", и требованиям к организациям,</w:t>
      </w:r>
    </w:p>
    <w:p w:rsidR="005D2B3C" w:rsidRPr="005D2B3C" w:rsidRDefault="005D2B3C">
      <w:pPr>
        <w:pStyle w:val="ConsPlusNormal"/>
        <w:jc w:val="right"/>
      </w:pPr>
      <w:r w:rsidRPr="005D2B3C">
        <w:t>образующим инфраструктуру поддержки</w:t>
      </w:r>
    </w:p>
    <w:p w:rsidR="005D2B3C" w:rsidRPr="005D2B3C" w:rsidRDefault="005D2B3C">
      <w:pPr>
        <w:pStyle w:val="ConsPlusNormal"/>
        <w:jc w:val="right"/>
      </w:pPr>
      <w:r w:rsidRPr="005D2B3C">
        <w:t>субъектов малого и среднего предпринимательства,</w:t>
      </w:r>
    </w:p>
    <w:p w:rsidR="005D2B3C" w:rsidRPr="005D2B3C" w:rsidRDefault="005D2B3C">
      <w:pPr>
        <w:pStyle w:val="ConsPlusNormal"/>
        <w:jc w:val="right"/>
      </w:pPr>
      <w:r w:rsidRPr="005D2B3C">
        <w:t>утвержденным приказом Минэкономразвития России</w:t>
      </w:r>
    </w:p>
    <w:p w:rsidR="005D2B3C" w:rsidRPr="005D2B3C" w:rsidRDefault="005D2B3C">
      <w:pPr>
        <w:pStyle w:val="ConsPlusNormal"/>
        <w:jc w:val="right"/>
      </w:pPr>
      <w:r w:rsidRPr="005D2B3C">
        <w:t>от 26.03.2021 N 142</w:t>
      </w:r>
    </w:p>
    <w:p w:rsidR="005D2B3C" w:rsidRPr="005D2B3C" w:rsidRDefault="005D2B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D2B3C" w:rsidRPr="005D2B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2B3C" w:rsidRPr="005D2B3C" w:rsidRDefault="005D2B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2B3C" w:rsidRPr="005D2B3C" w:rsidRDefault="005D2B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2B3C" w:rsidRPr="005D2B3C" w:rsidRDefault="005D2B3C">
            <w:pPr>
              <w:pStyle w:val="ConsPlusNormal"/>
              <w:jc w:val="center"/>
            </w:pPr>
            <w:r w:rsidRPr="005D2B3C">
              <w:t>Список изменяющих документов</w:t>
            </w:r>
          </w:p>
          <w:p w:rsidR="005D2B3C" w:rsidRPr="005D2B3C" w:rsidRDefault="005D2B3C">
            <w:pPr>
              <w:pStyle w:val="ConsPlusNormal"/>
              <w:jc w:val="center"/>
            </w:pPr>
            <w:r w:rsidRPr="005D2B3C">
              <w:t xml:space="preserve">(в ред. </w:t>
            </w:r>
            <w:hyperlink r:id="rId602">
              <w:r w:rsidRPr="005D2B3C">
                <w:t>Приказа</w:t>
              </w:r>
            </w:hyperlink>
            <w:r w:rsidRPr="005D2B3C">
              <w:t xml:space="preserve"> Минэкономразвития России от 24.04.2023 N 272)</w:t>
            </w:r>
          </w:p>
        </w:tc>
        <w:tc>
          <w:tcPr>
            <w:tcW w:w="113" w:type="dxa"/>
            <w:tcBorders>
              <w:top w:val="nil"/>
              <w:left w:val="nil"/>
              <w:bottom w:val="nil"/>
              <w:right w:val="nil"/>
            </w:tcBorders>
            <w:shd w:val="clear" w:color="auto" w:fill="F4F3F8"/>
            <w:tcMar>
              <w:top w:w="0" w:type="dxa"/>
              <w:left w:w="0" w:type="dxa"/>
              <w:bottom w:w="0" w:type="dxa"/>
              <w:right w:w="0" w:type="dxa"/>
            </w:tcMar>
          </w:tcPr>
          <w:p w:rsidR="005D2B3C" w:rsidRPr="005D2B3C" w:rsidRDefault="005D2B3C">
            <w:pPr>
              <w:pStyle w:val="ConsPlusNormal"/>
            </w:pPr>
          </w:p>
        </w:tc>
      </w:tr>
    </w:tbl>
    <w:p w:rsidR="005D2B3C" w:rsidRPr="005D2B3C" w:rsidRDefault="005D2B3C">
      <w:pPr>
        <w:pStyle w:val="ConsPlusNormal"/>
        <w:jc w:val="right"/>
      </w:pPr>
    </w:p>
    <w:p w:rsidR="005D2B3C" w:rsidRPr="005D2B3C" w:rsidRDefault="005D2B3C">
      <w:pPr>
        <w:pStyle w:val="ConsPlusNormal"/>
        <w:jc w:val="right"/>
      </w:pPr>
      <w:r w:rsidRPr="005D2B3C">
        <w:t>Рекомендуемый образец</w:t>
      </w:r>
    </w:p>
    <w:p w:rsidR="005D2B3C" w:rsidRPr="005D2B3C" w:rsidRDefault="005D2B3C">
      <w:pPr>
        <w:pStyle w:val="ConsPlusNormal"/>
        <w:jc w:val="both"/>
      </w:pPr>
    </w:p>
    <w:p w:rsidR="005D2B3C" w:rsidRPr="005D2B3C" w:rsidRDefault="005D2B3C">
      <w:pPr>
        <w:pStyle w:val="ConsPlusNormal"/>
        <w:jc w:val="center"/>
      </w:pPr>
      <w:bookmarkStart w:id="81" w:name="P4001"/>
      <w:bookmarkEnd w:id="81"/>
      <w:r w:rsidRPr="005D2B3C">
        <w:t>График</w:t>
      </w:r>
    </w:p>
    <w:p w:rsidR="005D2B3C" w:rsidRPr="005D2B3C" w:rsidRDefault="005D2B3C">
      <w:pPr>
        <w:pStyle w:val="ConsPlusNormal"/>
        <w:jc w:val="center"/>
      </w:pPr>
      <w:r w:rsidRPr="005D2B3C">
        <w:t>выполнения мероприятия по созданию и (или) развитию</w:t>
      </w:r>
    </w:p>
    <w:p w:rsidR="005D2B3C" w:rsidRPr="005D2B3C" w:rsidRDefault="005D2B3C">
      <w:pPr>
        <w:pStyle w:val="ConsPlusNormal"/>
        <w:jc w:val="center"/>
      </w:pPr>
      <w:r w:rsidRPr="005D2B3C">
        <w:t>индустриального (промышленного) парка, агропромышленного</w:t>
      </w:r>
    </w:p>
    <w:p w:rsidR="005D2B3C" w:rsidRPr="005D2B3C" w:rsidRDefault="005D2B3C">
      <w:pPr>
        <w:pStyle w:val="ConsPlusNormal"/>
        <w:jc w:val="center"/>
      </w:pPr>
      <w:r w:rsidRPr="005D2B3C">
        <w:t>парка, бизнес-парка, технопарка или промышленного технопарка</w:t>
      </w:r>
    </w:p>
    <w:p w:rsidR="005D2B3C" w:rsidRPr="005D2B3C" w:rsidRDefault="005D2B3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57"/>
        <w:gridCol w:w="1290"/>
        <w:gridCol w:w="1934"/>
        <w:gridCol w:w="690"/>
      </w:tblGrid>
      <w:tr w:rsidR="005D2B3C" w:rsidRPr="005D2B3C">
        <w:tc>
          <w:tcPr>
            <w:tcW w:w="6447" w:type="dxa"/>
            <w:gridSpan w:val="2"/>
            <w:tcBorders>
              <w:top w:val="nil"/>
              <w:left w:val="nil"/>
              <w:bottom w:val="nil"/>
              <w:right w:val="nil"/>
            </w:tcBorders>
          </w:tcPr>
          <w:p w:rsidR="005D2B3C" w:rsidRPr="005D2B3C" w:rsidRDefault="005D2B3C">
            <w:pPr>
              <w:pStyle w:val="ConsPlusNormal"/>
            </w:pPr>
            <w:r w:rsidRPr="005D2B3C">
              <w:t>Наименование федерального органа исполнительной власти</w:t>
            </w:r>
          </w:p>
        </w:tc>
        <w:tc>
          <w:tcPr>
            <w:tcW w:w="2624" w:type="dxa"/>
            <w:gridSpan w:val="2"/>
            <w:tcBorders>
              <w:top w:val="nil"/>
              <w:left w:val="nil"/>
              <w:bottom w:val="single" w:sz="4" w:space="0" w:color="auto"/>
              <w:right w:val="nil"/>
            </w:tcBorders>
          </w:tcPr>
          <w:p w:rsidR="005D2B3C" w:rsidRPr="005D2B3C" w:rsidRDefault="005D2B3C">
            <w:pPr>
              <w:pStyle w:val="ConsPlusNormal"/>
            </w:pPr>
          </w:p>
        </w:tc>
      </w:tr>
      <w:tr w:rsidR="005D2B3C" w:rsidRPr="005D2B3C">
        <w:tc>
          <w:tcPr>
            <w:tcW w:w="5157" w:type="dxa"/>
            <w:tcBorders>
              <w:top w:val="nil"/>
              <w:left w:val="nil"/>
              <w:bottom w:val="nil"/>
              <w:right w:val="nil"/>
            </w:tcBorders>
          </w:tcPr>
          <w:p w:rsidR="005D2B3C" w:rsidRPr="005D2B3C" w:rsidRDefault="005D2B3C">
            <w:pPr>
              <w:pStyle w:val="ConsPlusNormal"/>
            </w:pPr>
            <w:r w:rsidRPr="005D2B3C">
              <w:t>Наименование субъекта Российской Федерации</w:t>
            </w:r>
          </w:p>
        </w:tc>
        <w:tc>
          <w:tcPr>
            <w:tcW w:w="3914" w:type="dxa"/>
            <w:gridSpan w:val="3"/>
            <w:tcBorders>
              <w:top w:val="nil"/>
              <w:left w:val="nil"/>
              <w:bottom w:val="single" w:sz="4" w:space="0" w:color="auto"/>
              <w:right w:val="nil"/>
            </w:tcBorders>
          </w:tcPr>
          <w:p w:rsidR="005D2B3C" w:rsidRPr="005D2B3C" w:rsidRDefault="005D2B3C">
            <w:pPr>
              <w:pStyle w:val="ConsPlusNormal"/>
            </w:pPr>
          </w:p>
        </w:tc>
      </w:tr>
      <w:tr w:rsidR="005D2B3C" w:rsidRPr="005D2B3C">
        <w:tc>
          <w:tcPr>
            <w:tcW w:w="8381" w:type="dxa"/>
            <w:gridSpan w:val="3"/>
            <w:tcBorders>
              <w:top w:val="nil"/>
              <w:left w:val="nil"/>
              <w:bottom w:val="nil"/>
              <w:right w:val="nil"/>
            </w:tcBorders>
          </w:tcPr>
          <w:p w:rsidR="005D2B3C" w:rsidRPr="005D2B3C" w:rsidRDefault="005D2B3C">
            <w:pPr>
              <w:pStyle w:val="ConsPlusNormal"/>
            </w:pPr>
            <w:r w:rsidRPr="005D2B3C">
              <w:t>Наименование органа исполнительной власти субъекта Российской Федерации</w:t>
            </w:r>
          </w:p>
        </w:tc>
        <w:tc>
          <w:tcPr>
            <w:tcW w:w="690" w:type="dxa"/>
            <w:tcBorders>
              <w:top w:val="single" w:sz="4" w:space="0" w:color="auto"/>
              <w:left w:val="nil"/>
              <w:bottom w:val="single" w:sz="4" w:space="0" w:color="auto"/>
              <w:right w:val="nil"/>
            </w:tcBorders>
          </w:tcPr>
          <w:p w:rsidR="005D2B3C" w:rsidRPr="005D2B3C" w:rsidRDefault="005D2B3C">
            <w:pPr>
              <w:pStyle w:val="ConsPlusNormal"/>
            </w:pPr>
          </w:p>
        </w:tc>
      </w:tr>
    </w:tbl>
    <w:p w:rsidR="005D2B3C" w:rsidRPr="005D2B3C" w:rsidRDefault="005D2B3C">
      <w:pPr>
        <w:pStyle w:val="ConsPlusNormal"/>
        <w:jc w:val="both"/>
      </w:pPr>
    </w:p>
    <w:p w:rsidR="005D2B3C" w:rsidRPr="005D2B3C" w:rsidRDefault="005D2B3C">
      <w:pPr>
        <w:pStyle w:val="ConsPlusNormal"/>
        <w:sectPr w:rsidR="005D2B3C" w:rsidRPr="005D2B3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339"/>
        <w:gridCol w:w="1675"/>
        <w:gridCol w:w="1584"/>
        <w:gridCol w:w="737"/>
        <w:gridCol w:w="737"/>
        <w:gridCol w:w="737"/>
        <w:gridCol w:w="737"/>
        <w:gridCol w:w="680"/>
        <w:gridCol w:w="680"/>
        <w:gridCol w:w="794"/>
        <w:gridCol w:w="794"/>
        <w:gridCol w:w="737"/>
        <w:gridCol w:w="794"/>
        <w:gridCol w:w="737"/>
        <w:gridCol w:w="737"/>
        <w:gridCol w:w="794"/>
        <w:gridCol w:w="680"/>
        <w:gridCol w:w="737"/>
        <w:gridCol w:w="794"/>
        <w:gridCol w:w="737"/>
        <w:gridCol w:w="737"/>
        <w:gridCol w:w="737"/>
        <w:gridCol w:w="794"/>
      </w:tblGrid>
      <w:tr w:rsidR="005D2B3C" w:rsidRPr="005D2B3C">
        <w:tc>
          <w:tcPr>
            <w:tcW w:w="567" w:type="dxa"/>
            <w:vMerge w:val="restart"/>
          </w:tcPr>
          <w:p w:rsidR="005D2B3C" w:rsidRPr="005D2B3C" w:rsidRDefault="005D2B3C">
            <w:pPr>
              <w:pStyle w:val="ConsPlusNormal"/>
              <w:jc w:val="center"/>
            </w:pPr>
            <w:r w:rsidRPr="005D2B3C">
              <w:lastRenderedPageBreak/>
              <w:t>N п/п</w:t>
            </w:r>
          </w:p>
        </w:tc>
        <w:tc>
          <w:tcPr>
            <w:tcW w:w="1339" w:type="dxa"/>
            <w:vMerge w:val="restart"/>
          </w:tcPr>
          <w:p w:rsidR="005D2B3C" w:rsidRPr="005D2B3C" w:rsidRDefault="005D2B3C">
            <w:pPr>
              <w:pStyle w:val="ConsPlusNormal"/>
              <w:jc w:val="center"/>
            </w:pPr>
            <w:r w:rsidRPr="005D2B3C">
              <w:t>Наименование объекта капитального строительства</w:t>
            </w:r>
          </w:p>
        </w:tc>
        <w:tc>
          <w:tcPr>
            <w:tcW w:w="1675" w:type="dxa"/>
            <w:vMerge w:val="restart"/>
          </w:tcPr>
          <w:p w:rsidR="005D2B3C" w:rsidRPr="005D2B3C" w:rsidRDefault="005D2B3C">
            <w:pPr>
              <w:pStyle w:val="ConsPlusNormal"/>
              <w:jc w:val="center"/>
            </w:pPr>
            <w:r w:rsidRPr="005D2B3C">
              <w:t>Местонахожде ние (адрес)</w:t>
            </w:r>
          </w:p>
        </w:tc>
        <w:tc>
          <w:tcPr>
            <w:tcW w:w="1584" w:type="dxa"/>
            <w:vMerge w:val="restart"/>
          </w:tcPr>
          <w:p w:rsidR="005D2B3C" w:rsidRPr="005D2B3C" w:rsidRDefault="005D2B3C">
            <w:pPr>
              <w:pStyle w:val="ConsPlusNormal"/>
              <w:jc w:val="center"/>
            </w:pPr>
            <w:r w:rsidRPr="005D2B3C">
              <w:t>Вид строительства (строительство, реконструкция, техническое перевооружение)</w:t>
            </w:r>
          </w:p>
        </w:tc>
        <w:tc>
          <w:tcPr>
            <w:tcW w:w="14911" w:type="dxa"/>
            <w:gridSpan w:val="20"/>
          </w:tcPr>
          <w:p w:rsidR="005D2B3C" w:rsidRPr="005D2B3C" w:rsidRDefault="005D2B3C">
            <w:pPr>
              <w:pStyle w:val="ConsPlusNormal"/>
              <w:jc w:val="center"/>
            </w:pPr>
            <w:r w:rsidRPr="005D2B3C">
              <w:t>Объем финансового обеспечения на строительство (реконструкцию, в том числе с элементами реставрации, техническое перевооружение) объектов капитального строительства, тыс. рублей</w:t>
            </w:r>
          </w:p>
        </w:tc>
      </w:tr>
      <w:tr w:rsidR="005D2B3C" w:rsidRPr="005D2B3C">
        <w:tc>
          <w:tcPr>
            <w:tcW w:w="567" w:type="dxa"/>
            <w:vMerge/>
          </w:tcPr>
          <w:p w:rsidR="005D2B3C" w:rsidRPr="005D2B3C" w:rsidRDefault="005D2B3C">
            <w:pPr>
              <w:pStyle w:val="ConsPlusNormal"/>
            </w:pPr>
          </w:p>
        </w:tc>
        <w:tc>
          <w:tcPr>
            <w:tcW w:w="1339" w:type="dxa"/>
            <w:vMerge/>
          </w:tcPr>
          <w:p w:rsidR="005D2B3C" w:rsidRPr="005D2B3C" w:rsidRDefault="005D2B3C">
            <w:pPr>
              <w:pStyle w:val="ConsPlusNormal"/>
            </w:pPr>
          </w:p>
        </w:tc>
        <w:tc>
          <w:tcPr>
            <w:tcW w:w="1675" w:type="dxa"/>
            <w:vMerge/>
          </w:tcPr>
          <w:p w:rsidR="005D2B3C" w:rsidRPr="005D2B3C" w:rsidRDefault="005D2B3C">
            <w:pPr>
              <w:pStyle w:val="ConsPlusNormal"/>
            </w:pPr>
          </w:p>
        </w:tc>
        <w:tc>
          <w:tcPr>
            <w:tcW w:w="1584" w:type="dxa"/>
            <w:vMerge/>
          </w:tcPr>
          <w:p w:rsidR="005D2B3C" w:rsidRPr="005D2B3C" w:rsidRDefault="005D2B3C">
            <w:pPr>
              <w:pStyle w:val="ConsPlusNormal"/>
            </w:pPr>
          </w:p>
        </w:tc>
        <w:tc>
          <w:tcPr>
            <w:tcW w:w="2948" w:type="dxa"/>
            <w:gridSpan w:val="4"/>
            <w:vMerge w:val="restart"/>
          </w:tcPr>
          <w:p w:rsidR="005D2B3C" w:rsidRPr="005D2B3C" w:rsidRDefault="005D2B3C">
            <w:pPr>
              <w:pStyle w:val="ConsPlusNormal"/>
              <w:jc w:val="center"/>
            </w:pPr>
            <w:r w:rsidRPr="005D2B3C">
              <w:t>Всего</w:t>
            </w:r>
          </w:p>
        </w:tc>
        <w:tc>
          <w:tcPr>
            <w:tcW w:w="11963" w:type="dxa"/>
            <w:gridSpan w:val="16"/>
          </w:tcPr>
          <w:p w:rsidR="005D2B3C" w:rsidRPr="005D2B3C" w:rsidRDefault="005D2B3C">
            <w:pPr>
              <w:pStyle w:val="ConsPlusNormal"/>
              <w:jc w:val="center"/>
            </w:pPr>
            <w:r w:rsidRPr="005D2B3C">
              <w:t>в том числе:</w:t>
            </w:r>
          </w:p>
        </w:tc>
      </w:tr>
      <w:tr w:rsidR="005D2B3C" w:rsidRPr="005D2B3C">
        <w:tc>
          <w:tcPr>
            <w:tcW w:w="567" w:type="dxa"/>
            <w:vMerge/>
          </w:tcPr>
          <w:p w:rsidR="005D2B3C" w:rsidRPr="005D2B3C" w:rsidRDefault="005D2B3C">
            <w:pPr>
              <w:pStyle w:val="ConsPlusNormal"/>
            </w:pPr>
          </w:p>
        </w:tc>
        <w:tc>
          <w:tcPr>
            <w:tcW w:w="1339" w:type="dxa"/>
            <w:vMerge/>
          </w:tcPr>
          <w:p w:rsidR="005D2B3C" w:rsidRPr="005D2B3C" w:rsidRDefault="005D2B3C">
            <w:pPr>
              <w:pStyle w:val="ConsPlusNormal"/>
            </w:pPr>
          </w:p>
        </w:tc>
        <w:tc>
          <w:tcPr>
            <w:tcW w:w="1675" w:type="dxa"/>
            <w:vMerge/>
          </w:tcPr>
          <w:p w:rsidR="005D2B3C" w:rsidRPr="005D2B3C" w:rsidRDefault="005D2B3C">
            <w:pPr>
              <w:pStyle w:val="ConsPlusNormal"/>
            </w:pPr>
          </w:p>
        </w:tc>
        <w:tc>
          <w:tcPr>
            <w:tcW w:w="1584" w:type="dxa"/>
            <w:vMerge/>
          </w:tcPr>
          <w:p w:rsidR="005D2B3C" w:rsidRPr="005D2B3C" w:rsidRDefault="005D2B3C">
            <w:pPr>
              <w:pStyle w:val="ConsPlusNormal"/>
            </w:pPr>
          </w:p>
        </w:tc>
        <w:tc>
          <w:tcPr>
            <w:tcW w:w="2948" w:type="dxa"/>
            <w:gridSpan w:val="4"/>
            <w:vMerge/>
          </w:tcPr>
          <w:p w:rsidR="005D2B3C" w:rsidRPr="005D2B3C" w:rsidRDefault="005D2B3C">
            <w:pPr>
              <w:pStyle w:val="ConsPlusNormal"/>
            </w:pPr>
          </w:p>
        </w:tc>
        <w:tc>
          <w:tcPr>
            <w:tcW w:w="2948" w:type="dxa"/>
            <w:gridSpan w:val="4"/>
          </w:tcPr>
          <w:p w:rsidR="005D2B3C" w:rsidRPr="005D2B3C" w:rsidRDefault="005D2B3C">
            <w:pPr>
              <w:pStyle w:val="ConsPlusNormal"/>
              <w:jc w:val="center"/>
            </w:pPr>
            <w:r w:rsidRPr="005D2B3C">
              <w:t>федеральный бюджет</w:t>
            </w:r>
          </w:p>
        </w:tc>
        <w:tc>
          <w:tcPr>
            <w:tcW w:w="3005" w:type="dxa"/>
            <w:gridSpan w:val="4"/>
          </w:tcPr>
          <w:p w:rsidR="005D2B3C" w:rsidRPr="005D2B3C" w:rsidRDefault="005D2B3C">
            <w:pPr>
              <w:pStyle w:val="ConsPlusNormal"/>
              <w:jc w:val="center"/>
            </w:pPr>
            <w:r w:rsidRPr="005D2B3C">
              <w:t>бюджет субъекта Российской Федерации</w:t>
            </w:r>
          </w:p>
        </w:tc>
        <w:tc>
          <w:tcPr>
            <w:tcW w:w="3005" w:type="dxa"/>
            <w:gridSpan w:val="4"/>
          </w:tcPr>
          <w:p w:rsidR="005D2B3C" w:rsidRPr="005D2B3C" w:rsidRDefault="005D2B3C">
            <w:pPr>
              <w:pStyle w:val="ConsPlusNormal"/>
              <w:jc w:val="center"/>
            </w:pPr>
            <w:r w:rsidRPr="005D2B3C">
              <w:t>местный бюджет</w:t>
            </w:r>
          </w:p>
        </w:tc>
        <w:tc>
          <w:tcPr>
            <w:tcW w:w="3005" w:type="dxa"/>
            <w:gridSpan w:val="4"/>
          </w:tcPr>
          <w:p w:rsidR="005D2B3C" w:rsidRPr="005D2B3C" w:rsidRDefault="005D2B3C">
            <w:pPr>
              <w:pStyle w:val="ConsPlusNormal"/>
              <w:jc w:val="center"/>
            </w:pPr>
            <w:r w:rsidRPr="005D2B3C">
              <w:t>внебюджетные источники</w:t>
            </w:r>
          </w:p>
        </w:tc>
      </w:tr>
      <w:tr w:rsidR="005D2B3C" w:rsidRPr="005D2B3C">
        <w:tc>
          <w:tcPr>
            <w:tcW w:w="567" w:type="dxa"/>
            <w:vMerge/>
          </w:tcPr>
          <w:p w:rsidR="005D2B3C" w:rsidRPr="005D2B3C" w:rsidRDefault="005D2B3C">
            <w:pPr>
              <w:pStyle w:val="ConsPlusNormal"/>
            </w:pPr>
          </w:p>
        </w:tc>
        <w:tc>
          <w:tcPr>
            <w:tcW w:w="1339" w:type="dxa"/>
            <w:vMerge/>
          </w:tcPr>
          <w:p w:rsidR="005D2B3C" w:rsidRPr="005D2B3C" w:rsidRDefault="005D2B3C">
            <w:pPr>
              <w:pStyle w:val="ConsPlusNormal"/>
            </w:pPr>
          </w:p>
        </w:tc>
        <w:tc>
          <w:tcPr>
            <w:tcW w:w="1675" w:type="dxa"/>
            <w:vMerge/>
          </w:tcPr>
          <w:p w:rsidR="005D2B3C" w:rsidRPr="005D2B3C" w:rsidRDefault="005D2B3C">
            <w:pPr>
              <w:pStyle w:val="ConsPlusNormal"/>
            </w:pPr>
          </w:p>
        </w:tc>
        <w:tc>
          <w:tcPr>
            <w:tcW w:w="1584" w:type="dxa"/>
            <w:vMerge/>
          </w:tcPr>
          <w:p w:rsidR="005D2B3C" w:rsidRPr="005D2B3C" w:rsidRDefault="005D2B3C">
            <w:pPr>
              <w:pStyle w:val="ConsPlusNormal"/>
            </w:pPr>
          </w:p>
        </w:tc>
        <w:tc>
          <w:tcPr>
            <w:tcW w:w="1474" w:type="dxa"/>
            <w:gridSpan w:val="2"/>
            <w:vMerge w:val="restart"/>
          </w:tcPr>
          <w:p w:rsidR="005D2B3C" w:rsidRPr="005D2B3C" w:rsidRDefault="005D2B3C">
            <w:pPr>
              <w:pStyle w:val="ConsPlusNormal"/>
              <w:jc w:val="center"/>
            </w:pPr>
            <w:r w:rsidRPr="005D2B3C">
              <w:t>текущий 20__ г.</w:t>
            </w:r>
          </w:p>
        </w:tc>
        <w:tc>
          <w:tcPr>
            <w:tcW w:w="1474" w:type="dxa"/>
            <w:gridSpan w:val="2"/>
          </w:tcPr>
          <w:p w:rsidR="005D2B3C" w:rsidRPr="005D2B3C" w:rsidRDefault="005D2B3C">
            <w:pPr>
              <w:pStyle w:val="ConsPlusNormal"/>
              <w:jc w:val="center"/>
            </w:pPr>
            <w:r w:rsidRPr="005D2B3C">
              <w:t>плановый период</w:t>
            </w:r>
          </w:p>
        </w:tc>
        <w:tc>
          <w:tcPr>
            <w:tcW w:w="1360" w:type="dxa"/>
            <w:gridSpan w:val="2"/>
            <w:vMerge w:val="restart"/>
          </w:tcPr>
          <w:p w:rsidR="005D2B3C" w:rsidRPr="005D2B3C" w:rsidRDefault="005D2B3C">
            <w:pPr>
              <w:pStyle w:val="ConsPlusNormal"/>
              <w:jc w:val="center"/>
            </w:pPr>
            <w:r w:rsidRPr="005D2B3C">
              <w:t>текущий 20__ г.</w:t>
            </w:r>
          </w:p>
        </w:tc>
        <w:tc>
          <w:tcPr>
            <w:tcW w:w="1588" w:type="dxa"/>
            <w:gridSpan w:val="2"/>
          </w:tcPr>
          <w:p w:rsidR="005D2B3C" w:rsidRPr="005D2B3C" w:rsidRDefault="005D2B3C">
            <w:pPr>
              <w:pStyle w:val="ConsPlusNormal"/>
              <w:jc w:val="center"/>
            </w:pPr>
            <w:r w:rsidRPr="005D2B3C">
              <w:t>плановый период</w:t>
            </w:r>
          </w:p>
        </w:tc>
        <w:tc>
          <w:tcPr>
            <w:tcW w:w="1531" w:type="dxa"/>
            <w:gridSpan w:val="2"/>
            <w:vMerge w:val="restart"/>
          </w:tcPr>
          <w:p w:rsidR="005D2B3C" w:rsidRPr="005D2B3C" w:rsidRDefault="005D2B3C">
            <w:pPr>
              <w:pStyle w:val="ConsPlusNormal"/>
              <w:jc w:val="center"/>
            </w:pPr>
            <w:r w:rsidRPr="005D2B3C">
              <w:t>текущий 20__ г.</w:t>
            </w:r>
          </w:p>
        </w:tc>
        <w:tc>
          <w:tcPr>
            <w:tcW w:w="1474" w:type="dxa"/>
            <w:gridSpan w:val="2"/>
          </w:tcPr>
          <w:p w:rsidR="005D2B3C" w:rsidRPr="005D2B3C" w:rsidRDefault="005D2B3C">
            <w:pPr>
              <w:pStyle w:val="ConsPlusNormal"/>
              <w:jc w:val="center"/>
            </w:pPr>
            <w:r w:rsidRPr="005D2B3C">
              <w:t>плановый период</w:t>
            </w:r>
          </w:p>
        </w:tc>
        <w:tc>
          <w:tcPr>
            <w:tcW w:w="1474" w:type="dxa"/>
            <w:gridSpan w:val="2"/>
            <w:vMerge w:val="restart"/>
          </w:tcPr>
          <w:p w:rsidR="005D2B3C" w:rsidRPr="005D2B3C" w:rsidRDefault="005D2B3C">
            <w:pPr>
              <w:pStyle w:val="ConsPlusNormal"/>
              <w:jc w:val="center"/>
            </w:pPr>
            <w:r w:rsidRPr="005D2B3C">
              <w:t>текущий 20__ г.</w:t>
            </w:r>
          </w:p>
        </w:tc>
        <w:tc>
          <w:tcPr>
            <w:tcW w:w="1531" w:type="dxa"/>
            <w:gridSpan w:val="2"/>
          </w:tcPr>
          <w:p w:rsidR="005D2B3C" w:rsidRPr="005D2B3C" w:rsidRDefault="005D2B3C">
            <w:pPr>
              <w:pStyle w:val="ConsPlusNormal"/>
              <w:jc w:val="center"/>
            </w:pPr>
            <w:r w:rsidRPr="005D2B3C">
              <w:t>плановый период</w:t>
            </w:r>
          </w:p>
        </w:tc>
        <w:tc>
          <w:tcPr>
            <w:tcW w:w="1474" w:type="dxa"/>
            <w:gridSpan w:val="2"/>
            <w:vMerge w:val="restart"/>
          </w:tcPr>
          <w:p w:rsidR="005D2B3C" w:rsidRPr="005D2B3C" w:rsidRDefault="005D2B3C">
            <w:pPr>
              <w:pStyle w:val="ConsPlusNormal"/>
              <w:jc w:val="center"/>
            </w:pPr>
            <w:r w:rsidRPr="005D2B3C">
              <w:t>текущий 20__ г.</w:t>
            </w:r>
          </w:p>
        </w:tc>
        <w:tc>
          <w:tcPr>
            <w:tcW w:w="1531" w:type="dxa"/>
            <w:gridSpan w:val="2"/>
          </w:tcPr>
          <w:p w:rsidR="005D2B3C" w:rsidRPr="005D2B3C" w:rsidRDefault="005D2B3C">
            <w:pPr>
              <w:pStyle w:val="ConsPlusNormal"/>
              <w:jc w:val="center"/>
            </w:pPr>
            <w:r w:rsidRPr="005D2B3C">
              <w:t>плановый период</w:t>
            </w:r>
          </w:p>
        </w:tc>
      </w:tr>
      <w:tr w:rsidR="005D2B3C" w:rsidRPr="005D2B3C">
        <w:trPr>
          <w:trHeight w:val="269"/>
        </w:trPr>
        <w:tc>
          <w:tcPr>
            <w:tcW w:w="567" w:type="dxa"/>
            <w:vMerge/>
          </w:tcPr>
          <w:p w:rsidR="005D2B3C" w:rsidRPr="005D2B3C" w:rsidRDefault="005D2B3C">
            <w:pPr>
              <w:pStyle w:val="ConsPlusNormal"/>
            </w:pPr>
          </w:p>
        </w:tc>
        <w:tc>
          <w:tcPr>
            <w:tcW w:w="1339" w:type="dxa"/>
            <w:vMerge/>
          </w:tcPr>
          <w:p w:rsidR="005D2B3C" w:rsidRPr="005D2B3C" w:rsidRDefault="005D2B3C">
            <w:pPr>
              <w:pStyle w:val="ConsPlusNormal"/>
            </w:pPr>
          </w:p>
        </w:tc>
        <w:tc>
          <w:tcPr>
            <w:tcW w:w="1675" w:type="dxa"/>
            <w:vMerge/>
          </w:tcPr>
          <w:p w:rsidR="005D2B3C" w:rsidRPr="005D2B3C" w:rsidRDefault="005D2B3C">
            <w:pPr>
              <w:pStyle w:val="ConsPlusNormal"/>
            </w:pPr>
          </w:p>
        </w:tc>
        <w:tc>
          <w:tcPr>
            <w:tcW w:w="1584" w:type="dxa"/>
            <w:vMerge/>
          </w:tcPr>
          <w:p w:rsidR="005D2B3C" w:rsidRPr="005D2B3C" w:rsidRDefault="005D2B3C">
            <w:pPr>
              <w:pStyle w:val="ConsPlusNormal"/>
            </w:pPr>
          </w:p>
        </w:tc>
        <w:tc>
          <w:tcPr>
            <w:tcW w:w="1474" w:type="dxa"/>
            <w:gridSpan w:val="2"/>
            <w:vMerge/>
          </w:tcPr>
          <w:p w:rsidR="005D2B3C" w:rsidRPr="005D2B3C" w:rsidRDefault="005D2B3C">
            <w:pPr>
              <w:pStyle w:val="ConsPlusNormal"/>
            </w:pPr>
          </w:p>
        </w:tc>
        <w:tc>
          <w:tcPr>
            <w:tcW w:w="737" w:type="dxa"/>
            <w:vMerge w:val="restart"/>
          </w:tcPr>
          <w:p w:rsidR="005D2B3C" w:rsidRPr="005D2B3C" w:rsidRDefault="005D2B3C">
            <w:pPr>
              <w:pStyle w:val="ConsPlusNormal"/>
              <w:jc w:val="center"/>
            </w:pPr>
            <w:r w:rsidRPr="005D2B3C">
              <w:t>20__ г.</w:t>
            </w:r>
          </w:p>
        </w:tc>
        <w:tc>
          <w:tcPr>
            <w:tcW w:w="737" w:type="dxa"/>
            <w:vMerge w:val="restart"/>
          </w:tcPr>
          <w:p w:rsidR="005D2B3C" w:rsidRPr="005D2B3C" w:rsidRDefault="005D2B3C">
            <w:pPr>
              <w:pStyle w:val="ConsPlusNormal"/>
              <w:jc w:val="center"/>
            </w:pPr>
            <w:r w:rsidRPr="005D2B3C">
              <w:t>20__ г.</w:t>
            </w:r>
          </w:p>
        </w:tc>
        <w:tc>
          <w:tcPr>
            <w:tcW w:w="1360" w:type="dxa"/>
            <w:gridSpan w:val="2"/>
            <w:vMerge/>
          </w:tcPr>
          <w:p w:rsidR="005D2B3C" w:rsidRPr="005D2B3C" w:rsidRDefault="005D2B3C">
            <w:pPr>
              <w:pStyle w:val="ConsPlusNormal"/>
            </w:pPr>
          </w:p>
        </w:tc>
        <w:tc>
          <w:tcPr>
            <w:tcW w:w="794" w:type="dxa"/>
            <w:vMerge w:val="restart"/>
          </w:tcPr>
          <w:p w:rsidR="005D2B3C" w:rsidRPr="005D2B3C" w:rsidRDefault="005D2B3C">
            <w:pPr>
              <w:pStyle w:val="ConsPlusNormal"/>
              <w:jc w:val="center"/>
            </w:pPr>
            <w:r w:rsidRPr="005D2B3C">
              <w:t>20__ г.</w:t>
            </w:r>
          </w:p>
        </w:tc>
        <w:tc>
          <w:tcPr>
            <w:tcW w:w="794" w:type="dxa"/>
            <w:vMerge w:val="restart"/>
          </w:tcPr>
          <w:p w:rsidR="005D2B3C" w:rsidRPr="005D2B3C" w:rsidRDefault="005D2B3C">
            <w:pPr>
              <w:pStyle w:val="ConsPlusNormal"/>
              <w:jc w:val="center"/>
            </w:pPr>
            <w:r w:rsidRPr="005D2B3C">
              <w:t>20__ г.</w:t>
            </w:r>
          </w:p>
        </w:tc>
        <w:tc>
          <w:tcPr>
            <w:tcW w:w="1531" w:type="dxa"/>
            <w:gridSpan w:val="2"/>
            <w:vMerge/>
          </w:tcPr>
          <w:p w:rsidR="005D2B3C" w:rsidRPr="005D2B3C" w:rsidRDefault="005D2B3C">
            <w:pPr>
              <w:pStyle w:val="ConsPlusNormal"/>
            </w:pPr>
          </w:p>
        </w:tc>
        <w:tc>
          <w:tcPr>
            <w:tcW w:w="737" w:type="dxa"/>
            <w:vMerge w:val="restart"/>
          </w:tcPr>
          <w:p w:rsidR="005D2B3C" w:rsidRPr="005D2B3C" w:rsidRDefault="005D2B3C">
            <w:pPr>
              <w:pStyle w:val="ConsPlusNormal"/>
              <w:jc w:val="center"/>
            </w:pPr>
            <w:r w:rsidRPr="005D2B3C">
              <w:t>20__ г.</w:t>
            </w:r>
          </w:p>
        </w:tc>
        <w:tc>
          <w:tcPr>
            <w:tcW w:w="737" w:type="dxa"/>
            <w:vMerge w:val="restart"/>
          </w:tcPr>
          <w:p w:rsidR="005D2B3C" w:rsidRPr="005D2B3C" w:rsidRDefault="005D2B3C">
            <w:pPr>
              <w:pStyle w:val="ConsPlusNormal"/>
              <w:jc w:val="center"/>
            </w:pPr>
            <w:r w:rsidRPr="005D2B3C">
              <w:t>20__ г.</w:t>
            </w:r>
          </w:p>
        </w:tc>
        <w:tc>
          <w:tcPr>
            <w:tcW w:w="1474" w:type="dxa"/>
            <w:gridSpan w:val="2"/>
            <w:vMerge/>
          </w:tcPr>
          <w:p w:rsidR="005D2B3C" w:rsidRPr="005D2B3C" w:rsidRDefault="005D2B3C">
            <w:pPr>
              <w:pStyle w:val="ConsPlusNormal"/>
            </w:pPr>
          </w:p>
        </w:tc>
        <w:tc>
          <w:tcPr>
            <w:tcW w:w="737" w:type="dxa"/>
            <w:vMerge w:val="restart"/>
          </w:tcPr>
          <w:p w:rsidR="005D2B3C" w:rsidRPr="005D2B3C" w:rsidRDefault="005D2B3C">
            <w:pPr>
              <w:pStyle w:val="ConsPlusNormal"/>
              <w:jc w:val="center"/>
            </w:pPr>
            <w:r w:rsidRPr="005D2B3C">
              <w:t>20__ г.</w:t>
            </w:r>
          </w:p>
        </w:tc>
        <w:tc>
          <w:tcPr>
            <w:tcW w:w="794" w:type="dxa"/>
            <w:vMerge w:val="restart"/>
          </w:tcPr>
          <w:p w:rsidR="005D2B3C" w:rsidRPr="005D2B3C" w:rsidRDefault="005D2B3C">
            <w:pPr>
              <w:pStyle w:val="ConsPlusNormal"/>
              <w:jc w:val="center"/>
            </w:pPr>
            <w:r w:rsidRPr="005D2B3C">
              <w:t>20__ г.</w:t>
            </w:r>
          </w:p>
        </w:tc>
        <w:tc>
          <w:tcPr>
            <w:tcW w:w="1474" w:type="dxa"/>
            <w:gridSpan w:val="2"/>
            <w:vMerge/>
          </w:tcPr>
          <w:p w:rsidR="005D2B3C" w:rsidRPr="005D2B3C" w:rsidRDefault="005D2B3C">
            <w:pPr>
              <w:pStyle w:val="ConsPlusNormal"/>
            </w:pPr>
          </w:p>
        </w:tc>
        <w:tc>
          <w:tcPr>
            <w:tcW w:w="737" w:type="dxa"/>
            <w:vMerge w:val="restart"/>
          </w:tcPr>
          <w:p w:rsidR="005D2B3C" w:rsidRPr="005D2B3C" w:rsidRDefault="005D2B3C">
            <w:pPr>
              <w:pStyle w:val="ConsPlusNormal"/>
              <w:jc w:val="center"/>
            </w:pPr>
            <w:r w:rsidRPr="005D2B3C">
              <w:t>20__ г.</w:t>
            </w:r>
          </w:p>
        </w:tc>
        <w:tc>
          <w:tcPr>
            <w:tcW w:w="794" w:type="dxa"/>
            <w:vMerge w:val="restart"/>
          </w:tcPr>
          <w:p w:rsidR="005D2B3C" w:rsidRPr="005D2B3C" w:rsidRDefault="005D2B3C">
            <w:pPr>
              <w:pStyle w:val="ConsPlusNormal"/>
              <w:jc w:val="center"/>
            </w:pPr>
            <w:r w:rsidRPr="005D2B3C">
              <w:t>20__ г.</w:t>
            </w:r>
          </w:p>
        </w:tc>
      </w:tr>
      <w:tr w:rsidR="005D2B3C" w:rsidRPr="005D2B3C">
        <w:tc>
          <w:tcPr>
            <w:tcW w:w="567" w:type="dxa"/>
            <w:vMerge/>
          </w:tcPr>
          <w:p w:rsidR="005D2B3C" w:rsidRPr="005D2B3C" w:rsidRDefault="005D2B3C">
            <w:pPr>
              <w:pStyle w:val="ConsPlusNormal"/>
            </w:pPr>
          </w:p>
        </w:tc>
        <w:tc>
          <w:tcPr>
            <w:tcW w:w="1339" w:type="dxa"/>
            <w:vMerge/>
          </w:tcPr>
          <w:p w:rsidR="005D2B3C" w:rsidRPr="005D2B3C" w:rsidRDefault="005D2B3C">
            <w:pPr>
              <w:pStyle w:val="ConsPlusNormal"/>
            </w:pPr>
          </w:p>
        </w:tc>
        <w:tc>
          <w:tcPr>
            <w:tcW w:w="1675" w:type="dxa"/>
            <w:vMerge/>
          </w:tcPr>
          <w:p w:rsidR="005D2B3C" w:rsidRPr="005D2B3C" w:rsidRDefault="005D2B3C">
            <w:pPr>
              <w:pStyle w:val="ConsPlusNormal"/>
            </w:pPr>
          </w:p>
        </w:tc>
        <w:tc>
          <w:tcPr>
            <w:tcW w:w="1584" w:type="dxa"/>
            <w:vMerge/>
          </w:tcPr>
          <w:p w:rsidR="005D2B3C" w:rsidRPr="005D2B3C" w:rsidRDefault="005D2B3C">
            <w:pPr>
              <w:pStyle w:val="ConsPlusNormal"/>
            </w:pPr>
          </w:p>
        </w:tc>
        <w:tc>
          <w:tcPr>
            <w:tcW w:w="737" w:type="dxa"/>
          </w:tcPr>
          <w:p w:rsidR="005D2B3C" w:rsidRPr="005D2B3C" w:rsidRDefault="005D2B3C">
            <w:pPr>
              <w:pStyle w:val="ConsPlusNormal"/>
              <w:jc w:val="center"/>
            </w:pPr>
            <w:r w:rsidRPr="005D2B3C">
              <w:t>план</w:t>
            </w:r>
          </w:p>
        </w:tc>
        <w:tc>
          <w:tcPr>
            <w:tcW w:w="737" w:type="dxa"/>
          </w:tcPr>
          <w:p w:rsidR="005D2B3C" w:rsidRPr="005D2B3C" w:rsidRDefault="005D2B3C">
            <w:pPr>
              <w:pStyle w:val="ConsPlusNormal"/>
              <w:jc w:val="center"/>
            </w:pPr>
            <w:r w:rsidRPr="005D2B3C">
              <w:t>факт</w:t>
            </w:r>
          </w:p>
        </w:tc>
        <w:tc>
          <w:tcPr>
            <w:tcW w:w="737" w:type="dxa"/>
            <w:vMerge/>
          </w:tcPr>
          <w:p w:rsidR="005D2B3C" w:rsidRPr="005D2B3C" w:rsidRDefault="005D2B3C">
            <w:pPr>
              <w:pStyle w:val="ConsPlusNormal"/>
            </w:pPr>
          </w:p>
        </w:tc>
        <w:tc>
          <w:tcPr>
            <w:tcW w:w="737" w:type="dxa"/>
            <w:vMerge/>
          </w:tcPr>
          <w:p w:rsidR="005D2B3C" w:rsidRPr="005D2B3C" w:rsidRDefault="005D2B3C">
            <w:pPr>
              <w:pStyle w:val="ConsPlusNormal"/>
            </w:pPr>
          </w:p>
        </w:tc>
        <w:tc>
          <w:tcPr>
            <w:tcW w:w="680" w:type="dxa"/>
          </w:tcPr>
          <w:p w:rsidR="005D2B3C" w:rsidRPr="005D2B3C" w:rsidRDefault="005D2B3C">
            <w:pPr>
              <w:pStyle w:val="ConsPlusNormal"/>
              <w:jc w:val="center"/>
            </w:pPr>
            <w:r w:rsidRPr="005D2B3C">
              <w:t>план</w:t>
            </w:r>
          </w:p>
        </w:tc>
        <w:tc>
          <w:tcPr>
            <w:tcW w:w="680" w:type="dxa"/>
          </w:tcPr>
          <w:p w:rsidR="005D2B3C" w:rsidRPr="005D2B3C" w:rsidRDefault="005D2B3C">
            <w:pPr>
              <w:pStyle w:val="ConsPlusNormal"/>
              <w:jc w:val="center"/>
            </w:pPr>
            <w:r w:rsidRPr="005D2B3C">
              <w:t>факт</w:t>
            </w:r>
          </w:p>
        </w:tc>
        <w:tc>
          <w:tcPr>
            <w:tcW w:w="794" w:type="dxa"/>
            <w:vMerge/>
          </w:tcPr>
          <w:p w:rsidR="005D2B3C" w:rsidRPr="005D2B3C" w:rsidRDefault="005D2B3C">
            <w:pPr>
              <w:pStyle w:val="ConsPlusNormal"/>
            </w:pPr>
          </w:p>
        </w:tc>
        <w:tc>
          <w:tcPr>
            <w:tcW w:w="794" w:type="dxa"/>
            <w:vMerge/>
          </w:tcPr>
          <w:p w:rsidR="005D2B3C" w:rsidRPr="005D2B3C" w:rsidRDefault="005D2B3C">
            <w:pPr>
              <w:pStyle w:val="ConsPlusNormal"/>
            </w:pPr>
          </w:p>
        </w:tc>
        <w:tc>
          <w:tcPr>
            <w:tcW w:w="737" w:type="dxa"/>
          </w:tcPr>
          <w:p w:rsidR="005D2B3C" w:rsidRPr="005D2B3C" w:rsidRDefault="005D2B3C">
            <w:pPr>
              <w:pStyle w:val="ConsPlusNormal"/>
              <w:jc w:val="center"/>
            </w:pPr>
            <w:r w:rsidRPr="005D2B3C">
              <w:t>план</w:t>
            </w:r>
          </w:p>
        </w:tc>
        <w:tc>
          <w:tcPr>
            <w:tcW w:w="794" w:type="dxa"/>
          </w:tcPr>
          <w:p w:rsidR="005D2B3C" w:rsidRPr="005D2B3C" w:rsidRDefault="005D2B3C">
            <w:pPr>
              <w:pStyle w:val="ConsPlusNormal"/>
              <w:jc w:val="center"/>
            </w:pPr>
            <w:r w:rsidRPr="005D2B3C">
              <w:t>факт</w:t>
            </w:r>
          </w:p>
        </w:tc>
        <w:tc>
          <w:tcPr>
            <w:tcW w:w="737" w:type="dxa"/>
            <w:vMerge/>
          </w:tcPr>
          <w:p w:rsidR="005D2B3C" w:rsidRPr="005D2B3C" w:rsidRDefault="005D2B3C">
            <w:pPr>
              <w:pStyle w:val="ConsPlusNormal"/>
            </w:pPr>
          </w:p>
        </w:tc>
        <w:tc>
          <w:tcPr>
            <w:tcW w:w="737" w:type="dxa"/>
            <w:vMerge/>
          </w:tcPr>
          <w:p w:rsidR="005D2B3C" w:rsidRPr="005D2B3C" w:rsidRDefault="005D2B3C">
            <w:pPr>
              <w:pStyle w:val="ConsPlusNormal"/>
            </w:pPr>
          </w:p>
        </w:tc>
        <w:tc>
          <w:tcPr>
            <w:tcW w:w="794" w:type="dxa"/>
          </w:tcPr>
          <w:p w:rsidR="005D2B3C" w:rsidRPr="005D2B3C" w:rsidRDefault="005D2B3C">
            <w:pPr>
              <w:pStyle w:val="ConsPlusNormal"/>
              <w:jc w:val="center"/>
            </w:pPr>
            <w:r w:rsidRPr="005D2B3C">
              <w:t>план</w:t>
            </w:r>
          </w:p>
        </w:tc>
        <w:tc>
          <w:tcPr>
            <w:tcW w:w="680" w:type="dxa"/>
          </w:tcPr>
          <w:p w:rsidR="005D2B3C" w:rsidRPr="005D2B3C" w:rsidRDefault="005D2B3C">
            <w:pPr>
              <w:pStyle w:val="ConsPlusNormal"/>
              <w:jc w:val="center"/>
            </w:pPr>
            <w:r w:rsidRPr="005D2B3C">
              <w:t>факт</w:t>
            </w:r>
          </w:p>
        </w:tc>
        <w:tc>
          <w:tcPr>
            <w:tcW w:w="737" w:type="dxa"/>
            <w:vMerge/>
          </w:tcPr>
          <w:p w:rsidR="005D2B3C" w:rsidRPr="005D2B3C" w:rsidRDefault="005D2B3C">
            <w:pPr>
              <w:pStyle w:val="ConsPlusNormal"/>
            </w:pPr>
          </w:p>
        </w:tc>
        <w:tc>
          <w:tcPr>
            <w:tcW w:w="794" w:type="dxa"/>
            <w:vMerge/>
          </w:tcPr>
          <w:p w:rsidR="005D2B3C" w:rsidRPr="005D2B3C" w:rsidRDefault="005D2B3C">
            <w:pPr>
              <w:pStyle w:val="ConsPlusNormal"/>
            </w:pPr>
          </w:p>
        </w:tc>
        <w:tc>
          <w:tcPr>
            <w:tcW w:w="737" w:type="dxa"/>
          </w:tcPr>
          <w:p w:rsidR="005D2B3C" w:rsidRPr="005D2B3C" w:rsidRDefault="005D2B3C">
            <w:pPr>
              <w:pStyle w:val="ConsPlusNormal"/>
              <w:jc w:val="center"/>
            </w:pPr>
            <w:r w:rsidRPr="005D2B3C">
              <w:t>план</w:t>
            </w:r>
          </w:p>
        </w:tc>
        <w:tc>
          <w:tcPr>
            <w:tcW w:w="737" w:type="dxa"/>
          </w:tcPr>
          <w:p w:rsidR="005D2B3C" w:rsidRPr="005D2B3C" w:rsidRDefault="005D2B3C">
            <w:pPr>
              <w:pStyle w:val="ConsPlusNormal"/>
              <w:jc w:val="center"/>
            </w:pPr>
            <w:r w:rsidRPr="005D2B3C">
              <w:t>факт</w:t>
            </w:r>
          </w:p>
        </w:tc>
        <w:tc>
          <w:tcPr>
            <w:tcW w:w="737" w:type="dxa"/>
            <w:vMerge/>
          </w:tcPr>
          <w:p w:rsidR="005D2B3C" w:rsidRPr="005D2B3C" w:rsidRDefault="005D2B3C">
            <w:pPr>
              <w:pStyle w:val="ConsPlusNormal"/>
            </w:pPr>
          </w:p>
        </w:tc>
        <w:tc>
          <w:tcPr>
            <w:tcW w:w="794" w:type="dxa"/>
            <w:vMerge/>
          </w:tcPr>
          <w:p w:rsidR="005D2B3C" w:rsidRPr="005D2B3C" w:rsidRDefault="005D2B3C">
            <w:pPr>
              <w:pStyle w:val="ConsPlusNormal"/>
            </w:pPr>
          </w:p>
        </w:tc>
      </w:tr>
      <w:tr w:rsidR="005D2B3C" w:rsidRPr="005D2B3C">
        <w:tc>
          <w:tcPr>
            <w:tcW w:w="567" w:type="dxa"/>
          </w:tcPr>
          <w:p w:rsidR="005D2B3C" w:rsidRPr="005D2B3C" w:rsidRDefault="005D2B3C">
            <w:pPr>
              <w:pStyle w:val="ConsPlusNormal"/>
              <w:jc w:val="center"/>
            </w:pPr>
            <w:r w:rsidRPr="005D2B3C">
              <w:t>1</w:t>
            </w:r>
          </w:p>
        </w:tc>
        <w:tc>
          <w:tcPr>
            <w:tcW w:w="1339" w:type="dxa"/>
          </w:tcPr>
          <w:p w:rsidR="005D2B3C" w:rsidRPr="005D2B3C" w:rsidRDefault="005D2B3C">
            <w:pPr>
              <w:pStyle w:val="ConsPlusNormal"/>
              <w:jc w:val="center"/>
            </w:pPr>
            <w:r w:rsidRPr="005D2B3C">
              <w:t>2</w:t>
            </w:r>
          </w:p>
        </w:tc>
        <w:tc>
          <w:tcPr>
            <w:tcW w:w="1675" w:type="dxa"/>
          </w:tcPr>
          <w:p w:rsidR="005D2B3C" w:rsidRPr="005D2B3C" w:rsidRDefault="005D2B3C">
            <w:pPr>
              <w:pStyle w:val="ConsPlusNormal"/>
              <w:jc w:val="center"/>
            </w:pPr>
            <w:r w:rsidRPr="005D2B3C">
              <w:t>3</w:t>
            </w:r>
          </w:p>
        </w:tc>
        <w:tc>
          <w:tcPr>
            <w:tcW w:w="1584" w:type="dxa"/>
          </w:tcPr>
          <w:p w:rsidR="005D2B3C" w:rsidRPr="005D2B3C" w:rsidRDefault="005D2B3C">
            <w:pPr>
              <w:pStyle w:val="ConsPlusNormal"/>
              <w:jc w:val="center"/>
            </w:pPr>
            <w:r w:rsidRPr="005D2B3C">
              <w:t>4</w:t>
            </w:r>
          </w:p>
        </w:tc>
        <w:tc>
          <w:tcPr>
            <w:tcW w:w="737" w:type="dxa"/>
          </w:tcPr>
          <w:p w:rsidR="005D2B3C" w:rsidRPr="005D2B3C" w:rsidRDefault="005D2B3C">
            <w:pPr>
              <w:pStyle w:val="ConsPlusNormal"/>
              <w:jc w:val="center"/>
            </w:pPr>
            <w:r w:rsidRPr="005D2B3C">
              <w:t>5</w:t>
            </w:r>
          </w:p>
        </w:tc>
        <w:tc>
          <w:tcPr>
            <w:tcW w:w="737" w:type="dxa"/>
          </w:tcPr>
          <w:p w:rsidR="005D2B3C" w:rsidRPr="005D2B3C" w:rsidRDefault="005D2B3C">
            <w:pPr>
              <w:pStyle w:val="ConsPlusNormal"/>
              <w:jc w:val="center"/>
            </w:pPr>
            <w:r w:rsidRPr="005D2B3C">
              <w:t>6</w:t>
            </w:r>
          </w:p>
        </w:tc>
        <w:tc>
          <w:tcPr>
            <w:tcW w:w="737" w:type="dxa"/>
          </w:tcPr>
          <w:p w:rsidR="005D2B3C" w:rsidRPr="005D2B3C" w:rsidRDefault="005D2B3C">
            <w:pPr>
              <w:pStyle w:val="ConsPlusNormal"/>
              <w:jc w:val="center"/>
            </w:pPr>
            <w:r w:rsidRPr="005D2B3C">
              <w:t>7</w:t>
            </w:r>
          </w:p>
        </w:tc>
        <w:tc>
          <w:tcPr>
            <w:tcW w:w="737" w:type="dxa"/>
          </w:tcPr>
          <w:p w:rsidR="005D2B3C" w:rsidRPr="005D2B3C" w:rsidRDefault="005D2B3C">
            <w:pPr>
              <w:pStyle w:val="ConsPlusNormal"/>
              <w:jc w:val="center"/>
            </w:pPr>
            <w:r w:rsidRPr="005D2B3C">
              <w:t>8</w:t>
            </w:r>
          </w:p>
        </w:tc>
        <w:tc>
          <w:tcPr>
            <w:tcW w:w="680" w:type="dxa"/>
          </w:tcPr>
          <w:p w:rsidR="005D2B3C" w:rsidRPr="005D2B3C" w:rsidRDefault="005D2B3C">
            <w:pPr>
              <w:pStyle w:val="ConsPlusNormal"/>
              <w:jc w:val="center"/>
            </w:pPr>
            <w:r w:rsidRPr="005D2B3C">
              <w:t>9</w:t>
            </w:r>
          </w:p>
        </w:tc>
        <w:tc>
          <w:tcPr>
            <w:tcW w:w="680" w:type="dxa"/>
          </w:tcPr>
          <w:p w:rsidR="005D2B3C" w:rsidRPr="005D2B3C" w:rsidRDefault="005D2B3C">
            <w:pPr>
              <w:pStyle w:val="ConsPlusNormal"/>
              <w:jc w:val="center"/>
            </w:pPr>
            <w:r w:rsidRPr="005D2B3C">
              <w:t>10</w:t>
            </w:r>
          </w:p>
        </w:tc>
        <w:tc>
          <w:tcPr>
            <w:tcW w:w="794" w:type="dxa"/>
          </w:tcPr>
          <w:p w:rsidR="005D2B3C" w:rsidRPr="005D2B3C" w:rsidRDefault="005D2B3C">
            <w:pPr>
              <w:pStyle w:val="ConsPlusNormal"/>
              <w:jc w:val="center"/>
            </w:pPr>
            <w:r w:rsidRPr="005D2B3C">
              <w:t>11</w:t>
            </w:r>
          </w:p>
        </w:tc>
        <w:tc>
          <w:tcPr>
            <w:tcW w:w="794" w:type="dxa"/>
          </w:tcPr>
          <w:p w:rsidR="005D2B3C" w:rsidRPr="005D2B3C" w:rsidRDefault="005D2B3C">
            <w:pPr>
              <w:pStyle w:val="ConsPlusNormal"/>
              <w:jc w:val="center"/>
            </w:pPr>
            <w:r w:rsidRPr="005D2B3C">
              <w:t>12</w:t>
            </w:r>
          </w:p>
        </w:tc>
        <w:tc>
          <w:tcPr>
            <w:tcW w:w="737" w:type="dxa"/>
          </w:tcPr>
          <w:p w:rsidR="005D2B3C" w:rsidRPr="005D2B3C" w:rsidRDefault="005D2B3C">
            <w:pPr>
              <w:pStyle w:val="ConsPlusNormal"/>
              <w:jc w:val="center"/>
            </w:pPr>
            <w:r w:rsidRPr="005D2B3C">
              <w:t>13</w:t>
            </w:r>
          </w:p>
        </w:tc>
        <w:tc>
          <w:tcPr>
            <w:tcW w:w="794" w:type="dxa"/>
          </w:tcPr>
          <w:p w:rsidR="005D2B3C" w:rsidRPr="005D2B3C" w:rsidRDefault="005D2B3C">
            <w:pPr>
              <w:pStyle w:val="ConsPlusNormal"/>
              <w:jc w:val="center"/>
            </w:pPr>
            <w:r w:rsidRPr="005D2B3C">
              <w:t>14</w:t>
            </w:r>
          </w:p>
        </w:tc>
        <w:tc>
          <w:tcPr>
            <w:tcW w:w="737" w:type="dxa"/>
          </w:tcPr>
          <w:p w:rsidR="005D2B3C" w:rsidRPr="005D2B3C" w:rsidRDefault="005D2B3C">
            <w:pPr>
              <w:pStyle w:val="ConsPlusNormal"/>
              <w:jc w:val="center"/>
            </w:pPr>
            <w:r w:rsidRPr="005D2B3C">
              <w:t>15</w:t>
            </w:r>
          </w:p>
        </w:tc>
        <w:tc>
          <w:tcPr>
            <w:tcW w:w="737" w:type="dxa"/>
          </w:tcPr>
          <w:p w:rsidR="005D2B3C" w:rsidRPr="005D2B3C" w:rsidRDefault="005D2B3C">
            <w:pPr>
              <w:pStyle w:val="ConsPlusNormal"/>
              <w:jc w:val="center"/>
            </w:pPr>
            <w:r w:rsidRPr="005D2B3C">
              <w:t>16</w:t>
            </w:r>
          </w:p>
        </w:tc>
        <w:tc>
          <w:tcPr>
            <w:tcW w:w="794" w:type="dxa"/>
          </w:tcPr>
          <w:p w:rsidR="005D2B3C" w:rsidRPr="005D2B3C" w:rsidRDefault="005D2B3C">
            <w:pPr>
              <w:pStyle w:val="ConsPlusNormal"/>
              <w:jc w:val="center"/>
            </w:pPr>
            <w:r w:rsidRPr="005D2B3C">
              <w:t>17</w:t>
            </w:r>
          </w:p>
        </w:tc>
        <w:tc>
          <w:tcPr>
            <w:tcW w:w="680" w:type="dxa"/>
          </w:tcPr>
          <w:p w:rsidR="005D2B3C" w:rsidRPr="005D2B3C" w:rsidRDefault="005D2B3C">
            <w:pPr>
              <w:pStyle w:val="ConsPlusNormal"/>
              <w:jc w:val="center"/>
            </w:pPr>
            <w:r w:rsidRPr="005D2B3C">
              <w:t>18</w:t>
            </w:r>
          </w:p>
        </w:tc>
        <w:tc>
          <w:tcPr>
            <w:tcW w:w="737" w:type="dxa"/>
          </w:tcPr>
          <w:p w:rsidR="005D2B3C" w:rsidRPr="005D2B3C" w:rsidRDefault="005D2B3C">
            <w:pPr>
              <w:pStyle w:val="ConsPlusNormal"/>
              <w:jc w:val="center"/>
            </w:pPr>
            <w:r w:rsidRPr="005D2B3C">
              <w:t>19</w:t>
            </w:r>
          </w:p>
        </w:tc>
        <w:tc>
          <w:tcPr>
            <w:tcW w:w="794" w:type="dxa"/>
          </w:tcPr>
          <w:p w:rsidR="005D2B3C" w:rsidRPr="005D2B3C" w:rsidRDefault="005D2B3C">
            <w:pPr>
              <w:pStyle w:val="ConsPlusNormal"/>
              <w:jc w:val="center"/>
            </w:pPr>
            <w:r w:rsidRPr="005D2B3C">
              <w:t>20</w:t>
            </w:r>
          </w:p>
        </w:tc>
        <w:tc>
          <w:tcPr>
            <w:tcW w:w="737" w:type="dxa"/>
          </w:tcPr>
          <w:p w:rsidR="005D2B3C" w:rsidRPr="005D2B3C" w:rsidRDefault="005D2B3C">
            <w:pPr>
              <w:pStyle w:val="ConsPlusNormal"/>
              <w:jc w:val="center"/>
            </w:pPr>
            <w:r w:rsidRPr="005D2B3C">
              <w:t>21</w:t>
            </w:r>
          </w:p>
        </w:tc>
        <w:tc>
          <w:tcPr>
            <w:tcW w:w="737" w:type="dxa"/>
          </w:tcPr>
          <w:p w:rsidR="005D2B3C" w:rsidRPr="005D2B3C" w:rsidRDefault="005D2B3C">
            <w:pPr>
              <w:pStyle w:val="ConsPlusNormal"/>
              <w:jc w:val="center"/>
            </w:pPr>
            <w:r w:rsidRPr="005D2B3C">
              <w:t>22</w:t>
            </w:r>
          </w:p>
        </w:tc>
        <w:tc>
          <w:tcPr>
            <w:tcW w:w="737" w:type="dxa"/>
          </w:tcPr>
          <w:p w:rsidR="005D2B3C" w:rsidRPr="005D2B3C" w:rsidRDefault="005D2B3C">
            <w:pPr>
              <w:pStyle w:val="ConsPlusNormal"/>
              <w:jc w:val="center"/>
            </w:pPr>
            <w:r w:rsidRPr="005D2B3C">
              <w:t>23</w:t>
            </w:r>
          </w:p>
        </w:tc>
        <w:tc>
          <w:tcPr>
            <w:tcW w:w="794" w:type="dxa"/>
          </w:tcPr>
          <w:p w:rsidR="005D2B3C" w:rsidRPr="005D2B3C" w:rsidRDefault="005D2B3C">
            <w:pPr>
              <w:pStyle w:val="ConsPlusNormal"/>
              <w:jc w:val="center"/>
            </w:pPr>
            <w:r w:rsidRPr="005D2B3C">
              <w:t>24</w:t>
            </w:r>
          </w:p>
        </w:tc>
      </w:tr>
      <w:tr w:rsidR="005D2B3C" w:rsidRPr="005D2B3C">
        <w:tc>
          <w:tcPr>
            <w:tcW w:w="567" w:type="dxa"/>
          </w:tcPr>
          <w:p w:rsidR="005D2B3C" w:rsidRPr="005D2B3C" w:rsidRDefault="005D2B3C">
            <w:pPr>
              <w:pStyle w:val="ConsPlusNormal"/>
              <w:jc w:val="center"/>
            </w:pPr>
            <w:r w:rsidRPr="005D2B3C">
              <w:t>1</w:t>
            </w:r>
          </w:p>
        </w:tc>
        <w:tc>
          <w:tcPr>
            <w:tcW w:w="1339" w:type="dxa"/>
          </w:tcPr>
          <w:p w:rsidR="005D2B3C" w:rsidRPr="005D2B3C" w:rsidRDefault="005D2B3C">
            <w:pPr>
              <w:pStyle w:val="ConsPlusNormal"/>
            </w:pPr>
          </w:p>
        </w:tc>
        <w:tc>
          <w:tcPr>
            <w:tcW w:w="1675" w:type="dxa"/>
          </w:tcPr>
          <w:p w:rsidR="005D2B3C" w:rsidRPr="005D2B3C" w:rsidRDefault="005D2B3C">
            <w:pPr>
              <w:pStyle w:val="ConsPlusNormal"/>
            </w:pPr>
          </w:p>
        </w:tc>
        <w:tc>
          <w:tcPr>
            <w:tcW w:w="1584" w:type="dxa"/>
          </w:tcPr>
          <w:p w:rsidR="005D2B3C" w:rsidRPr="005D2B3C" w:rsidRDefault="005D2B3C">
            <w:pPr>
              <w:pStyle w:val="ConsPlusNormal"/>
            </w:pPr>
          </w:p>
        </w:tc>
        <w:tc>
          <w:tcPr>
            <w:tcW w:w="737" w:type="dxa"/>
          </w:tcPr>
          <w:p w:rsidR="005D2B3C" w:rsidRPr="005D2B3C" w:rsidRDefault="005D2B3C">
            <w:pPr>
              <w:pStyle w:val="ConsPlusNormal"/>
            </w:pPr>
          </w:p>
        </w:tc>
        <w:tc>
          <w:tcPr>
            <w:tcW w:w="737" w:type="dxa"/>
          </w:tcPr>
          <w:p w:rsidR="005D2B3C" w:rsidRPr="005D2B3C" w:rsidRDefault="005D2B3C">
            <w:pPr>
              <w:pStyle w:val="ConsPlusNormal"/>
            </w:pPr>
          </w:p>
        </w:tc>
        <w:tc>
          <w:tcPr>
            <w:tcW w:w="737" w:type="dxa"/>
          </w:tcPr>
          <w:p w:rsidR="005D2B3C" w:rsidRPr="005D2B3C" w:rsidRDefault="005D2B3C">
            <w:pPr>
              <w:pStyle w:val="ConsPlusNormal"/>
            </w:pPr>
          </w:p>
        </w:tc>
        <w:tc>
          <w:tcPr>
            <w:tcW w:w="737" w:type="dxa"/>
          </w:tcPr>
          <w:p w:rsidR="005D2B3C" w:rsidRPr="005D2B3C" w:rsidRDefault="005D2B3C">
            <w:pPr>
              <w:pStyle w:val="ConsPlusNormal"/>
            </w:pPr>
          </w:p>
        </w:tc>
        <w:tc>
          <w:tcPr>
            <w:tcW w:w="680" w:type="dxa"/>
          </w:tcPr>
          <w:p w:rsidR="005D2B3C" w:rsidRPr="005D2B3C" w:rsidRDefault="005D2B3C">
            <w:pPr>
              <w:pStyle w:val="ConsPlusNormal"/>
            </w:pPr>
          </w:p>
        </w:tc>
        <w:tc>
          <w:tcPr>
            <w:tcW w:w="680" w:type="dxa"/>
          </w:tcPr>
          <w:p w:rsidR="005D2B3C" w:rsidRPr="005D2B3C" w:rsidRDefault="005D2B3C">
            <w:pPr>
              <w:pStyle w:val="ConsPlusNormal"/>
            </w:pPr>
          </w:p>
        </w:tc>
        <w:tc>
          <w:tcPr>
            <w:tcW w:w="794" w:type="dxa"/>
          </w:tcPr>
          <w:p w:rsidR="005D2B3C" w:rsidRPr="005D2B3C" w:rsidRDefault="005D2B3C">
            <w:pPr>
              <w:pStyle w:val="ConsPlusNormal"/>
            </w:pPr>
          </w:p>
        </w:tc>
        <w:tc>
          <w:tcPr>
            <w:tcW w:w="794" w:type="dxa"/>
          </w:tcPr>
          <w:p w:rsidR="005D2B3C" w:rsidRPr="005D2B3C" w:rsidRDefault="005D2B3C">
            <w:pPr>
              <w:pStyle w:val="ConsPlusNormal"/>
            </w:pPr>
          </w:p>
        </w:tc>
        <w:tc>
          <w:tcPr>
            <w:tcW w:w="737" w:type="dxa"/>
          </w:tcPr>
          <w:p w:rsidR="005D2B3C" w:rsidRPr="005D2B3C" w:rsidRDefault="005D2B3C">
            <w:pPr>
              <w:pStyle w:val="ConsPlusNormal"/>
            </w:pPr>
          </w:p>
        </w:tc>
        <w:tc>
          <w:tcPr>
            <w:tcW w:w="794" w:type="dxa"/>
          </w:tcPr>
          <w:p w:rsidR="005D2B3C" w:rsidRPr="005D2B3C" w:rsidRDefault="005D2B3C">
            <w:pPr>
              <w:pStyle w:val="ConsPlusNormal"/>
            </w:pPr>
          </w:p>
        </w:tc>
        <w:tc>
          <w:tcPr>
            <w:tcW w:w="737" w:type="dxa"/>
          </w:tcPr>
          <w:p w:rsidR="005D2B3C" w:rsidRPr="005D2B3C" w:rsidRDefault="005D2B3C">
            <w:pPr>
              <w:pStyle w:val="ConsPlusNormal"/>
            </w:pPr>
          </w:p>
        </w:tc>
        <w:tc>
          <w:tcPr>
            <w:tcW w:w="737" w:type="dxa"/>
          </w:tcPr>
          <w:p w:rsidR="005D2B3C" w:rsidRPr="005D2B3C" w:rsidRDefault="005D2B3C">
            <w:pPr>
              <w:pStyle w:val="ConsPlusNormal"/>
            </w:pPr>
          </w:p>
        </w:tc>
        <w:tc>
          <w:tcPr>
            <w:tcW w:w="794" w:type="dxa"/>
          </w:tcPr>
          <w:p w:rsidR="005D2B3C" w:rsidRPr="005D2B3C" w:rsidRDefault="005D2B3C">
            <w:pPr>
              <w:pStyle w:val="ConsPlusNormal"/>
            </w:pPr>
          </w:p>
        </w:tc>
        <w:tc>
          <w:tcPr>
            <w:tcW w:w="680" w:type="dxa"/>
          </w:tcPr>
          <w:p w:rsidR="005D2B3C" w:rsidRPr="005D2B3C" w:rsidRDefault="005D2B3C">
            <w:pPr>
              <w:pStyle w:val="ConsPlusNormal"/>
            </w:pPr>
          </w:p>
        </w:tc>
        <w:tc>
          <w:tcPr>
            <w:tcW w:w="737" w:type="dxa"/>
          </w:tcPr>
          <w:p w:rsidR="005D2B3C" w:rsidRPr="005D2B3C" w:rsidRDefault="005D2B3C">
            <w:pPr>
              <w:pStyle w:val="ConsPlusNormal"/>
            </w:pPr>
          </w:p>
        </w:tc>
        <w:tc>
          <w:tcPr>
            <w:tcW w:w="794" w:type="dxa"/>
          </w:tcPr>
          <w:p w:rsidR="005D2B3C" w:rsidRPr="005D2B3C" w:rsidRDefault="005D2B3C">
            <w:pPr>
              <w:pStyle w:val="ConsPlusNormal"/>
            </w:pPr>
          </w:p>
        </w:tc>
        <w:tc>
          <w:tcPr>
            <w:tcW w:w="737" w:type="dxa"/>
          </w:tcPr>
          <w:p w:rsidR="005D2B3C" w:rsidRPr="005D2B3C" w:rsidRDefault="005D2B3C">
            <w:pPr>
              <w:pStyle w:val="ConsPlusNormal"/>
            </w:pPr>
          </w:p>
        </w:tc>
        <w:tc>
          <w:tcPr>
            <w:tcW w:w="737" w:type="dxa"/>
          </w:tcPr>
          <w:p w:rsidR="005D2B3C" w:rsidRPr="005D2B3C" w:rsidRDefault="005D2B3C">
            <w:pPr>
              <w:pStyle w:val="ConsPlusNormal"/>
            </w:pPr>
          </w:p>
        </w:tc>
        <w:tc>
          <w:tcPr>
            <w:tcW w:w="737" w:type="dxa"/>
          </w:tcPr>
          <w:p w:rsidR="005D2B3C" w:rsidRPr="005D2B3C" w:rsidRDefault="005D2B3C">
            <w:pPr>
              <w:pStyle w:val="ConsPlusNormal"/>
            </w:pPr>
          </w:p>
        </w:tc>
        <w:tc>
          <w:tcPr>
            <w:tcW w:w="794" w:type="dxa"/>
          </w:tcPr>
          <w:p w:rsidR="005D2B3C" w:rsidRPr="005D2B3C" w:rsidRDefault="005D2B3C">
            <w:pPr>
              <w:pStyle w:val="ConsPlusNormal"/>
            </w:pPr>
          </w:p>
        </w:tc>
      </w:tr>
      <w:tr w:rsidR="005D2B3C" w:rsidRPr="005D2B3C">
        <w:tc>
          <w:tcPr>
            <w:tcW w:w="567" w:type="dxa"/>
          </w:tcPr>
          <w:p w:rsidR="005D2B3C" w:rsidRPr="005D2B3C" w:rsidRDefault="005D2B3C">
            <w:pPr>
              <w:pStyle w:val="ConsPlusNormal"/>
              <w:jc w:val="center"/>
            </w:pPr>
            <w:r w:rsidRPr="005D2B3C">
              <w:t>2</w:t>
            </w:r>
          </w:p>
        </w:tc>
        <w:tc>
          <w:tcPr>
            <w:tcW w:w="1339" w:type="dxa"/>
          </w:tcPr>
          <w:p w:rsidR="005D2B3C" w:rsidRPr="005D2B3C" w:rsidRDefault="005D2B3C">
            <w:pPr>
              <w:pStyle w:val="ConsPlusNormal"/>
            </w:pPr>
          </w:p>
        </w:tc>
        <w:tc>
          <w:tcPr>
            <w:tcW w:w="1675" w:type="dxa"/>
          </w:tcPr>
          <w:p w:rsidR="005D2B3C" w:rsidRPr="005D2B3C" w:rsidRDefault="005D2B3C">
            <w:pPr>
              <w:pStyle w:val="ConsPlusNormal"/>
            </w:pPr>
          </w:p>
        </w:tc>
        <w:tc>
          <w:tcPr>
            <w:tcW w:w="1584" w:type="dxa"/>
          </w:tcPr>
          <w:p w:rsidR="005D2B3C" w:rsidRPr="005D2B3C" w:rsidRDefault="005D2B3C">
            <w:pPr>
              <w:pStyle w:val="ConsPlusNormal"/>
            </w:pPr>
          </w:p>
        </w:tc>
        <w:tc>
          <w:tcPr>
            <w:tcW w:w="737" w:type="dxa"/>
          </w:tcPr>
          <w:p w:rsidR="005D2B3C" w:rsidRPr="005D2B3C" w:rsidRDefault="005D2B3C">
            <w:pPr>
              <w:pStyle w:val="ConsPlusNormal"/>
            </w:pPr>
          </w:p>
        </w:tc>
        <w:tc>
          <w:tcPr>
            <w:tcW w:w="737" w:type="dxa"/>
          </w:tcPr>
          <w:p w:rsidR="005D2B3C" w:rsidRPr="005D2B3C" w:rsidRDefault="005D2B3C">
            <w:pPr>
              <w:pStyle w:val="ConsPlusNormal"/>
            </w:pPr>
          </w:p>
        </w:tc>
        <w:tc>
          <w:tcPr>
            <w:tcW w:w="737" w:type="dxa"/>
          </w:tcPr>
          <w:p w:rsidR="005D2B3C" w:rsidRPr="005D2B3C" w:rsidRDefault="005D2B3C">
            <w:pPr>
              <w:pStyle w:val="ConsPlusNormal"/>
            </w:pPr>
          </w:p>
        </w:tc>
        <w:tc>
          <w:tcPr>
            <w:tcW w:w="737" w:type="dxa"/>
          </w:tcPr>
          <w:p w:rsidR="005D2B3C" w:rsidRPr="005D2B3C" w:rsidRDefault="005D2B3C">
            <w:pPr>
              <w:pStyle w:val="ConsPlusNormal"/>
            </w:pPr>
          </w:p>
        </w:tc>
        <w:tc>
          <w:tcPr>
            <w:tcW w:w="680" w:type="dxa"/>
          </w:tcPr>
          <w:p w:rsidR="005D2B3C" w:rsidRPr="005D2B3C" w:rsidRDefault="005D2B3C">
            <w:pPr>
              <w:pStyle w:val="ConsPlusNormal"/>
            </w:pPr>
          </w:p>
        </w:tc>
        <w:tc>
          <w:tcPr>
            <w:tcW w:w="680" w:type="dxa"/>
          </w:tcPr>
          <w:p w:rsidR="005D2B3C" w:rsidRPr="005D2B3C" w:rsidRDefault="005D2B3C">
            <w:pPr>
              <w:pStyle w:val="ConsPlusNormal"/>
            </w:pPr>
          </w:p>
        </w:tc>
        <w:tc>
          <w:tcPr>
            <w:tcW w:w="794" w:type="dxa"/>
          </w:tcPr>
          <w:p w:rsidR="005D2B3C" w:rsidRPr="005D2B3C" w:rsidRDefault="005D2B3C">
            <w:pPr>
              <w:pStyle w:val="ConsPlusNormal"/>
            </w:pPr>
          </w:p>
        </w:tc>
        <w:tc>
          <w:tcPr>
            <w:tcW w:w="794" w:type="dxa"/>
          </w:tcPr>
          <w:p w:rsidR="005D2B3C" w:rsidRPr="005D2B3C" w:rsidRDefault="005D2B3C">
            <w:pPr>
              <w:pStyle w:val="ConsPlusNormal"/>
            </w:pPr>
          </w:p>
        </w:tc>
        <w:tc>
          <w:tcPr>
            <w:tcW w:w="737" w:type="dxa"/>
          </w:tcPr>
          <w:p w:rsidR="005D2B3C" w:rsidRPr="005D2B3C" w:rsidRDefault="005D2B3C">
            <w:pPr>
              <w:pStyle w:val="ConsPlusNormal"/>
            </w:pPr>
          </w:p>
        </w:tc>
        <w:tc>
          <w:tcPr>
            <w:tcW w:w="794" w:type="dxa"/>
          </w:tcPr>
          <w:p w:rsidR="005D2B3C" w:rsidRPr="005D2B3C" w:rsidRDefault="005D2B3C">
            <w:pPr>
              <w:pStyle w:val="ConsPlusNormal"/>
            </w:pPr>
          </w:p>
        </w:tc>
        <w:tc>
          <w:tcPr>
            <w:tcW w:w="737" w:type="dxa"/>
          </w:tcPr>
          <w:p w:rsidR="005D2B3C" w:rsidRPr="005D2B3C" w:rsidRDefault="005D2B3C">
            <w:pPr>
              <w:pStyle w:val="ConsPlusNormal"/>
            </w:pPr>
          </w:p>
        </w:tc>
        <w:tc>
          <w:tcPr>
            <w:tcW w:w="737" w:type="dxa"/>
          </w:tcPr>
          <w:p w:rsidR="005D2B3C" w:rsidRPr="005D2B3C" w:rsidRDefault="005D2B3C">
            <w:pPr>
              <w:pStyle w:val="ConsPlusNormal"/>
            </w:pPr>
          </w:p>
        </w:tc>
        <w:tc>
          <w:tcPr>
            <w:tcW w:w="794" w:type="dxa"/>
          </w:tcPr>
          <w:p w:rsidR="005D2B3C" w:rsidRPr="005D2B3C" w:rsidRDefault="005D2B3C">
            <w:pPr>
              <w:pStyle w:val="ConsPlusNormal"/>
            </w:pPr>
          </w:p>
        </w:tc>
        <w:tc>
          <w:tcPr>
            <w:tcW w:w="680" w:type="dxa"/>
          </w:tcPr>
          <w:p w:rsidR="005D2B3C" w:rsidRPr="005D2B3C" w:rsidRDefault="005D2B3C">
            <w:pPr>
              <w:pStyle w:val="ConsPlusNormal"/>
            </w:pPr>
          </w:p>
        </w:tc>
        <w:tc>
          <w:tcPr>
            <w:tcW w:w="737" w:type="dxa"/>
          </w:tcPr>
          <w:p w:rsidR="005D2B3C" w:rsidRPr="005D2B3C" w:rsidRDefault="005D2B3C">
            <w:pPr>
              <w:pStyle w:val="ConsPlusNormal"/>
            </w:pPr>
          </w:p>
        </w:tc>
        <w:tc>
          <w:tcPr>
            <w:tcW w:w="794" w:type="dxa"/>
          </w:tcPr>
          <w:p w:rsidR="005D2B3C" w:rsidRPr="005D2B3C" w:rsidRDefault="005D2B3C">
            <w:pPr>
              <w:pStyle w:val="ConsPlusNormal"/>
            </w:pPr>
          </w:p>
        </w:tc>
        <w:tc>
          <w:tcPr>
            <w:tcW w:w="737" w:type="dxa"/>
          </w:tcPr>
          <w:p w:rsidR="005D2B3C" w:rsidRPr="005D2B3C" w:rsidRDefault="005D2B3C">
            <w:pPr>
              <w:pStyle w:val="ConsPlusNormal"/>
            </w:pPr>
          </w:p>
        </w:tc>
        <w:tc>
          <w:tcPr>
            <w:tcW w:w="737" w:type="dxa"/>
          </w:tcPr>
          <w:p w:rsidR="005D2B3C" w:rsidRPr="005D2B3C" w:rsidRDefault="005D2B3C">
            <w:pPr>
              <w:pStyle w:val="ConsPlusNormal"/>
            </w:pPr>
          </w:p>
        </w:tc>
        <w:tc>
          <w:tcPr>
            <w:tcW w:w="737" w:type="dxa"/>
          </w:tcPr>
          <w:p w:rsidR="005D2B3C" w:rsidRPr="005D2B3C" w:rsidRDefault="005D2B3C">
            <w:pPr>
              <w:pStyle w:val="ConsPlusNormal"/>
            </w:pPr>
          </w:p>
        </w:tc>
        <w:tc>
          <w:tcPr>
            <w:tcW w:w="794" w:type="dxa"/>
          </w:tcPr>
          <w:p w:rsidR="005D2B3C" w:rsidRPr="005D2B3C" w:rsidRDefault="005D2B3C">
            <w:pPr>
              <w:pStyle w:val="ConsPlusNormal"/>
            </w:pPr>
          </w:p>
        </w:tc>
      </w:tr>
    </w:tbl>
    <w:p w:rsidR="005D2B3C" w:rsidRPr="005D2B3C" w:rsidRDefault="005D2B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92"/>
        <w:gridCol w:w="1560"/>
        <w:gridCol w:w="1570"/>
        <w:gridCol w:w="868"/>
        <w:gridCol w:w="850"/>
        <w:gridCol w:w="845"/>
        <w:gridCol w:w="854"/>
        <w:gridCol w:w="1949"/>
        <w:gridCol w:w="1958"/>
        <w:gridCol w:w="1963"/>
        <w:gridCol w:w="1968"/>
      </w:tblGrid>
      <w:tr w:rsidR="005D2B3C" w:rsidRPr="005D2B3C">
        <w:tc>
          <w:tcPr>
            <w:tcW w:w="2952" w:type="dxa"/>
            <w:gridSpan w:val="2"/>
          </w:tcPr>
          <w:p w:rsidR="005D2B3C" w:rsidRPr="005D2B3C" w:rsidRDefault="005D2B3C">
            <w:pPr>
              <w:pStyle w:val="ConsPlusNormal"/>
              <w:jc w:val="center"/>
            </w:pPr>
            <w:r w:rsidRPr="005D2B3C">
              <w:t>Землеотвод</w:t>
            </w:r>
          </w:p>
        </w:tc>
        <w:tc>
          <w:tcPr>
            <w:tcW w:w="1570" w:type="dxa"/>
          </w:tcPr>
          <w:p w:rsidR="005D2B3C" w:rsidRPr="005D2B3C" w:rsidRDefault="005D2B3C">
            <w:pPr>
              <w:pStyle w:val="ConsPlusNormal"/>
              <w:jc w:val="center"/>
            </w:pPr>
            <w:r w:rsidRPr="005D2B3C">
              <w:t>Проектирование</w:t>
            </w:r>
          </w:p>
        </w:tc>
        <w:tc>
          <w:tcPr>
            <w:tcW w:w="1718" w:type="dxa"/>
            <w:gridSpan w:val="2"/>
            <w:vMerge w:val="restart"/>
          </w:tcPr>
          <w:p w:rsidR="005D2B3C" w:rsidRPr="005D2B3C" w:rsidRDefault="005D2B3C">
            <w:pPr>
              <w:pStyle w:val="ConsPlusNormal"/>
              <w:jc w:val="center"/>
            </w:pPr>
            <w:r w:rsidRPr="005D2B3C">
              <w:t xml:space="preserve">Предельная стоимость строительства (реконструкции, технического перевооружения) объекта капитального строительства, утвержденная в техническом задании на проведение </w:t>
            </w:r>
            <w:r w:rsidRPr="005D2B3C">
              <w:lastRenderedPageBreak/>
              <w:t>работ по строительству (реконструкции, в том числе с элементами реставрации, техническому перевооружению) объекта, тыс. рублей</w:t>
            </w:r>
          </w:p>
        </w:tc>
        <w:tc>
          <w:tcPr>
            <w:tcW w:w="1699" w:type="dxa"/>
            <w:gridSpan w:val="2"/>
            <w:vMerge w:val="restart"/>
          </w:tcPr>
          <w:p w:rsidR="005D2B3C" w:rsidRPr="005D2B3C" w:rsidRDefault="005D2B3C">
            <w:pPr>
              <w:pStyle w:val="ConsPlusNormal"/>
              <w:jc w:val="center"/>
            </w:pPr>
            <w:r w:rsidRPr="005D2B3C">
              <w:lastRenderedPageBreak/>
              <w:t xml:space="preserve">Нормативный срок строительства в соответствии с техническим заданием на проведение работ по строительству (реконструкции, в том числе с элементами реставрации, </w:t>
            </w:r>
            <w:r w:rsidRPr="005D2B3C">
              <w:lastRenderedPageBreak/>
              <w:t>техническому перевооружению) объекта</w:t>
            </w:r>
          </w:p>
        </w:tc>
        <w:tc>
          <w:tcPr>
            <w:tcW w:w="1949" w:type="dxa"/>
            <w:vMerge w:val="restart"/>
          </w:tcPr>
          <w:p w:rsidR="005D2B3C" w:rsidRPr="005D2B3C" w:rsidRDefault="005D2B3C">
            <w:pPr>
              <w:pStyle w:val="ConsPlusNormal"/>
              <w:jc w:val="center"/>
            </w:pPr>
            <w:r w:rsidRPr="005D2B3C">
              <w:lastRenderedPageBreak/>
              <w:t xml:space="preserve">Реквизиты заключения государственной историко-культурной экспертизы (дата, номер)/Планируемая дата получения заключения государственной историко-культурной экспертизы (месяц, </w:t>
            </w:r>
            <w:r w:rsidRPr="005D2B3C">
              <w:lastRenderedPageBreak/>
              <w:t>год) (указывается при необходимости проведения)</w:t>
            </w:r>
          </w:p>
        </w:tc>
        <w:tc>
          <w:tcPr>
            <w:tcW w:w="1958" w:type="dxa"/>
            <w:vMerge w:val="restart"/>
          </w:tcPr>
          <w:p w:rsidR="005D2B3C" w:rsidRPr="005D2B3C" w:rsidRDefault="005D2B3C">
            <w:pPr>
              <w:pStyle w:val="ConsPlusNormal"/>
              <w:jc w:val="center"/>
            </w:pPr>
            <w:r w:rsidRPr="005D2B3C">
              <w:lastRenderedPageBreak/>
              <w:t xml:space="preserve">Реквизиты заключения государственной экологической экспертизы (дата, номер)/Планируемая дата получения заключения государственной экологической экспертизы (месяц, год) (указывается при </w:t>
            </w:r>
            <w:r w:rsidRPr="005D2B3C">
              <w:lastRenderedPageBreak/>
              <w:t>необходимости проведения)</w:t>
            </w:r>
          </w:p>
        </w:tc>
        <w:tc>
          <w:tcPr>
            <w:tcW w:w="1963" w:type="dxa"/>
            <w:vMerge w:val="restart"/>
          </w:tcPr>
          <w:p w:rsidR="005D2B3C" w:rsidRPr="005D2B3C" w:rsidRDefault="005D2B3C">
            <w:pPr>
              <w:pStyle w:val="ConsPlusNormal"/>
              <w:jc w:val="center"/>
            </w:pPr>
            <w:r w:rsidRPr="005D2B3C">
              <w:lastRenderedPageBreak/>
              <w:t xml:space="preserve">Реквизиты положительного заключения государственной экспертизы проектной документации (дата, номер)/Планируемая дата получения положительного заключения государственной </w:t>
            </w:r>
            <w:r w:rsidRPr="005D2B3C">
              <w:lastRenderedPageBreak/>
              <w:t>экспертизы проектной документации (месяц, год)</w:t>
            </w:r>
          </w:p>
        </w:tc>
        <w:tc>
          <w:tcPr>
            <w:tcW w:w="1968" w:type="dxa"/>
            <w:vMerge w:val="restart"/>
          </w:tcPr>
          <w:p w:rsidR="005D2B3C" w:rsidRPr="005D2B3C" w:rsidRDefault="005D2B3C">
            <w:pPr>
              <w:pStyle w:val="ConsPlusNormal"/>
              <w:jc w:val="center"/>
            </w:pPr>
            <w:r w:rsidRPr="005D2B3C">
              <w:lastRenderedPageBreak/>
              <w:t xml:space="preserve">Реквизиты положительного заключения о достоверности определения сметной стоимости объекта капитального строительства (дата, номер)/Планируемая дата получения положительного </w:t>
            </w:r>
            <w:r w:rsidRPr="005D2B3C">
              <w:lastRenderedPageBreak/>
              <w:t>заключения о достоверности определения сметной стоимости объекта капитального строительства (месяц, год)</w:t>
            </w:r>
          </w:p>
        </w:tc>
      </w:tr>
      <w:tr w:rsidR="005D2B3C" w:rsidRPr="005D2B3C">
        <w:trPr>
          <w:trHeight w:val="269"/>
        </w:trPr>
        <w:tc>
          <w:tcPr>
            <w:tcW w:w="1392" w:type="dxa"/>
            <w:vMerge w:val="restart"/>
          </w:tcPr>
          <w:p w:rsidR="005D2B3C" w:rsidRPr="005D2B3C" w:rsidRDefault="005D2B3C">
            <w:pPr>
              <w:pStyle w:val="ConsPlusNormal"/>
              <w:jc w:val="center"/>
            </w:pPr>
            <w:r w:rsidRPr="005D2B3C">
              <w:t>Утверждение документации по планировке территории</w:t>
            </w:r>
          </w:p>
        </w:tc>
        <w:tc>
          <w:tcPr>
            <w:tcW w:w="1560" w:type="dxa"/>
            <w:vMerge w:val="restart"/>
          </w:tcPr>
          <w:p w:rsidR="005D2B3C" w:rsidRPr="005D2B3C" w:rsidRDefault="005D2B3C">
            <w:pPr>
              <w:pStyle w:val="ConsPlusNormal"/>
              <w:jc w:val="center"/>
            </w:pPr>
            <w:r w:rsidRPr="005D2B3C">
              <w:t>Предоставление земельного участка заказчику</w:t>
            </w:r>
          </w:p>
        </w:tc>
        <w:tc>
          <w:tcPr>
            <w:tcW w:w="1570" w:type="dxa"/>
            <w:vMerge w:val="restart"/>
          </w:tcPr>
          <w:p w:rsidR="005D2B3C" w:rsidRPr="005D2B3C" w:rsidRDefault="005D2B3C">
            <w:pPr>
              <w:pStyle w:val="ConsPlusNormal"/>
              <w:jc w:val="center"/>
            </w:pPr>
            <w:r w:rsidRPr="005D2B3C">
              <w:t>Утверждение контракта на проектирование</w:t>
            </w:r>
          </w:p>
        </w:tc>
        <w:tc>
          <w:tcPr>
            <w:tcW w:w="1718" w:type="dxa"/>
            <w:gridSpan w:val="2"/>
            <w:vMerge/>
          </w:tcPr>
          <w:p w:rsidR="005D2B3C" w:rsidRPr="005D2B3C" w:rsidRDefault="005D2B3C">
            <w:pPr>
              <w:pStyle w:val="ConsPlusNormal"/>
            </w:pPr>
          </w:p>
        </w:tc>
        <w:tc>
          <w:tcPr>
            <w:tcW w:w="1699" w:type="dxa"/>
            <w:gridSpan w:val="2"/>
            <w:vMerge/>
          </w:tcPr>
          <w:p w:rsidR="005D2B3C" w:rsidRPr="005D2B3C" w:rsidRDefault="005D2B3C">
            <w:pPr>
              <w:pStyle w:val="ConsPlusNormal"/>
            </w:pPr>
          </w:p>
        </w:tc>
        <w:tc>
          <w:tcPr>
            <w:tcW w:w="1949" w:type="dxa"/>
            <w:vMerge/>
          </w:tcPr>
          <w:p w:rsidR="005D2B3C" w:rsidRPr="005D2B3C" w:rsidRDefault="005D2B3C">
            <w:pPr>
              <w:pStyle w:val="ConsPlusNormal"/>
            </w:pPr>
          </w:p>
        </w:tc>
        <w:tc>
          <w:tcPr>
            <w:tcW w:w="1958" w:type="dxa"/>
            <w:vMerge/>
          </w:tcPr>
          <w:p w:rsidR="005D2B3C" w:rsidRPr="005D2B3C" w:rsidRDefault="005D2B3C">
            <w:pPr>
              <w:pStyle w:val="ConsPlusNormal"/>
            </w:pPr>
          </w:p>
        </w:tc>
        <w:tc>
          <w:tcPr>
            <w:tcW w:w="1963" w:type="dxa"/>
            <w:vMerge/>
          </w:tcPr>
          <w:p w:rsidR="005D2B3C" w:rsidRPr="005D2B3C" w:rsidRDefault="005D2B3C">
            <w:pPr>
              <w:pStyle w:val="ConsPlusNormal"/>
            </w:pPr>
          </w:p>
        </w:tc>
        <w:tc>
          <w:tcPr>
            <w:tcW w:w="1968" w:type="dxa"/>
            <w:vMerge/>
          </w:tcPr>
          <w:p w:rsidR="005D2B3C" w:rsidRPr="005D2B3C" w:rsidRDefault="005D2B3C">
            <w:pPr>
              <w:pStyle w:val="ConsPlusNormal"/>
            </w:pPr>
          </w:p>
        </w:tc>
      </w:tr>
      <w:tr w:rsidR="005D2B3C" w:rsidRPr="005D2B3C">
        <w:tc>
          <w:tcPr>
            <w:tcW w:w="1392" w:type="dxa"/>
            <w:vMerge/>
          </w:tcPr>
          <w:p w:rsidR="005D2B3C" w:rsidRPr="005D2B3C" w:rsidRDefault="005D2B3C">
            <w:pPr>
              <w:pStyle w:val="ConsPlusNormal"/>
            </w:pPr>
          </w:p>
        </w:tc>
        <w:tc>
          <w:tcPr>
            <w:tcW w:w="1560" w:type="dxa"/>
            <w:vMerge/>
          </w:tcPr>
          <w:p w:rsidR="005D2B3C" w:rsidRPr="005D2B3C" w:rsidRDefault="005D2B3C">
            <w:pPr>
              <w:pStyle w:val="ConsPlusNormal"/>
            </w:pPr>
          </w:p>
        </w:tc>
        <w:tc>
          <w:tcPr>
            <w:tcW w:w="1570" w:type="dxa"/>
            <w:vMerge/>
          </w:tcPr>
          <w:p w:rsidR="005D2B3C" w:rsidRPr="005D2B3C" w:rsidRDefault="005D2B3C">
            <w:pPr>
              <w:pStyle w:val="ConsPlusNormal"/>
            </w:pPr>
          </w:p>
        </w:tc>
        <w:tc>
          <w:tcPr>
            <w:tcW w:w="868" w:type="dxa"/>
          </w:tcPr>
          <w:p w:rsidR="005D2B3C" w:rsidRPr="005D2B3C" w:rsidRDefault="005D2B3C">
            <w:pPr>
              <w:pStyle w:val="ConsPlusNormal"/>
              <w:jc w:val="center"/>
            </w:pPr>
            <w:r w:rsidRPr="005D2B3C">
              <w:t>план</w:t>
            </w:r>
          </w:p>
        </w:tc>
        <w:tc>
          <w:tcPr>
            <w:tcW w:w="850" w:type="dxa"/>
          </w:tcPr>
          <w:p w:rsidR="005D2B3C" w:rsidRPr="005D2B3C" w:rsidRDefault="005D2B3C">
            <w:pPr>
              <w:pStyle w:val="ConsPlusNormal"/>
              <w:jc w:val="center"/>
            </w:pPr>
            <w:r w:rsidRPr="005D2B3C">
              <w:t>факт</w:t>
            </w:r>
          </w:p>
        </w:tc>
        <w:tc>
          <w:tcPr>
            <w:tcW w:w="845" w:type="dxa"/>
          </w:tcPr>
          <w:p w:rsidR="005D2B3C" w:rsidRPr="005D2B3C" w:rsidRDefault="005D2B3C">
            <w:pPr>
              <w:pStyle w:val="ConsPlusNormal"/>
              <w:jc w:val="center"/>
            </w:pPr>
            <w:r w:rsidRPr="005D2B3C">
              <w:t>план</w:t>
            </w:r>
          </w:p>
        </w:tc>
        <w:tc>
          <w:tcPr>
            <w:tcW w:w="854" w:type="dxa"/>
          </w:tcPr>
          <w:p w:rsidR="005D2B3C" w:rsidRPr="005D2B3C" w:rsidRDefault="005D2B3C">
            <w:pPr>
              <w:pStyle w:val="ConsPlusNormal"/>
              <w:jc w:val="center"/>
            </w:pPr>
            <w:r w:rsidRPr="005D2B3C">
              <w:t>факт</w:t>
            </w:r>
          </w:p>
        </w:tc>
        <w:tc>
          <w:tcPr>
            <w:tcW w:w="1949" w:type="dxa"/>
            <w:vMerge/>
          </w:tcPr>
          <w:p w:rsidR="005D2B3C" w:rsidRPr="005D2B3C" w:rsidRDefault="005D2B3C">
            <w:pPr>
              <w:pStyle w:val="ConsPlusNormal"/>
            </w:pPr>
          </w:p>
        </w:tc>
        <w:tc>
          <w:tcPr>
            <w:tcW w:w="1958" w:type="dxa"/>
            <w:vMerge/>
          </w:tcPr>
          <w:p w:rsidR="005D2B3C" w:rsidRPr="005D2B3C" w:rsidRDefault="005D2B3C">
            <w:pPr>
              <w:pStyle w:val="ConsPlusNormal"/>
            </w:pPr>
          </w:p>
        </w:tc>
        <w:tc>
          <w:tcPr>
            <w:tcW w:w="1963" w:type="dxa"/>
            <w:vMerge/>
          </w:tcPr>
          <w:p w:rsidR="005D2B3C" w:rsidRPr="005D2B3C" w:rsidRDefault="005D2B3C">
            <w:pPr>
              <w:pStyle w:val="ConsPlusNormal"/>
            </w:pPr>
          </w:p>
        </w:tc>
        <w:tc>
          <w:tcPr>
            <w:tcW w:w="1968" w:type="dxa"/>
            <w:vMerge/>
          </w:tcPr>
          <w:p w:rsidR="005D2B3C" w:rsidRPr="005D2B3C" w:rsidRDefault="005D2B3C">
            <w:pPr>
              <w:pStyle w:val="ConsPlusNormal"/>
            </w:pPr>
          </w:p>
        </w:tc>
      </w:tr>
      <w:tr w:rsidR="005D2B3C" w:rsidRPr="005D2B3C">
        <w:tc>
          <w:tcPr>
            <w:tcW w:w="1392" w:type="dxa"/>
          </w:tcPr>
          <w:p w:rsidR="005D2B3C" w:rsidRPr="005D2B3C" w:rsidRDefault="005D2B3C">
            <w:pPr>
              <w:pStyle w:val="ConsPlusNormal"/>
              <w:jc w:val="center"/>
            </w:pPr>
            <w:r w:rsidRPr="005D2B3C">
              <w:t>25</w:t>
            </w:r>
          </w:p>
        </w:tc>
        <w:tc>
          <w:tcPr>
            <w:tcW w:w="1560" w:type="dxa"/>
          </w:tcPr>
          <w:p w:rsidR="005D2B3C" w:rsidRPr="005D2B3C" w:rsidRDefault="005D2B3C">
            <w:pPr>
              <w:pStyle w:val="ConsPlusNormal"/>
              <w:jc w:val="center"/>
            </w:pPr>
            <w:r w:rsidRPr="005D2B3C">
              <w:t>26</w:t>
            </w:r>
          </w:p>
        </w:tc>
        <w:tc>
          <w:tcPr>
            <w:tcW w:w="1570" w:type="dxa"/>
          </w:tcPr>
          <w:p w:rsidR="005D2B3C" w:rsidRPr="005D2B3C" w:rsidRDefault="005D2B3C">
            <w:pPr>
              <w:pStyle w:val="ConsPlusNormal"/>
              <w:jc w:val="center"/>
            </w:pPr>
            <w:r w:rsidRPr="005D2B3C">
              <w:t>27</w:t>
            </w:r>
          </w:p>
        </w:tc>
        <w:tc>
          <w:tcPr>
            <w:tcW w:w="868" w:type="dxa"/>
          </w:tcPr>
          <w:p w:rsidR="005D2B3C" w:rsidRPr="005D2B3C" w:rsidRDefault="005D2B3C">
            <w:pPr>
              <w:pStyle w:val="ConsPlusNormal"/>
              <w:jc w:val="center"/>
            </w:pPr>
            <w:r w:rsidRPr="005D2B3C">
              <w:t>28</w:t>
            </w:r>
          </w:p>
        </w:tc>
        <w:tc>
          <w:tcPr>
            <w:tcW w:w="850" w:type="dxa"/>
          </w:tcPr>
          <w:p w:rsidR="005D2B3C" w:rsidRPr="005D2B3C" w:rsidRDefault="005D2B3C">
            <w:pPr>
              <w:pStyle w:val="ConsPlusNormal"/>
              <w:jc w:val="center"/>
            </w:pPr>
            <w:r w:rsidRPr="005D2B3C">
              <w:t>29</w:t>
            </w:r>
          </w:p>
        </w:tc>
        <w:tc>
          <w:tcPr>
            <w:tcW w:w="845" w:type="dxa"/>
          </w:tcPr>
          <w:p w:rsidR="005D2B3C" w:rsidRPr="005D2B3C" w:rsidRDefault="005D2B3C">
            <w:pPr>
              <w:pStyle w:val="ConsPlusNormal"/>
              <w:jc w:val="center"/>
            </w:pPr>
            <w:r w:rsidRPr="005D2B3C">
              <w:t>30</w:t>
            </w:r>
          </w:p>
        </w:tc>
        <w:tc>
          <w:tcPr>
            <w:tcW w:w="854" w:type="dxa"/>
          </w:tcPr>
          <w:p w:rsidR="005D2B3C" w:rsidRPr="005D2B3C" w:rsidRDefault="005D2B3C">
            <w:pPr>
              <w:pStyle w:val="ConsPlusNormal"/>
              <w:jc w:val="center"/>
            </w:pPr>
            <w:r w:rsidRPr="005D2B3C">
              <w:t>31</w:t>
            </w:r>
          </w:p>
        </w:tc>
        <w:tc>
          <w:tcPr>
            <w:tcW w:w="1949" w:type="dxa"/>
          </w:tcPr>
          <w:p w:rsidR="005D2B3C" w:rsidRPr="005D2B3C" w:rsidRDefault="005D2B3C">
            <w:pPr>
              <w:pStyle w:val="ConsPlusNormal"/>
              <w:jc w:val="center"/>
            </w:pPr>
            <w:r w:rsidRPr="005D2B3C">
              <w:t>32</w:t>
            </w:r>
          </w:p>
        </w:tc>
        <w:tc>
          <w:tcPr>
            <w:tcW w:w="1958" w:type="dxa"/>
          </w:tcPr>
          <w:p w:rsidR="005D2B3C" w:rsidRPr="005D2B3C" w:rsidRDefault="005D2B3C">
            <w:pPr>
              <w:pStyle w:val="ConsPlusNormal"/>
              <w:jc w:val="center"/>
            </w:pPr>
            <w:r w:rsidRPr="005D2B3C">
              <w:t>33</w:t>
            </w:r>
          </w:p>
        </w:tc>
        <w:tc>
          <w:tcPr>
            <w:tcW w:w="1963" w:type="dxa"/>
          </w:tcPr>
          <w:p w:rsidR="005D2B3C" w:rsidRPr="005D2B3C" w:rsidRDefault="005D2B3C">
            <w:pPr>
              <w:pStyle w:val="ConsPlusNormal"/>
              <w:jc w:val="center"/>
            </w:pPr>
            <w:r w:rsidRPr="005D2B3C">
              <w:t>34</w:t>
            </w:r>
          </w:p>
        </w:tc>
        <w:tc>
          <w:tcPr>
            <w:tcW w:w="1968" w:type="dxa"/>
          </w:tcPr>
          <w:p w:rsidR="005D2B3C" w:rsidRPr="005D2B3C" w:rsidRDefault="005D2B3C">
            <w:pPr>
              <w:pStyle w:val="ConsPlusNormal"/>
              <w:jc w:val="center"/>
            </w:pPr>
            <w:r w:rsidRPr="005D2B3C">
              <w:t>35</w:t>
            </w:r>
          </w:p>
        </w:tc>
      </w:tr>
      <w:tr w:rsidR="005D2B3C" w:rsidRPr="005D2B3C">
        <w:tc>
          <w:tcPr>
            <w:tcW w:w="1392" w:type="dxa"/>
          </w:tcPr>
          <w:p w:rsidR="005D2B3C" w:rsidRPr="005D2B3C" w:rsidRDefault="005D2B3C">
            <w:pPr>
              <w:pStyle w:val="ConsPlusNormal"/>
            </w:pPr>
          </w:p>
        </w:tc>
        <w:tc>
          <w:tcPr>
            <w:tcW w:w="1560" w:type="dxa"/>
          </w:tcPr>
          <w:p w:rsidR="005D2B3C" w:rsidRPr="005D2B3C" w:rsidRDefault="005D2B3C">
            <w:pPr>
              <w:pStyle w:val="ConsPlusNormal"/>
            </w:pPr>
          </w:p>
        </w:tc>
        <w:tc>
          <w:tcPr>
            <w:tcW w:w="1570" w:type="dxa"/>
          </w:tcPr>
          <w:p w:rsidR="005D2B3C" w:rsidRPr="005D2B3C" w:rsidRDefault="005D2B3C">
            <w:pPr>
              <w:pStyle w:val="ConsPlusNormal"/>
            </w:pPr>
          </w:p>
        </w:tc>
        <w:tc>
          <w:tcPr>
            <w:tcW w:w="868" w:type="dxa"/>
          </w:tcPr>
          <w:p w:rsidR="005D2B3C" w:rsidRPr="005D2B3C" w:rsidRDefault="005D2B3C">
            <w:pPr>
              <w:pStyle w:val="ConsPlusNormal"/>
            </w:pPr>
          </w:p>
        </w:tc>
        <w:tc>
          <w:tcPr>
            <w:tcW w:w="850" w:type="dxa"/>
          </w:tcPr>
          <w:p w:rsidR="005D2B3C" w:rsidRPr="005D2B3C" w:rsidRDefault="005D2B3C">
            <w:pPr>
              <w:pStyle w:val="ConsPlusNormal"/>
            </w:pPr>
          </w:p>
        </w:tc>
        <w:tc>
          <w:tcPr>
            <w:tcW w:w="845" w:type="dxa"/>
          </w:tcPr>
          <w:p w:rsidR="005D2B3C" w:rsidRPr="005D2B3C" w:rsidRDefault="005D2B3C">
            <w:pPr>
              <w:pStyle w:val="ConsPlusNormal"/>
            </w:pPr>
          </w:p>
        </w:tc>
        <w:tc>
          <w:tcPr>
            <w:tcW w:w="854" w:type="dxa"/>
          </w:tcPr>
          <w:p w:rsidR="005D2B3C" w:rsidRPr="005D2B3C" w:rsidRDefault="005D2B3C">
            <w:pPr>
              <w:pStyle w:val="ConsPlusNormal"/>
            </w:pPr>
          </w:p>
        </w:tc>
        <w:tc>
          <w:tcPr>
            <w:tcW w:w="1949" w:type="dxa"/>
          </w:tcPr>
          <w:p w:rsidR="005D2B3C" w:rsidRPr="005D2B3C" w:rsidRDefault="005D2B3C">
            <w:pPr>
              <w:pStyle w:val="ConsPlusNormal"/>
            </w:pPr>
          </w:p>
        </w:tc>
        <w:tc>
          <w:tcPr>
            <w:tcW w:w="1958" w:type="dxa"/>
          </w:tcPr>
          <w:p w:rsidR="005D2B3C" w:rsidRPr="005D2B3C" w:rsidRDefault="005D2B3C">
            <w:pPr>
              <w:pStyle w:val="ConsPlusNormal"/>
            </w:pPr>
          </w:p>
        </w:tc>
        <w:tc>
          <w:tcPr>
            <w:tcW w:w="1963" w:type="dxa"/>
          </w:tcPr>
          <w:p w:rsidR="005D2B3C" w:rsidRPr="005D2B3C" w:rsidRDefault="005D2B3C">
            <w:pPr>
              <w:pStyle w:val="ConsPlusNormal"/>
            </w:pPr>
          </w:p>
        </w:tc>
        <w:tc>
          <w:tcPr>
            <w:tcW w:w="1968" w:type="dxa"/>
          </w:tcPr>
          <w:p w:rsidR="005D2B3C" w:rsidRPr="005D2B3C" w:rsidRDefault="005D2B3C">
            <w:pPr>
              <w:pStyle w:val="ConsPlusNormal"/>
            </w:pPr>
          </w:p>
        </w:tc>
      </w:tr>
      <w:tr w:rsidR="005D2B3C" w:rsidRPr="005D2B3C">
        <w:tc>
          <w:tcPr>
            <w:tcW w:w="1392" w:type="dxa"/>
          </w:tcPr>
          <w:p w:rsidR="005D2B3C" w:rsidRPr="005D2B3C" w:rsidRDefault="005D2B3C">
            <w:pPr>
              <w:pStyle w:val="ConsPlusNormal"/>
            </w:pPr>
          </w:p>
        </w:tc>
        <w:tc>
          <w:tcPr>
            <w:tcW w:w="1560" w:type="dxa"/>
          </w:tcPr>
          <w:p w:rsidR="005D2B3C" w:rsidRPr="005D2B3C" w:rsidRDefault="005D2B3C">
            <w:pPr>
              <w:pStyle w:val="ConsPlusNormal"/>
            </w:pPr>
          </w:p>
        </w:tc>
        <w:tc>
          <w:tcPr>
            <w:tcW w:w="1570" w:type="dxa"/>
          </w:tcPr>
          <w:p w:rsidR="005D2B3C" w:rsidRPr="005D2B3C" w:rsidRDefault="005D2B3C">
            <w:pPr>
              <w:pStyle w:val="ConsPlusNormal"/>
            </w:pPr>
          </w:p>
        </w:tc>
        <w:tc>
          <w:tcPr>
            <w:tcW w:w="868" w:type="dxa"/>
          </w:tcPr>
          <w:p w:rsidR="005D2B3C" w:rsidRPr="005D2B3C" w:rsidRDefault="005D2B3C">
            <w:pPr>
              <w:pStyle w:val="ConsPlusNormal"/>
            </w:pPr>
          </w:p>
        </w:tc>
        <w:tc>
          <w:tcPr>
            <w:tcW w:w="850" w:type="dxa"/>
          </w:tcPr>
          <w:p w:rsidR="005D2B3C" w:rsidRPr="005D2B3C" w:rsidRDefault="005D2B3C">
            <w:pPr>
              <w:pStyle w:val="ConsPlusNormal"/>
            </w:pPr>
          </w:p>
        </w:tc>
        <w:tc>
          <w:tcPr>
            <w:tcW w:w="845" w:type="dxa"/>
          </w:tcPr>
          <w:p w:rsidR="005D2B3C" w:rsidRPr="005D2B3C" w:rsidRDefault="005D2B3C">
            <w:pPr>
              <w:pStyle w:val="ConsPlusNormal"/>
            </w:pPr>
          </w:p>
        </w:tc>
        <w:tc>
          <w:tcPr>
            <w:tcW w:w="854" w:type="dxa"/>
          </w:tcPr>
          <w:p w:rsidR="005D2B3C" w:rsidRPr="005D2B3C" w:rsidRDefault="005D2B3C">
            <w:pPr>
              <w:pStyle w:val="ConsPlusNormal"/>
            </w:pPr>
          </w:p>
        </w:tc>
        <w:tc>
          <w:tcPr>
            <w:tcW w:w="1949" w:type="dxa"/>
          </w:tcPr>
          <w:p w:rsidR="005D2B3C" w:rsidRPr="005D2B3C" w:rsidRDefault="005D2B3C">
            <w:pPr>
              <w:pStyle w:val="ConsPlusNormal"/>
            </w:pPr>
          </w:p>
        </w:tc>
        <w:tc>
          <w:tcPr>
            <w:tcW w:w="1958" w:type="dxa"/>
          </w:tcPr>
          <w:p w:rsidR="005D2B3C" w:rsidRPr="005D2B3C" w:rsidRDefault="005D2B3C">
            <w:pPr>
              <w:pStyle w:val="ConsPlusNormal"/>
            </w:pPr>
          </w:p>
        </w:tc>
        <w:tc>
          <w:tcPr>
            <w:tcW w:w="1963" w:type="dxa"/>
          </w:tcPr>
          <w:p w:rsidR="005D2B3C" w:rsidRPr="005D2B3C" w:rsidRDefault="005D2B3C">
            <w:pPr>
              <w:pStyle w:val="ConsPlusNormal"/>
            </w:pPr>
          </w:p>
        </w:tc>
        <w:tc>
          <w:tcPr>
            <w:tcW w:w="1968" w:type="dxa"/>
          </w:tcPr>
          <w:p w:rsidR="005D2B3C" w:rsidRPr="005D2B3C" w:rsidRDefault="005D2B3C">
            <w:pPr>
              <w:pStyle w:val="ConsPlusNormal"/>
            </w:pPr>
          </w:p>
        </w:tc>
      </w:tr>
    </w:tbl>
    <w:p w:rsidR="005D2B3C" w:rsidRPr="005D2B3C" w:rsidRDefault="005D2B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4"/>
        <w:gridCol w:w="888"/>
        <w:gridCol w:w="1051"/>
        <w:gridCol w:w="1070"/>
        <w:gridCol w:w="1354"/>
        <w:gridCol w:w="737"/>
        <w:gridCol w:w="680"/>
        <w:gridCol w:w="680"/>
        <w:gridCol w:w="737"/>
        <w:gridCol w:w="737"/>
        <w:gridCol w:w="737"/>
        <w:gridCol w:w="955"/>
        <w:gridCol w:w="883"/>
        <w:gridCol w:w="960"/>
        <w:gridCol w:w="883"/>
        <w:gridCol w:w="955"/>
        <w:gridCol w:w="888"/>
        <w:gridCol w:w="965"/>
        <w:gridCol w:w="912"/>
      </w:tblGrid>
      <w:tr w:rsidR="005D2B3C" w:rsidRPr="005D2B3C">
        <w:tc>
          <w:tcPr>
            <w:tcW w:w="1752" w:type="dxa"/>
            <w:gridSpan w:val="2"/>
            <w:vMerge w:val="restart"/>
          </w:tcPr>
          <w:p w:rsidR="005D2B3C" w:rsidRPr="005D2B3C" w:rsidRDefault="005D2B3C">
            <w:pPr>
              <w:pStyle w:val="ConsPlusNormal"/>
              <w:jc w:val="center"/>
            </w:pPr>
            <w:r w:rsidRPr="005D2B3C">
              <w:t>Стоимость строительства в соответствии с заключением о достоверности определения сметной стоимости объекта капитального строительства, тыс. рублей</w:t>
            </w:r>
          </w:p>
        </w:tc>
        <w:tc>
          <w:tcPr>
            <w:tcW w:w="1051" w:type="dxa"/>
            <w:vMerge w:val="restart"/>
          </w:tcPr>
          <w:p w:rsidR="005D2B3C" w:rsidRPr="005D2B3C" w:rsidRDefault="005D2B3C">
            <w:pPr>
              <w:pStyle w:val="ConsPlusNormal"/>
              <w:jc w:val="center"/>
            </w:pPr>
            <w:r w:rsidRPr="005D2B3C">
              <w:t>Способ размещения государственного (муниципального) закупки</w:t>
            </w:r>
          </w:p>
        </w:tc>
        <w:tc>
          <w:tcPr>
            <w:tcW w:w="1070" w:type="dxa"/>
            <w:vMerge w:val="restart"/>
          </w:tcPr>
          <w:p w:rsidR="005D2B3C" w:rsidRPr="005D2B3C" w:rsidRDefault="005D2B3C">
            <w:pPr>
              <w:pStyle w:val="ConsPlusNormal"/>
              <w:jc w:val="center"/>
            </w:pPr>
            <w:r w:rsidRPr="005D2B3C">
              <w:t>Экономия, сложившаяся в результате проведения закупок, тыс. рублей</w:t>
            </w:r>
          </w:p>
        </w:tc>
        <w:tc>
          <w:tcPr>
            <w:tcW w:w="1354" w:type="dxa"/>
            <w:vMerge w:val="restart"/>
          </w:tcPr>
          <w:p w:rsidR="005D2B3C" w:rsidRPr="005D2B3C" w:rsidRDefault="005D2B3C">
            <w:pPr>
              <w:pStyle w:val="ConsPlusNormal"/>
              <w:jc w:val="center"/>
            </w:pPr>
            <w:r w:rsidRPr="005D2B3C">
              <w:t>Дата заключения контракта на проведение работ по строительству (реконструкции, в том числе с элементами реставрации, техническом</w:t>
            </w:r>
            <w:r w:rsidRPr="005D2B3C">
              <w:lastRenderedPageBreak/>
              <w:t>у пере вооружению) объекта (планируемый срок заключения)</w:t>
            </w:r>
          </w:p>
        </w:tc>
        <w:tc>
          <w:tcPr>
            <w:tcW w:w="11709" w:type="dxa"/>
            <w:gridSpan w:val="14"/>
          </w:tcPr>
          <w:p w:rsidR="005D2B3C" w:rsidRPr="005D2B3C" w:rsidRDefault="005D2B3C">
            <w:pPr>
              <w:pStyle w:val="ConsPlusNormal"/>
              <w:jc w:val="center"/>
            </w:pPr>
            <w:r w:rsidRPr="005D2B3C">
              <w:lastRenderedPageBreak/>
              <w:t>Стоимость строительства в соответствии с заключенным контрактом, тыс. рублей</w:t>
            </w:r>
          </w:p>
        </w:tc>
      </w:tr>
      <w:tr w:rsidR="005D2B3C" w:rsidRPr="005D2B3C">
        <w:tc>
          <w:tcPr>
            <w:tcW w:w="1752" w:type="dxa"/>
            <w:gridSpan w:val="2"/>
            <w:vMerge/>
          </w:tcPr>
          <w:p w:rsidR="005D2B3C" w:rsidRPr="005D2B3C" w:rsidRDefault="005D2B3C">
            <w:pPr>
              <w:pStyle w:val="ConsPlusNormal"/>
            </w:pPr>
          </w:p>
        </w:tc>
        <w:tc>
          <w:tcPr>
            <w:tcW w:w="1051" w:type="dxa"/>
            <w:vMerge/>
          </w:tcPr>
          <w:p w:rsidR="005D2B3C" w:rsidRPr="005D2B3C" w:rsidRDefault="005D2B3C">
            <w:pPr>
              <w:pStyle w:val="ConsPlusNormal"/>
            </w:pPr>
          </w:p>
        </w:tc>
        <w:tc>
          <w:tcPr>
            <w:tcW w:w="1070" w:type="dxa"/>
            <w:vMerge/>
          </w:tcPr>
          <w:p w:rsidR="005D2B3C" w:rsidRPr="005D2B3C" w:rsidRDefault="005D2B3C">
            <w:pPr>
              <w:pStyle w:val="ConsPlusNormal"/>
            </w:pPr>
          </w:p>
        </w:tc>
        <w:tc>
          <w:tcPr>
            <w:tcW w:w="1354" w:type="dxa"/>
            <w:vMerge/>
          </w:tcPr>
          <w:p w:rsidR="005D2B3C" w:rsidRPr="005D2B3C" w:rsidRDefault="005D2B3C">
            <w:pPr>
              <w:pStyle w:val="ConsPlusNormal"/>
            </w:pPr>
          </w:p>
        </w:tc>
        <w:tc>
          <w:tcPr>
            <w:tcW w:w="4308" w:type="dxa"/>
            <w:gridSpan w:val="6"/>
          </w:tcPr>
          <w:p w:rsidR="005D2B3C" w:rsidRPr="005D2B3C" w:rsidRDefault="005D2B3C">
            <w:pPr>
              <w:pStyle w:val="ConsPlusNormal"/>
              <w:jc w:val="center"/>
            </w:pPr>
            <w:r w:rsidRPr="005D2B3C">
              <w:t>всего</w:t>
            </w:r>
          </w:p>
        </w:tc>
        <w:tc>
          <w:tcPr>
            <w:tcW w:w="7401" w:type="dxa"/>
            <w:gridSpan w:val="8"/>
          </w:tcPr>
          <w:p w:rsidR="005D2B3C" w:rsidRPr="005D2B3C" w:rsidRDefault="005D2B3C">
            <w:pPr>
              <w:pStyle w:val="ConsPlusNormal"/>
              <w:jc w:val="center"/>
            </w:pPr>
            <w:r w:rsidRPr="005D2B3C">
              <w:t>в том числе:</w:t>
            </w:r>
          </w:p>
        </w:tc>
      </w:tr>
      <w:tr w:rsidR="005D2B3C" w:rsidRPr="005D2B3C">
        <w:tc>
          <w:tcPr>
            <w:tcW w:w="864" w:type="dxa"/>
            <w:vMerge w:val="restart"/>
          </w:tcPr>
          <w:p w:rsidR="005D2B3C" w:rsidRPr="005D2B3C" w:rsidRDefault="005D2B3C">
            <w:pPr>
              <w:pStyle w:val="ConsPlusNormal"/>
              <w:jc w:val="center"/>
            </w:pPr>
            <w:r w:rsidRPr="005D2B3C">
              <w:t xml:space="preserve">базисный </w:t>
            </w:r>
            <w:r w:rsidRPr="005D2B3C">
              <w:lastRenderedPageBreak/>
              <w:t>уровень цен (2001 г.)</w:t>
            </w:r>
          </w:p>
        </w:tc>
        <w:tc>
          <w:tcPr>
            <w:tcW w:w="888" w:type="dxa"/>
            <w:vMerge w:val="restart"/>
          </w:tcPr>
          <w:p w:rsidR="005D2B3C" w:rsidRPr="005D2B3C" w:rsidRDefault="005D2B3C">
            <w:pPr>
              <w:pStyle w:val="ConsPlusNormal"/>
              <w:jc w:val="center"/>
            </w:pPr>
            <w:r w:rsidRPr="005D2B3C">
              <w:lastRenderedPageBreak/>
              <w:t xml:space="preserve">текущий </w:t>
            </w:r>
            <w:r w:rsidRPr="005D2B3C">
              <w:lastRenderedPageBreak/>
              <w:t>уровень цен</w:t>
            </w:r>
          </w:p>
        </w:tc>
        <w:tc>
          <w:tcPr>
            <w:tcW w:w="1051" w:type="dxa"/>
            <w:vMerge/>
          </w:tcPr>
          <w:p w:rsidR="005D2B3C" w:rsidRPr="005D2B3C" w:rsidRDefault="005D2B3C">
            <w:pPr>
              <w:pStyle w:val="ConsPlusNormal"/>
            </w:pPr>
          </w:p>
        </w:tc>
        <w:tc>
          <w:tcPr>
            <w:tcW w:w="1070" w:type="dxa"/>
            <w:vMerge/>
          </w:tcPr>
          <w:p w:rsidR="005D2B3C" w:rsidRPr="005D2B3C" w:rsidRDefault="005D2B3C">
            <w:pPr>
              <w:pStyle w:val="ConsPlusNormal"/>
            </w:pPr>
          </w:p>
        </w:tc>
        <w:tc>
          <w:tcPr>
            <w:tcW w:w="1354" w:type="dxa"/>
            <w:vMerge/>
          </w:tcPr>
          <w:p w:rsidR="005D2B3C" w:rsidRPr="005D2B3C" w:rsidRDefault="005D2B3C">
            <w:pPr>
              <w:pStyle w:val="ConsPlusNormal"/>
            </w:pPr>
          </w:p>
        </w:tc>
        <w:tc>
          <w:tcPr>
            <w:tcW w:w="2097" w:type="dxa"/>
            <w:gridSpan w:val="3"/>
          </w:tcPr>
          <w:p w:rsidR="005D2B3C" w:rsidRPr="005D2B3C" w:rsidRDefault="005D2B3C">
            <w:pPr>
              <w:pStyle w:val="ConsPlusNormal"/>
              <w:jc w:val="center"/>
            </w:pPr>
            <w:r w:rsidRPr="005D2B3C">
              <w:t>базисный уровень цен (2001 г.)</w:t>
            </w:r>
          </w:p>
        </w:tc>
        <w:tc>
          <w:tcPr>
            <w:tcW w:w="2211" w:type="dxa"/>
            <w:gridSpan w:val="3"/>
          </w:tcPr>
          <w:p w:rsidR="005D2B3C" w:rsidRPr="005D2B3C" w:rsidRDefault="005D2B3C">
            <w:pPr>
              <w:pStyle w:val="ConsPlusNormal"/>
              <w:jc w:val="center"/>
            </w:pPr>
            <w:r w:rsidRPr="005D2B3C">
              <w:t>текущий уровень цен</w:t>
            </w:r>
          </w:p>
        </w:tc>
        <w:tc>
          <w:tcPr>
            <w:tcW w:w="1838" w:type="dxa"/>
            <w:gridSpan w:val="2"/>
          </w:tcPr>
          <w:p w:rsidR="005D2B3C" w:rsidRPr="005D2B3C" w:rsidRDefault="005D2B3C">
            <w:pPr>
              <w:pStyle w:val="ConsPlusNormal"/>
              <w:jc w:val="center"/>
            </w:pPr>
            <w:r w:rsidRPr="005D2B3C">
              <w:t>федеральный бюджет</w:t>
            </w:r>
          </w:p>
        </w:tc>
        <w:tc>
          <w:tcPr>
            <w:tcW w:w="1843" w:type="dxa"/>
            <w:gridSpan w:val="2"/>
          </w:tcPr>
          <w:p w:rsidR="005D2B3C" w:rsidRPr="005D2B3C" w:rsidRDefault="005D2B3C">
            <w:pPr>
              <w:pStyle w:val="ConsPlusNormal"/>
              <w:jc w:val="center"/>
            </w:pPr>
            <w:r w:rsidRPr="005D2B3C">
              <w:t xml:space="preserve">бюджет субъекта Российской </w:t>
            </w:r>
            <w:r w:rsidRPr="005D2B3C">
              <w:lastRenderedPageBreak/>
              <w:t>Федерации</w:t>
            </w:r>
          </w:p>
        </w:tc>
        <w:tc>
          <w:tcPr>
            <w:tcW w:w="1843" w:type="dxa"/>
            <w:gridSpan w:val="2"/>
          </w:tcPr>
          <w:p w:rsidR="005D2B3C" w:rsidRPr="005D2B3C" w:rsidRDefault="005D2B3C">
            <w:pPr>
              <w:pStyle w:val="ConsPlusNormal"/>
              <w:jc w:val="center"/>
            </w:pPr>
            <w:r w:rsidRPr="005D2B3C">
              <w:lastRenderedPageBreak/>
              <w:t>местный бюджет</w:t>
            </w:r>
          </w:p>
        </w:tc>
        <w:tc>
          <w:tcPr>
            <w:tcW w:w="1877" w:type="dxa"/>
            <w:gridSpan w:val="2"/>
          </w:tcPr>
          <w:p w:rsidR="005D2B3C" w:rsidRPr="005D2B3C" w:rsidRDefault="005D2B3C">
            <w:pPr>
              <w:pStyle w:val="ConsPlusNormal"/>
              <w:jc w:val="center"/>
            </w:pPr>
            <w:r w:rsidRPr="005D2B3C">
              <w:t>внебюджетные источники</w:t>
            </w:r>
          </w:p>
        </w:tc>
      </w:tr>
      <w:tr w:rsidR="005D2B3C" w:rsidRPr="005D2B3C">
        <w:tc>
          <w:tcPr>
            <w:tcW w:w="864" w:type="dxa"/>
            <w:vMerge/>
          </w:tcPr>
          <w:p w:rsidR="005D2B3C" w:rsidRPr="005D2B3C" w:rsidRDefault="005D2B3C">
            <w:pPr>
              <w:pStyle w:val="ConsPlusNormal"/>
            </w:pPr>
          </w:p>
        </w:tc>
        <w:tc>
          <w:tcPr>
            <w:tcW w:w="888" w:type="dxa"/>
            <w:vMerge/>
          </w:tcPr>
          <w:p w:rsidR="005D2B3C" w:rsidRPr="005D2B3C" w:rsidRDefault="005D2B3C">
            <w:pPr>
              <w:pStyle w:val="ConsPlusNormal"/>
            </w:pPr>
          </w:p>
        </w:tc>
        <w:tc>
          <w:tcPr>
            <w:tcW w:w="1051" w:type="dxa"/>
            <w:vMerge/>
          </w:tcPr>
          <w:p w:rsidR="005D2B3C" w:rsidRPr="005D2B3C" w:rsidRDefault="005D2B3C">
            <w:pPr>
              <w:pStyle w:val="ConsPlusNormal"/>
            </w:pPr>
          </w:p>
        </w:tc>
        <w:tc>
          <w:tcPr>
            <w:tcW w:w="1070" w:type="dxa"/>
            <w:vMerge/>
          </w:tcPr>
          <w:p w:rsidR="005D2B3C" w:rsidRPr="005D2B3C" w:rsidRDefault="005D2B3C">
            <w:pPr>
              <w:pStyle w:val="ConsPlusNormal"/>
            </w:pPr>
          </w:p>
        </w:tc>
        <w:tc>
          <w:tcPr>
            <w:tcW w:w="1354" w:type="dxa"/>
            <w:vMerge/>
          </w:tcPr>
          <w:p w:rsidR="005D2B3C" w:rsidRPr="005D2B3C" w:rsidRDefault="005D2B3C">
            <w:pPr>
              <w:pStyle w:val="ConsPlusNormal"/>
            </w:pPr>
          </w:p>
        </w:tc>
        <w:tc>
          <w:tcPr>
            <w:tcW w:w="737" w:type="dxa"/>
          </w:tcPr>
          <w:p w:rsidR="005D2B3C" w:rsidRPr="005D2B3C" w:rsidRDefault="005D2B3C">
            <w:pPr>
              <w:pStyle w:val="ConsPlusNormal"/>
              <w:jc w:val="center"/>
            </w:pPr>
            <w:r w:rsidRPr="005D2B3C">
              <w:t>20__ г.</w:t>
            </w:r>
          </w:p>
        </w:tc>
        <w:tc>
          <w:tcPr>
            <w:tcW w:w="680" w:type="dxa"/>
          </w:tcPr>
          <w:p w:rsidR="005D2B3C" w:rsidRPr="005D2B3C" w:rsidRDefault="005D2B3C">
            <w:pPr>
              <w:pStyle w:val="ConsPlusNormal"/>
              <w:jc w:val="center"/>
            </w:pPr>
            <w:r w:rsidRPr="005D2B3C">
              <w:t>20__ г.</w:t>
            </w:r>
          </w:p>
        </w:tc>
        <w:tc>
          <w:tcPr>
            <w:tcW w:w="680" w:type="dxa"/>
          </w:tcPr>
          <w:p w:rsidR="005D2B3C" w:rsidRPr="005D2B3C" w:rsidRDefault="005D2B3C">
            <w:pPr>
              <w:pStyle w:val="ConsPlusNormal"/>
              <w:jc w:val="center"/>
            </w:pPr>
            <w:r w:rsidRPr="005D2B3C">
              <w:t>20__ г.</w:t>
            </w:r>
          </w:p>
        </w:tc>
        <w:tc>
          <w:tcPr>
            <w:tcW w:w="737" w:type="dxa"/>
          </w:tcPr>
          <w:p w:rsidR="005D2B3C" w:rsidRPr="005D2B3C" w:rsidRDefault="005D2B3C">
            <w:pPr>
              <w:pStyle w:val="ConsPlusNormal"/>
              <w:jc w:val="center"/>
            </w:pPr>
            <w:r w:rsidRPr="005D2B3C">
              <w:t>20__ г.</w:t>
            </w:r>
          </w:p>
        </w:tc>
        <w:tc>
          <w:tcPr>
            <w:tcW w:w="737" w:type="dxa"/>
          </w:tcPr>
          <w:p w:rsidR="005D2B3C" w:rsidRPr="005D2B3C" w:rsidRDefault="005D2B3C">
            <w:pPr>
              <w:pStyle w:val="ConsPlusNormal"/>
              <w:jc w:val="center"/>
            </w:pPr>
            <w:r w:rsidRPr="005D2B3C">
              <w:t>20__ г.</w:t>
            </w:r>
          </w:p>
        </w:tc>
        <w:tc>
          <w:tcPr>
            <w:tcW w:w="737" w:type="dxa"/>
          </w:tcPr>
          <w:p w:rsidR="005D2B3C" w:rsidRPr="005D2B3C" w:rsidRDefault="005D2B3C">
            <w:pPr>
              <w:pStyle w:val="ConsPlusNormal"/>
              <w:jc w:val="center"/>
            </w:pPr>
            <w:r w:rsidRPr="005D2B3C">
              <w:t>20__ г.</w:t>
            </w:r>
          </w:p>
        </w:tc>
        <w:tc>
          <w:tcPr>
            <w:tcW w:w="955" w:type="dxa"/>
          </w:tcPr>
          <w:p w:rsidR="005D2B3C" w:rsidRPr="005D2B3C" w:rsidRDefault="005D2B3C">
            <w:pPr>
              <w:pStyle w:val="ConsPlusNormal"/>
              <w:jc w:val="center"/>
            </w:pPr>
            <w:r w:rsidRPr="005D2B3C">
              <w:t>базисный уровень цен (2001 г.)</w:t>
            </w:r>
          </w:p>
        </w:tc>
        <w:tc>
          <w:tcPr>
            <w:tcW w:w="883" w:type="dxa"/>
          </w:tcPr>
          <w:p w:rsidR="005D2B3C" w:rsidRPr="005D2B3C" w:rsidRDefault="005D2B3C">
            <w:pPr>
              <w:pStyle w:val="ConsPlusNormal"/>
              <w:jc w:val="center"/>
            </w:pPr>
            <w:r w:rsidRPr="005D2B3C">
              <w:t>текущий уровень цен</w:t>
            </w:r>
          </w:p>
        </w:tc>
        <w:tc>
          <w:tcPr>
            <w:tcW w:w="960" w:type="dxa"/>
          </w:tcPr>
          <w:p w:rsidR="005D2B3C" w:rsidRPr="005D2B3C" w:rsidRDefault="005D2B3C">
            <w:pPr>
              <w:pStyle w:val="ConsPlusNormal"/>
              <w:jc w:val="center"/>
            </w:pPr>
            <w:r w:rsidRPr="005D2B3C">
              <w:t>базисный уровень цен (2001 г.)</w:t>
            </w:r>
          </w:p>
        </w:tc>
        <w:tc>
          <w:tcPr>
            <w:tcW w:w="883" w:type="dxa"/>
          </w:tcPr>
          <w:p w:rsidR="005D2B3C" w:rsidRPr="005D2B3C" w:rsidRDefault="005D2B3C">
            <w:pPr>
              <w:pStyle w:val="ConsPlusNormal"/>
              <w:jc w:val="center"/>
            </w:pPr>
            <w:r w:rsidRPr="005D2B3C">
              <w:t>текущий уровень цен</w:t>
            </w:r>
          </w:p>
        </w:tc>
        <w:tc>
          <w:tcPr>
            <w:tcW w:w="955" w:type="dxa"/>
          </w:tcPr>
          <w:p w:rsidR="005D2B3C" w:rsidRPr="005D2B3C" w:rsidRDefault="005D2B3C">
            <w:pPr>
              <w:pStyle w:val="ConsPlusNormal"/>
              <w:jc w:val="center"/>
            </w:pPr>
            <w:r w:rsidRPr="005D2B3C">
              <w:t>базисный уровень цен (2001 г.)</w:t>
            </w:r>
          </w:p>
        </w:tc>
        <w:tc>
          <w:tcPr>
            <w:tcW w:w="888" w:type="dxa"/>
          </w:tcPr>
          <w:p w:rsidR="005D2B3C" w:rsidRPr="005D2B3C" w:rsidRDefault="005D2B3C">
            <w:pPr>
              <w:pStyle w:val="ConsPlusNormal"/>
              <w:jc w:val="center"/>
            </w:pPr>
            <w:r w:rsidRPr="005D2B3C">
              <w:t>текущий уровень цен</w:t>
            </w:r>
          </w:p>
        </w:tc>
        <w:tc>
          <w:tcPr>
            <w:tcW w:w="965" w:type="dxa"/>
          </w:tcPr>
          <w:p w:rsidR="005D2B3C" w:rsidRPr="005D2B3C" w:rsidRDefault="005D2B3C">
            <w:pPr>
              <w:pStyle w:val="ConsPlusNormal"/>
              <w:jc w:val="center"/>
            </w:pPr>
            <w:r w:rsidRPr="005D2B3C">
              <w:t>базисный уровень цен (2001 г.)</w:t>
            </w:r>
          </w:p>
        </w:tc>
        <w:tc>
          <w:tcPr>
            <w:tcW w:w="912" w:type="dxa"/>
          </w:tcPr>
          <w:p w:rsidR="005D2B3C" w:rsidRPr="005D2B3C" w:rsidRDefault="005D2B3C">
            <w:pPr>
              <w:pStyle w:val="ConsPlusNormal"/>
              <w:jc w:val="center"/>
            </w:pPr>
            <w:r w:rsidRPr="005D2B3C">
              <w:t>текущий уровень цен</w:t>
            </w:r>
          </w:p>
        </w:tc>
      </w:tr>
      <w:tr w:rsidR="005D2B3C" w:rsidRPr="005D2B3C">
        <w:tc>
          <w:tcPr>
            <w:tcW w:w="864" w:type="dxa"/>
          </w:tcPr>
          <w:p w:rsidR="005D2B3C" w:rsidRPr="005D2B3C" w:rsidRDefault="005D2B3C">
            <w:pPr>
              <w:pStyle w:val="ConsPlusNormal"/>
              <w:jc w:val="center"/>
            </w:pPr>
            <w:r w:rsidRPr="005D2B3C">
              <w:t>36</w:t>
            </w:r>
          </w:p>
        </w:tc>
        <w:tc>
          <w:tcPr>
            <w:tcW w:w="888" w:type="dxa"/>
          </w:tcPr>
          <w:p w:rsidR="005D2B3C" w:rsidRPr="005D2B3C" w:rsidRDefault="005D2B3C">
            <w:pPr>
              <w:pStyle w:val="ConsPlusNormal"/>
              <w:jc w:val="center"/>
            </w:pPr>
            <w:r w:rsidRPr="005D2B3C">
              <w:t>37</w:t>
            </w:r>
          </w:p>
        </w:tc>
        <w:tc>
          <w:tcPr>
            <w:tcW w:w="1051" w:type="dxa"/>
          </w:tcPr>
          <w:p w:rsidR="005D2B3C" w:rsidRPr="005D2B3C" w:rsidRDefault="005D2B3C">
            <w:pPr>
              <w:pStyle w:val="ConsPlusNormal"/>
              <w:jc w:val="center"/>
            </w:pPr>
            <w:r w:rsidRPr="005D2B3C">
              <w:t>38</w:t>
            </w:r>
          </w:p>
        </w:tc>
        <w:tc>
          <w:tcPr>
            <w:tcW w:w="1070" w:type="dxa"/>
          </w:tcPr>
          <w:p w:rsidR="005D2B3C" w:rsidRPr="005D2B3C" w:rsidRDefault="005D2B3C">
            <w:pPr>
              <w:pStyle w:val="ConsPlusNormal"/>
              <w:jc w:val="center"/>
            </w:pPr>
            <w:r w:rsidRPr="005D2B3C">
              <w:t>39</w:t>
            </w:r>
          </w:p>
        </w:tc>
        <w:tc>
          <w:tcPr>
            <w:tcW w:w="1354" w:type="dxa"/>
          </w:tcPr>
          <w:p w:rsidR="005D2B3C" w:rsidRPr="005D2B3C" w:rsidRDefault="005D2B3C">
            <w:pPr>
              <w:pStyle w:val="ConsPlusNormal"/>
              <w:jc w:val="center"/>
            </w:pPr>
            <w:r w:rsidRPr="005D2B3C">
              <w:t>40</w:t>
            </w:r>
          </w:p>
        </w:tc>
        <w:tc>
          <w:tcPr>
            <w:tcW w:w="737" w:type="dxa"/>
          </w:tcPr>
          <w:p w:rsidR="005D2B3C" w:rsidRPr="005D2B3C" w:rsidRDefault="005D2B3C">
            <w:pPr>
              <w:pStyle w:val="ConsPlusNormal"/>
              <w:jc w:val="center"/>
            </w:pPr>
            <w:r w:rsidRPr="005D2B3C">
              <w:t>41</w:t>
            </w:r>
          </w:p>
        </w:tc>
        <w:tc>
          <w:tcPr>
            <w:tcW w:w="680" w:type="dxa"/>
          </w:tcPr>
          <w:p w:rsidR="005D2B3C" w:rsidRPr="005D2B3C" w:rsidRDefault="005D2B3C">
            <w:pPr>
              <w:pStyle w:val="ConsPlusNormal"/>
              <w:jc w:val="center"/>
            </w:pPr>
            <w:r w:rsidRPr="005D2B3C">
              <w:t>42</w:t>
            </w:r>
          </w:p>
        </w:tc>
        <w:tc>
          <w:tcPr>
            <w:tcW w:w="680" w:type="dxa"/>
          </w:tcPr>
          <w:p w:rsidR="005D2B3C" w:rsidRPr="005D2B3C" w:rsidRDefault="005D2B3C">
            <w:pPr>
              <w:pStyle w:val="ConsPlusNormal"/>
              <w:jc w:val="center"/>
            </w:pPr>
            <w:r w:rsidRPr="005D2B3C">
              <w:t>43</w:t>
            </w:r>
          </w:p>
        </w:tc>
        <w:tc>
          <w:tcPr>
            <w:tcW w:w="737" w:type="dxa"/>
          </w:tcPr>
          <w:p w:rsidR="005D2B3C" w:rsidRPr="005D2B3C" w:rsidRDefault="005D2B3C">
            <w:pPr>
              <w:pStyle w:val="ConsPlusNormal"/>
              <w:jc w:val="center"/>
            </w:pPr>
            <w:r w:rsidRPr="005D2B3C">
              <w:t>44</w:t>
            </w:r>
          </w:p>
        </w:tc>
        <w:tc>
          <w:tcPr>
            <w:tcW w:w="737" w:type="dxa"/>
          </w:tcPr>
          <w:p w:rsidR="005D2B3C" w:rsidRPr="005D2B3C" w:rsidRDefault="005D2B3C">
            <w:pPr>
              <w:pStyle w:val="ConsPlusNormal"/>
              <w:jc w:val="center"/>
            </w:pPr>
            <w:r w:rsidRPr="005D2B3C">
              <w:t>45</w:t>
            </w:r>
          </w:p>
        </w:tc>
        <w:tc>
          <w:tcPr>
            <w:tcW w:w="737" w:type="dxa"/>
          </w:tcPr>
          <w:p w:rsidR="005D2B3C" w:rsidRPr="005D2B3C" w:rsidRDefault="005D2B3C">
            <w:pPr>
              <w:pStyle w:val="ConsPlusNormal"/>
              <w:jc w:val="center"/>
            </w:pPr>
            <w:r w:rsidRPr="005D2B3C">
              <w:t>46</w:t>
            </w:r>
          </w:p>
        </w:tc>
        <w:tc>
          <w:tcPr>
            <w:tcW w:w="955" w:type="dxa"/>
          </w:tcPr>
          <w:p w:rsidR="005D2B3C" w:rsidRPr="005D2B3C" w:rsidRDefault="005D2B3C">
            <w:pPr>
              <w:pStyle w:val="ConsPlusNormal"/>
              <w:jc w:val="center"/>
            </w:pPr>
            <w:r w:rsidRPr="005D2B3C">
              <w:t>47</w:t>
            </w:r>
          </w:p>
        </w:tc>
        <w:tc>
          <w:tcPr>
            <w:tcW w:w="883" w:type="dxa"/>
          </w:tcPr>
          <w:p w:rsidR="005D2B3C" w:rsidRPr="005D2B3C" w:rsidRDefault="005D2B3C">
            <w:pPr>
              <w:pStyle w:val="ConsPlusNormal"/>
              <w:jc w:val="center"/>
            </w:pPr>
            <w:r w:rsidRPr="005D2B3C">
              <w:t>48</w:t>
            </w:r>
          </w:p>
        </w:tc>
        <w:tc>
          <w:tcPr>
            <w:tcW w:w="960" w:type="dxa"/>
          </w:tcPr>
          <w:p w:rsidR="005D2B3C" w:rsidRPr="005D2B3C" w:rsidRDefault="005D2B3C">
            <w:pPr>
              <w:pStyle w:val="ConsPlusNormal"/>
              <w:jc w:val="center"/>
            </w:pPr>
            <w:r w:rsidRPr="005D2B3C">
              <w:t>49</w:t>
            </w:r>
          </w:p>
        </w:tc>
        <w:tc>
          <w:tcPr>
            <w:tcW w:w="883" w:type="dxa"/>
          </w:tcPr>
          <w:p w:rsidR="005D2B3C" w:rsidRPr="005D2B3C" w:rsidRDefault="005D2B3C">
            <w:pPr>
              <w:pStyle w:val="ConsPlusNormal"/>
              <w:jc w:val="center"/>
            </w:pPr>
            <w:r w:rsidRPr="005D2B3C">
              <w:t>50</w:t>
            </w:r>
          </w:p>
        </w:tc>
        <w:tc>
          <w:tcPr>
            <w:tcW w:w="955" w:type="dxa"/>
          </w:tcPr>
          <w:p w:rsidR="005D2B3C" w:rsidRPr="005D2B3C" w:rsidRDefault="005D2B3C">
            <w:pPr>
              <w:pStyle w:val="ConsPlusNormal"/>
              <w:jc w:val="center"/>
            </w:pPr>
            <w:r w:rsidRPr="005D2B3C">
              <w:t>51</w:t>
            </w:r>
          </w:p>
        </w:tc>
        <w:tc>
          <w:tcPr>
            <w:tcW w:w="888" w:type="dxa"/>
          </w:tcPr>
          <w:p w:rsidR="005D2B3C" w:rsidRPr="005D2B3C" w:rsidRDefault="005D2B3C">
            <w:pPr>
              <w:pStyle w:val="ConsPlusNormal"/>
              <w:jc w:val="center"/>
            </w:pPr>
            <w:r w:rsidRPr="005D2B3C">
              <w:t>52</w:t>
            </w:r>
          </w:p>
        </w:tc>
        <w:tc>
          <w:tcPr>
            <w:tcW w:w="965" w:type="dxa"/>
          </w:tcPr>
          <w:p w:rsidR="005D2B3C" w:rsidRPr="005D2B3C" w:rsidRDefault="005D2B3C">
            <w:pPr>
              <w:pStyle w:val="ConsPlusNormal"/>
              <w:jc w:val="center"/>
            </w:pPr>
            <w:r w:rsidRPr="005D2B3C">
              <w:t>53</w:t>
            </w:r>
          </w:p>
        </w:tc>
        <w:tc>
          <w:tcPr>
            <w:tcW w:w="912" w:type="dxa"/>
          </w:tcPr>
          <w:p w:rsidR="005D2B3C" w:rsidRPr="005D2B3C" w:rsidRDefault="005D2B3C">
            <w:pPr>
              <w:pStyle w:val="ConsPlusNormal"/>
              <w:jc w:val="center"/>
            </w:pPr>
            <w:r w:rsidRPr="005D2B3C">
              <w:t>54</w:t>
            </w:r>
          </w:p>
        </w:tc>
      </w:tr>
      <w:tr w:rsidR="005D2B3C" w:rsidRPr="005D2B3C">
        <w:tc>
          <w:tcPr>
            <w:tcW w:w="864" w:type="dxa"/>
          </w:tcPr>
          <w:p w:rsidR="005D2B3C" w:rsidRPr="005D2B3C" w:rsidRDefault="005D2B3C">
            <w:pPr>
              <w:pStyle w:val="ConsPlusNormal"/>
            </w:pPr>
          </w:p>
        </w:tc>
        <w:tc>
          <w:tcPr>
            <w:tcW w:w="888" w:type="dxa"/>
          </w:tcPr>
          <w:p w:rsidR="005D2B3C" w:rsidRPr="005D2B3C" w:rsidRDefault="005D2B3C">
            <w:pPr>
              <w:pStyle w:val="ConsPlusNormal"/>
            </w:pPr>
          </w:p>
        </w:tc>
        <w:tc>
          <w:tcPr>
            <w:tcW w:w="1051" w:type="dxa"/>
          </w:tcPr>
          <w:p w:rsidR="005D2B3C" w:rsidRPr="005D2B3C" w:rsidRDefault="005D2B3C">
            <w:pPr>
              <w:pStyle w:val="ConsPlusNormal"/>
            </w:pPr>
          </w:p>
        </w:tc>
        <w:tc>
          <w:tcPr>
            <w:tcW w:w="1070" w:type="dxa"/>
          </w:tcPr>
          <w:p w:rsidR="005D2B3C" w:rsidRPr="005D2B3C" w:rsidRDefault="005D2B3C">
            <w:pPr>
              <w:pStyle w:val="ConsPlusNormal"/>
            </w:pPr>
          </w:p>
        </w:tc>
        <w:tc>
          <w:tcPr>
            <w:tcW w:w="1354" w:type="dxa"/>
          </w:tcPr>
          <w:p w:rsidR="005D2B3C" w:rsidRPr="005D2B3C" w:rsidRDefault="005D2B3C">
            <w:pPr>
              <w:pStyle w:val="ConsPlusNormal"/>
            </w:pPr>
          </w:p>
        </w:tc>
        <w:tc>
          <w:tcPr>
            <w:tcW w:w="737" w:type="dxa"/>
          </w:tcPr>
          <w:p w:rsidR="005D2B3C" w:rsidRPr="005D2B3C" w:rsidRDefault="005D2B3C">
            <w:pPr>
              <w:pStyle w:val="ConsPlusNormal"/>
            </w:pPr>
          </w:p>
        </w:tc>
        <w:tc>
          <w:tcPr>
            <w:tcW w:w="680" w:type="dxa"/>
          </w:tcPr>
          <w:p w:rsidR="005D2B3C" w:rsidRPr="005D2B3C" w:rsidRDefault="005D2B3C">
            <w:pPr>
              <w:pStyle w:val="ConsPlusNormal"/>
            </w:pPr>
          </w:p>
        </w:tc>
        <w:tc>
          <w:tcPr>
            <w:tcW w:w="680" w:type="dxa"/>
          </w:tcPr>
          <w:p w:rsidR="005D2B3C" w:rsidRPr="005D2B3C" w:rsidRDefault="005D2B3C">
            <w:pPr>
              <w:pStyle w:val="ConsPlusNormal"/>
            </w:pPr>
          </w:p>
        </w:tc>
        <w:tc>
          <w:tcPr>
            <w:tcW w:w="737" w:type="dxa"/>
          </w:tcPr>
          <w:p w:rsidR="005D2B3C" w:rsidRPr="005D2B3C" w:rsidRDefault="005D2B3C">
            <w:pPr>
              <w:pStyle w:val="ConsPlusNormal"/>
            </w:pPr>
          </w:p>
        </w:tc>
        <w:tc>
          <w:tcPr>
            <w:tcW w:w="737" w:type="dxa"/>
          </w:tcPr>
          <w:p w:rsidR="005D2B3C" w:rsidRPr="005D2B3C" w:rsidRDefault="005D2B3C">
            <w:pPr>
              <w:pStyle w:val="ConsPlusNormal"/>
            </w:pPr>
          </w:p>
        </w:tc>
        <w:tc>
          <w:tcPr>
            <w:tcW w:w="737" w:type="dxa"/>
          </w:tcPr>
          <w:p w:rsidR="005D2B3C" w:rsidRPr="005D2B3C" w:rsidRDefault="005D2B3C">
            <w:pPr>
              <w:pStyle w:val="ConsPlusNormal"/>
            </w:pPr>
          </w:p>
        </w:tc>
        <w:tc>
          <w:tcPr>
            <w:tcW w:w="955" w:type="dxa"/>
          </w:tcPr>
          <w:p w:rsidR="005D2B3C" w:rsidRPr="005D2B3C" w:rsidRDefault="005D2B3C">
            <w:pPr>
              <w:pStyle w:val="ConsPlusNormal"/>
            </w:pPr>
          </w:p>
        </w:tc>
        <w:tc>
          <w:tcPr>
            <w:tcW w:w="883" w:type="dxa"/>
          </w:tcPr>
          <w:p w:rsidR="005D2B3C" w:rsidRPr="005D2B3C" w:rsidRDefault="005D2B3C">
            <w:pPr>
              <w:pStyle w:val="ConsPlusNormal"/>
            </w:pPr>
          </w:p>
        </w:tc>
        <w:tc>
          <w:tcPr>
            <w:tcW w:w="960" w:type="dxa"/>
          </w:tcPr>
          <w:p w:rsidR="005D2B3C" w:rsidRPr="005D2B3C" w:rsidRDefault="005D2B3C">
            <w:pPr>
              <w:pStyle w:val="ConsPlusNormal"/>
            </w:pPr>
          </w:p>
        </w:tc>
        <w:tc>
          <w:tcPr>
            <w:tcW w:w="883" w:type="dxa"/>
          </w:tcPr>
          <w:p w:rsidR="005D2B3C" w:rsidRPr="005D2B3C" w:rsidRDefault="005D2B3C">
            <w:pPr>
              <w:pStyle w:val="ConsPlusNormal"/>
            </w:pPr>
          </w:p>
        </w:tc>
        <w:tc>
          <w:tcPr>
            <w:tcW w:w="955" w:type="dxa"/>
          </w:tcPr>
          <w:p w:rsidR="005D2B3C" w:rsidRPr="005D2B3C" w:rsidRDefault="005D2B3C">
            <w:pPr>
              <w:pStyle w:val="ConsPlusNormal"/>
            </w:pPr>
          </w:p>
        </w:tc>
        <w:tc>
          <w:tcPr>
            <w:tcW w:w="888" w:type="dxa"/>
          </w:tcPr>
          <w:p w:rsidR="005D2B3C" w:rsidRPr="005D2B3C" w:rsidRDefault="005D2B3C">
            <w:pPr>
              <w:pStyle w:val="ConsPlusNormal"/>
            </w:pPr>
          </w:p>
        </w:tc>
        <w:tc>
          <w:tcPr>
            <w:tcW w:w="965" w:type="dxa"/>
          </w:tcPr>
          <w:p w:rsidR="005D2B3C" w:rsidRPr="005D2B3C" w:rsidRDefault="005D2B3C">
            <w:pPr>
              <w:pStyle w:val="ConsPlusNormal"/>
            </w:pPr>
          </w:p>
        </w:tc>
        <w:tc>
          <w:tcPr>
            <w:tcW w:w="912" w:type="dxa"/>
          </w:tcPr>
          <w:p w:rsidR="005D2B3C" w:rsidRPr="005D2B3C" w:rsidRDefault="005D2B3C">
            <w:pPr>
              <w:pStyle w:val="ConsPlusNormal"/>
            </w:pPr>
          </w:p>
        </w:tc>
      </w:tr>
      <w:tr w:rsidR="005D2B3C" w:rsidRPr="005D2B3C">
        <w:tc>
          <w:tcPr>
            <w:tcW w:w="864" w:type="dxa"/>
          </w:tcPr>
          <w:p w:rsidR="005D2B3C" w:rsidRPr="005D2B3C" w:rsidRDefault="005D2B3C">
            <w:pPr>
              <w:pStyle w:val="ConsPlusNormal"/>
            </w:pPr>
          </w:p>
        </w:tc>
        <w:tc>
          <w:tcPr>
            <w:tcW w:w="888" w:type="dxa"/>
          </w:tcPr>
          <w:p w:rsidR="005D2B3C" w:rsidRPr="005D2B3C" w:rsidRDefault="005D2B3C">
            <w:pPr>
              <w:pStyle w:val="ConsPlusNormal"/>
            </w:pPr>
          </w:p>
        </w:tc>
        <w:tc>
          <w:tcPr>
            <w:tcW w:w="1051" w:type="dxa"/>
          </w:tcPr>
          <w:p w:rsidR="005D2B3C" w:rsidRPr="005D2B3C" w:rsidRDefault="005D2B3C">
            <w:pPr>
              <w:pStyle w:val="ConsPlusNormal"/>
            </w:pPr>
          </w:p>
        </w:tc>
        <w:tc>
          <w:tcPr>
            <w:tcW w:w="1070" w:type="dxa"/>
          </w:tcPr>
          <w:p w:rsidR="005D2B3C" w:rsidRPr="005D2B3C" w:rsidRDefault="005D2B3C">
            <w:pPr>
              <w:pStyle w:val="ConsPlusNormal"/>
            </w:pPr>
          </w:p>
        </w:tc>
        <w:tc>
          <w:tcPr>
            <w:tcW w:w="1354" w:type="dxa"/>
          </w:tcPr>
          <w:p w:rsidR="005D2B3C" w:rsidRPr="005D2B3C" w:rsidRDefault="005D2B3C">
            <w:pPr>
              <w:pStyle w:val="ConsPlusNormal"/>
            </w:pPr>
          </w:p>
        </w:tc>
        <w:tc>
          <w:tcPr>
            <w:tcW w:w="737" w:type="dxa"/>
          </w:tcPr>
          <w:p w:rsidR="005D2B3C" w:rsidRPr="005D2B3C" w:rsidRDefault="005D2B3C">
            <w:pPr>
              <w:pStyle w:val="ConsPlusNormal"/>
            </w:pPr>
          </w:p>
        </w:tc>
        <w:tc>
          <w:tcPr>
            <w:tcW w:w="680" w:type="dxa"/>
          </w:tcPr>
          <w:p w:rsidR="005D2B3C" w:rsidRPr="005D2B3C" w:rsidRDefault="005D2B3C">
            <w:pPr>
              <w:pStyle w:val="ConsPlusNormal"/>
            </w:pPr>
          </w:p>
        </w:tc>
        <w:tc>
          <w:tcPr>
            <w:tcW w:w="680" w:type="dxa"/>
          </w:tcPr>
          <w:p w:rsidR="005D2B3C" w:rsidRPr="005D2B3C" w:rsidRDefault="005D2B3C">
            <w:pPr>
              <w:pStyle w:val="ConsPlusNormal"/>
            </w:pPr>
          </w:p>
        </w:tc>
        <w:tc>
          <w:tcPr>
            <w:tcW w:w="737" w:type="dxa"/>
          </w:tcPr>
          <w:p w:rsidR="005D2B3C" w:rsidRPr="005D2B3C" w:rsidRDefault="005D2B3C">
            <w:pPr>
              <w:pStyle w:val="ConsPlusNormal"/>
            </w:pPr>
          </w:p>
        </w:tc>
        <w:tc>
          <w:tcPr>
            <w:tcW w:w="737" w:type="dxa"/>
          </w:tcPr>
          <w:p w:rsidR="005D2B3C" w:rsidRPr="005D2B3C" w:rsidRDefault="005D2B3C">
            <w:pPr>
              <w:pStyle w:val="ConsPlusNormal"/>
            </w:pPr>
          </w:p>
        </w:tc>
        <w:tc>
          <w:tcPr>
            <w:tcW w:w="737" w:type="dxa"/>
          </w:tcPr>
          <w:p w:rsidR="005D2B3C" w:rsidRPr="005D2B3C" w:rsidRDefault="005D2B3C">
            <w:pPr>
              <w:pStyle w:val="ConsPlusNormal"/>
            </w:pPr>
          </w:p>
        </w:tc>
        <w:tc>
          <w:tcPr>
            <w:tcW w:w="955" w:type="dxa"/>
          </w:tcPr>
          <w:p w:rsidR="005D2B3C" w:rsidRPr="005D2B3C" w:rsidRDefault="005D2B3C">
            <w:pPr>
              <w:pStyle w:val="ConsPlusNormal"/>
            </w:pPr>
          </w:p>
        </w:tc>
        <w:tc>
          <w:tcPr>
            <w:tcW w:w="883" w:type="dxa"/>
          </w:tcPr>
          <w:p w:rsidR="005D2B3C" w:rsidRPr="005D2B3C" w:rsidRDefault="005D2B3C">
            <w:pPr>
              <w:pStyle w:val="ConsPlusNormal"/>
            </w:pPr>
          </w:p>
        </w:tc>
        <w:tc>
          <w:tcPr>
            <w:tcW w:w="960" w:type="dxa"/>
          </w:tcPr>
          <w:p w:rsidR="005D2B3C" w:rsidRPr="005D2B3C" w:rsidRDefault="005D2B3C">
            <w:pPr>
              <w:pStyle w:val="ConsPlusNormal"/>
            </w:pPr>
          </w:p>
        </w:tc>
        <w:tc>
          <w:tcPr>
            <w:tcW w:w="883" w:type="dxa"/>
          </w:tcPr>
          <w:p w:rsidR="005D2B3C" w:rsidRPr="005D2B3C" w:rsidRDefault="005D2B3C">
            <w:pPr>
              <w:pStyle w:val="ConsPlusNormal"/>
            </w:pPr>
          </w:p>
        </w:tc>
        <w:tc>
          <w:tcPr>
            <w:tcW w:w="955" w:type="dxa"/>
          </w:tcPr>
          <w:p w:rsidR="005D2B3C" w:rsidRPr="005D2B3C" w:rsidRDefault="005D2B3C">
            <w:pPr>
              <w:pStyle w:val="ConsPlusNormal"/>
            </w:pPr>
          </w:p>
        </w:tc>
        <w:tc>
          <w:tcPr>
            <w:tcW w:w="888" w:type="dxa"/>
          </w:tcPr>
          <w:p w:rsidR="005D2B3C" w:rsidRPr="005D2B3C" w:rsidRDefault="005D2B3C">
            <w:pPr>
              <w:pStyle w:val="ConsPlusNormal"/>
            </w:pPr>
          </w:p>
        </w:tc>
        <w:tc>
          <w:tcPr>
            <w:tcW w:w="965" w:type="dxa"/>
          </w:tcPr>
          <w:p w:rsidR="005D2B3C" w:rsidRPr="005D2B3C" w:rsidRDefault="005D2B3C">
            <w:pPr>
              <w:pStyle w:val="ConsPlusNormal"/>
            </w:pPr>
          </w:p>
        </w:tc>
        <w:tc>
          <w:tcPr>
            <w:tcW w:w="912" w:type="dxa"/>
          </w:tcPr>
          <w:p w:rsidR="005D2B3C" w:rsidRPr="005D2B3C" w:rsidRDefault="005D2B3C">
            <w:pPr>
              <w:pStyle w:val="ConsPlusNormal"/>
            </w:pPr>
          </w:p>
        </w:tc>
      </w:tr>
    </w:tbl>
    <w:p w:rsidR="005D2B3C" w:rsidRPr="005D2B3C" w:rsidRDefault="005D2B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37"/>
        <w:gridCol w:w="680"/>
        <w:gridCol w:w="629"/>
        <w:gridCol w:w="737"/>
        <w:gridCol w:w="680"/>
        <w:gridCol w:w="737"/>
        <w:gridCol w:w="662"/>
        <w:gridCol w:w="672"/>
        <w:gridCol w:w="680"/>
        <w:gridCol w:w="643"/>
        <w:gridCol w:w="629"/>
        <w:gridCol w:w="686"/>
        <w:gridCol w:w="624"/>
        <w:gridCol w:w="680"/>
        <w:gridCol w:w="680"/>
        <w:gridCol w:w="680"/>
        <w:gridCol w:w="771"/>
        <w:gridCol w:w="1473"/>
        <w:gridCol w:w="1575"/>
        <w:gridCol w:w="724"/>
        <w:gridCol w:w="726"/>
      </w:tblGrid>
      <w:tr w:rsidR="005D2B3C" w:rsidRPr="005D2B3C">
        <w:tc>
          <w:tcPr>
            <w:tcW w:w="5542" w:type="dxa"/>
            <w:gridSpan w:val="8"/>
          </w:tcPr>
          <w:p w:rsidR="005D2B3C" w:rsidRPr="005D2B3C" w:rsidRDefault="005D2B3C">
            <w:pPr>
              <w:pStyle w:val="ConsPlusNormal"/>
              <w:jc w:val="center"/>
            </w:pPr>
            <w:r w:rsidRPr="005D2B3C">
              <w:t>Строительство</w:t>
            </w:r>
          </w:p>
        </w:tc>
        <w:tc>
          <w:tcPr>
            <w:tcW w:w="3934" w:type="dxa"/>
            <w:gridSpan w:val="6"/>
          </w:tcPr>
          <w:p w:rsidR="005D2B3C" w:rsidRPr="005D2B3C" w:rsidRDefault="005D2B3C">
            <w:pPr>
              <w:pStyle w:val="ConsPlusNormal"/>
              <w:jc w:val="center"/>
            </w:pPr>
            <w:r w:rsidRPr="005D2B3C">
              <w:t>Оборудование</w:t>
            </w:r>
          </w:p>
        </w:tc>
        <w:tc>
          <w:tcPr>
            <w:tcW w:w="2811" w:type="dxa"/>
            <w:gridSpan w:val="4"/>
          </w:tcPr>
          <w:p w:rsidR="005D2B3C" w:rsidRPr="005D2B3C" w:rsidRDefault="005D2B3C">
            <w:pPr>
              <w:pStyle w:val="ConsPlusNormal"/>
              <w:jc w:val="center"/>
            </w:pPr>
            <w:r w:rsidRPr="005D2B3C">
              <w:t>Техническая готовность объекта капитального строительства на конец отчетного периода, %</w:t>
            </w:r>
          </w:p>
        </w:tc>
        <w:tc>
          <w:tcPr>
            <w:tcW w:w="3048" w:type="dxa"/>
            <w:gridSpan w:val="2"/>
            <w:vMerge w:val="restart"/>
          </w:tcPr>
          <w:p w:rsidR="005D2B3C" w:rsidRPr="005D2B3C" w:rsidRDefault="005D2B3C">
            <w:pPr>
              <w:pStyle w:val="ConsPlusNormal"/>
              <w:jc w:val="center"/>
            </w:pPr>
            <w:r w:rsidRPr="005D2B3C">
              <w:t xml:space="preserve">Планируемая дата получения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w:t>
            </w:r>
            <w:r w:rsidRPr="005D2B3C">
              <w:lastRenderedPageBreak/>
              <w:t>используемых энергетических ресурсов, заключение федерального государственного экологического надзора (месяц, год) (заполняется в случае необходимости получения)</w:t>
            </w:r>
          </w:p>
        </w:tc>
        <w:tc>
          <w:tcPr>
            <w:tcW w:w="1450" w:type="dxa"/>
            <w:gridSpan w:val="2"/>
            <w:vMerge w:val="restart"/>
          </w:tcPr>
          <w:p w:rsidR="005D2B3C" w:rsidRPr="005D2B3C" w:rsidRDefault="005D2B3C">
            <w:pPr>
              <w:pStyle w:val="ConsPlusNormal"/>
              <w:jc w:val="center"/>
            </w:pPr>
            <w:r w:rsidRPr="005D2B3C">
              <w:lastRenderedPageBreak/>
              <w:t>Срок ввода объекта в эксплуатацию в соответствии с заключенным контрактом</w:t>
            </w:r>
          </w:p>
        </w:tc>
      </w:tr>
      <w:tr w:rsidR="005D2B3C" w:rsidRPr="005D2B3C">
        <w:tc>
          <w:tcPr>
            <w:tcW w:w="1417" w:type="dxa"/>
            <w:gridSpan w:val="2"/>
            <w:vMerge w:val="restart"/>
          </w:tcPr>
          <w:p w:rsidR="005D2B3C" w:rsidRPr="005D2B3C" w:rsidRDefault="005D2B3C">
            <w:pPr>
              <w:pStyle w:val="ConsPlusNormal"/>
              <w:jc w:val="center"/>
            </w:pPr>
            <w:r w:rsidRPr="005D2B3C">
              <w:t>получение разрешения на строительство, реконструкцию</w:t>
            </w:r>
          </w:p>
        </w:tc>
        <w:tc>
          <w:tcPr>
            <w:tcW w:w="1309" w:type="dxa"/>
            <w:gridSpan w:val="2"/>
            <w:vMerge w:val="restart"/>
          </w:tcPr>
          <w:p w:rsidR="005D2B3C" w:rsidRPr="005D2B3C" w:rsidRDefault="005D2B3C">
            <w:pPr>
              <w:pStyle w:val="ConsPlusNormal"/>
              <w:jc w:val="center"/>
            </w:pPr>
            <w:r w:rsidRPr="005D2B3C">
              <w:t>начало подготовительных работ</w:t>
            </w:r>
          </w:p>
        </w:tc>
        <w:tc>
          <w:tcPr>
            <w:tcW w:w="2816" w:type="dxa"/>
            <w:gridSpan w:val="4"/>
          </w:tcPr>
          <w:p w:rsidR="005D2B3C" w:rsidRPr="005D2B3C" w:rsidRDefault="005D2B3C">
            <w:pPr>
              <w:pStyle w:val="ConsPlusNormal"/>
              <w:jc w:val="center"/>
            </w:pPr>
            <w:r w:rsidRPr="005D2B3C">
              <w:t>строительно-монтажные работы</w:t>
            </w:r>
          </w:p>
        </w:tc>
        <w:tc>
          <w:tcPr>
            <w:tcW w:w="1352" w:type="dxa"/>
            <w:gridSpan w:val="2"/>
            <w:vMerge w:val="restart"/>
          </w:tcPr>
          <w:p w:rsidR="005D2B3C" w:rsidRPr="005D2B3C" w:rsidRDefault="005D2B3C">
            <w:pPr>
              <w:pStyle w:val="ConsPlusNormal"/>
              <w:jc w:val="center"/>
            </w:pPr>
            <w:r w:rsidRPr="005D2B3C">
              <w:t>сроки приобретения</w:t>
            </w:r>
          </w:p>
        </w:tc>
        <w:tc>
          <w:tcPr>
            <w:tcW w:w="1272" w:type="dxa"/>
            <w:gridSpan w:val="2"/>
            <w:vMerge w:val="restart"/>
          </w:tcPr>
          <w:p w:rsidR="005D2B3C" w:rsidRPr="005D2B3C" w:rsidRDefault="005D2B3C">
            <w:pPr>
              <w:pStyle w:val="ConsPlusNormal"/>
              <w:jc w:val="center"/>
            </w:pPr>
            <w:r w:rsidRPr="005D2B3C">
              <w:t>сроки установки</w:t>
            </w:r>
          </w:p>
        </w:tc>
        <w:tc>
          <w:tcPr>
            <w:tcW w:w="1310" w:type="dxa"/>
            <w:gridSpan w:val="2"/>
            <w:vMerge w:val="restart"/>
          </w:tcPr>
          <w:p w:rsidR="005D2B3C" w:rsidRPr="005D2B3C" w:rsidRDefault="005D2B3C">
            <w:pPr>
              <w:pStyle w:val="ConsPlusNormal"/>
              <w:jc w:val="center"/>
            </w:pPr>
            <w:r w:rsidRPr="005D2B3C">
              <w:t>срок ввода</w:t>
            </w:r>
          </w:p>
        </w:tc>
        <w:tc>
          <w:tcPr>
            <w:tcW w:w="1360" w:type="dxa"/>
            <w:gridSpan w:val="2"/>
            <w:vMerge w:val="restart"/>
          </w:tcPr>
          <w:p w:rsidR="005D2B3C" w:rsidRPr="005D2B3C" w:rsidRDefault="005D2B3C">
            <w:pPr>
              <w:pStyle w:val="ConsPlusNormal"/>
              <w:jc w:val="center"/>
            </w:pPr>
            <w:r w:rsidRPr="005D2B3C">
              <w:t>текущий 20__ г.</w:t>
            </w:r>
          </w:p>
        </w:tc>
        <w:tc>
          <w:tcPr>
            <w:tcW w:w="1451" w:type="dxa"/>
            <w:gridSpan w:val="2"/>
          </w:tcPr>
          <w:p w:rsidR="005D2B3C" w:rsidRPr="005D2B3C" w:rsidRDefault="005D2B3C">
            <w:pPr>
              <w:pStyle w:val="ConsPlusNormal"/>
              <w:jc w:val="center"/>
            </w:pPr>
            <w:r w:rsidRPr="005D2B3C">
              <w:t>плановый период</w:t>
            </w:r>
          </w:p>
        </w:tc>
        <w:tc>
          <w:tcPr>
            <w:tcW w:w="3048" w:type="dxa"/>
            <w:gridSpan w:val="2"/>
            <w:vMerge/>
          </w:tcPr>
          <w:p w:rsidR="005D2B3C" w:rsidRPr="005D2B3C" w:rsidRDefault="005D2B3C">
            <w:pPr>
              <w:pStyle w:val="ConsPlusNormal"/>
            </w:pPr>
          </w:p>
        </w:tc>
        <w:tc>
          <w:tcPr>
            <w:tcW w:w="1450" w:type="dxa"/>
            <w:gridSpan w:val="2"/>
            <w:vMerge/>
          </w:tcPr>
          <w:p w:rsidR="005D2B3C" w:rsidRPr="005D2B3C" w:rsidRDefault="005D2B3C">
            <w:pPr>
              <w:pStyle w:val="ConsPlusNormal"/>
            </w:pPr>
          </w:p>
        </w:tc>
      </w:tr>
      <w:tr w:rsidR="005D2B3C" w:rsidRPr="005D2B3C">
        <w:tc>
          <w:tcPr>
            <w:tcW w:w="1417" w:type="dxa"/>
            <w:gridSpan w:val="2"/>
            <w:vMerge/>
          </w:tcPr>
          <w:p w:rsidR="005D2B3C" w:rsidRPr="005D2B3C" w:rsidRDefault="005D2B3C">
            <w:pPr>
              <w:pStyle w:val="ConsPlusNormal"/>
            </w:pPr>
          </w:p>
        </w:tc>
        <w:tc>
          <w:tcPr>
            <w:tcW w:w="1309" w:type="dxa"/>
            <w:gridSpan w:val="2"/>
            <w:vMerge/>
          </w:tcPr>
          <w:p w:rsidR="005D2B3C" w:rsidRPr="005D2B3C" w:rsidRDefault="005D2B3C">
            <w:pPr>
              <w:pStyle w:val="ConsPlusNormal"/>
            </w:pPr>
          </w:p>
        </w:tc>
        <w:tc>
          <w:tcPr>
            <w:tcW w:w="1417" w:type="dxa"/>
            <w:gridSpan w:val="2"/>
          </w:tcPr>
          <w:p w:rsidR="005D2B3C" w:rsidRPr="005D2B3C" w:rsidRDefault="005D2B3C">
            <w:pPr>
              <w:pStyle w:val="ConsPlusNormal"/>
              <w:jc w:val="center"/>
            </w:pPr>
            <w:r w:rsidRPr="005D2B3C">
              <w:t>начало</w:t>
            </w:r>
          </w:p>
        </w:tc>
        <w:tc>
          <w:tcPr>
            <w:tcW w:w="1399" w:type="dxa"/>
            <w:gridSpan w:val="2"/>
          </w:tcPr>
          <w:p w:rsidR="005D2B3C" w:rsidRPr="005D2B3C" w:rsidRDefault="005D2B3C">
            <w:pPr>
              <w:pStyle w:val="ConsPlusNormal"/>
              <w:jc w:val="center"/>
            </w:pPr>
            <w:r w:rsidRPr="005D2B3C">
              <w:t>окончание</w:t>
            </w:r>
          </w:p>
        </w:tc>
        <w:tc>
          <w:tcPr>
            <w:tcW w:w="1352" w:type="dxa"/>
            <w:gridSpan w:val="2"/>
            <w:vMerge/>
          </w:tcPr>
          <w:p w:rsidR="005D2B3C" w:rsidRPr="005D2B3C" w:rsidRDefault="005D2B3C">
            <w:pPr>
              <w:pStyle w:val="ConsPlusNormal"/>
            </w:pPr>
          </w:p>
        </w:tc>
        <w:tc>
          <w:tcPr>
            <w:tcW w:w="1272" w:type="dxa"/>
            <w:gridSpan w:val="2"/>
            <w:vMerge/>
          </w:tcPr>
          <w:p w:rsidR="005D2B3C" w:rsidRPr="005D2B3C" w:rsidRDefault="005D2B3C">
            <w:pPr>
              <w:pStyle w:val="ConsPlusNormal"/>
            </w:pPr>
          </w:p>
        </w:tc>
        <w:tc>
          <w:tcPr>
            <w:tcW w:w="1310" w:type="dxa"/>
            <w:gridSpan w:val="2"/>
            <w:vMerge/>
          </w:tcPr>
          <w:p w:rsidR="005D2B3C" w:rsidRPr="005D2B3C" w:rsidRDefault="005D2B3C">
            <w:pPr>
              <w:pStyle w:val="ConsPlusNormal"/>
            </w:pPr>
          </w:p>
        </w:tc>
        <w:tc>
          <w:tcPr>
            <w:tcW w:w="1360" w:type="dxa"/>
            <w:gridSpan w:val="2"/>
            <w:vMerge/>
          </w:tcPr>
          <w:p w:rsidR="005D2B3C" w:rsidRPr="005D2B3C" w:rsidRDefault="005D2B3C">
            <w:pPr>
              <w:pStyle w:val="ConsPlusNormal"/>
            </w:pPr>
          </w:p>
        </w:tc>
        <w:tc>
          <w:tcPr>
            <w:tcW w:w="680" w:type="dxa"/>
            <w:vMerge w:val="restart"/>
          </w:tcPr>
          <w:p w:rsidR="005D2B3C" w:rsidRPr="005D2B3C" w:rsidRDefault="005D2B3C">
            <w:pPr>
              <w:pStyle w:val="ConsPlusNormal"/>
              <w:jc w:val="center"/>
            </w:pPr>
            <w:r w:rsidRPr="005D2B3C">
              <w:t>20__ г.</w:t>
            </w:r>
          </w:p>
        </w:tc>
        <w:tc>
          <w:tcPr>
            <w:tcW w:w="771" w:type="dxa"/>
            <w:vMerge w:val="restart"/>
          </w:tcPr>
          <w:p w:rsidR="005D2B3C" w:rsidRPr="005D2B3C" w:rsidRDefault="005D2B3C">
            <w:pPr>
              <w:pStyle w:val="ConsPlusNormal"/>
              <w:jc w:val="center"/>
            </w:pPr>
            <w:r w:rsidRPr="005D2B3C">
              <w:t>20__ г.</w:t>
            </w:r>
          </w:p>
        </w:tc>
        <w:tc>
          <w:tcPr>
            <w:tcW w:w="3048" w:type="dxa"/>
            <w:gridSpan w:val="2"/>
            <w:vMerge/>
          </w:tcPr>
          <w:p w:rsidR="005D2B3C" w:rsidRPr="005D2B3C" w:rsidRDefault="005D2B3C">
            <w:pPr>
              <w:pStyle w:val="ConsPlusNormal"/>
            </w:pPr>
          </w:p>
        </w:tc>
        <w:tc>
          <w:tcPr>
            <w:tcW w:w="1450" w:type="dxa"/>
            <w:gridSpan w:val="2"/>
            <w:vMerge/>
          </w:tcPr>
          <w:p w:rsidR="005D2B3C" w:rsidRPr="005D2B3C" w:rsidRDefault="005D2B3C">
            <w:pPr>
              <w:pStyle w:val="ConsPlusNormal"/>
            </w:pPr>
          </w:p>
        </w:tc>
      </w:tr>
      <w:tr w:rsidR="005D2B3C" w:rsidRPr="005D2B3C">
        <w:tc>
          <w:tcPr>
            <w:tcW w:w="680" w:type="dxa"/>
          </w:tcPr>
          <w:p w:rsidR="005D2B3C" w:rsidRPr="005D2B3C" w:rsidRDefault="005D2B3C">
            <w:pPr>
              <w:pStyle w:val="ConsPlusNormal"/>
              <w:jc w:val="center"/>
            </w:pPr>
            <w:r w:rsidRPr="005D2B3C">
              <w:t>план</w:t>
            </w:r>
          </w:p>
        </w:tc>
        <w:tc>
          <w:tcPr>
            <w:tcW w:w="737" w:type="dxa"/>
          </w:tcPr>
          <w:p w:rsidR="005D2B3C" w:rsidRPr="005D2B3C" w:rsidRDefault="005D2B3C">
            <w:pPr>
              <w:pStyle w:val="ConsPlusNormal"/>
              <w:jc w:val="center"/>
            </w:pPr>
            <w:r w:rsidRPr="005D2B3C">
              <w:t>факт</w:t>
            </w:r>
          </w:p>
        </w:tc>
        <w:tc>
          <w:tcPr>
            <w:tcW w:w="680" w:type="dxa"/>
          </w:tcPr>
          <w:p w:rsidR="005D2B3C" w:rsidRPr="005D2B3C" w:rsidRDefault="005D2B3C">
            <w:pPr>
              <w:pStyle w:val="ConsPlusNormal"/>
              <w:jc w:val="center"/>
            </w:pPr>
            <w:r w:rsidRPr="005D2B3C">
              <w:t>план</w:t>
            </w:r>
          </w:p>
        </w:tc>
        <w:tc>
          <w:tcPr>
            <w:tcW w:w="629" w:type="dxa"/>
          </w:tcPr>
          <w:p w:rsidR="005D2B3C" w:rsidRPr="005D2B3C" w:rsidRDefault="005D2B3C">
            <w:pPr>
              <w:pStyle w:val="ConsPlusNormal"/>
              <w:jc w:val="center"/>
            </w:pPr>
            <w:r w:rsidRPr="005D2B3C">
              <w:t>факт</w:t>
            </w:r>
          </w:p>
        </w:tc>
        <w:tc>
          <w:tcPr>
            <w:tcW w:w="737" w:type="dxa"/>
          </w:tcPr>
          <w:p w:rsidR="005D2B3C" w:rsidRPr="005D2B3C" w:rsidRDefault="005D2B3C">
            <w:pPr>
              <w:pStyle w:val="ConsPlusNormal"/>
              <w:jc w:val="center"/>
            </w:pPr>
            <w:r w:rsidRPr="005D2B3C">
              <w:t>план</w:t>
            </w:r>
          </w:p>
        </w:tc>
        <w:tc>
          <w:tcPr>
            <w:tcW w:w="680" w:type="dxa"/>
          </w:tcPr>
          <w:p w:rsidR="005D2B3C" w:rsidRPr="005D2B3C" w:rsidRDefault="005D2B3C">
            <w:pPr>
              <w:pStyle w:val="ConsPlusNormal"/>
              <w:jc w:val="center"/>
            </w:pPr>
            <w:r w:rsidRPr="005D2B3C">
              <w:t>факт</w:t>
            </w:r>
          </w:p>
        </w:tc>
        <w:tc>
          <w:tcPr>
            <w:tcW w:w="737" w:type="dxa"/>
          </w:tcPr>
          <w:p w:rsidR="005D2B3C" w:rsidRPr="005D2B3C" w:rsidRDefault="005D2B3C">
            <w:pPr>
              <w:pStyle w:val="ConsPlusNormal"/>
              <w:jc w:val="center"/>
            </w:pPr>
            <w:r w:rsidRPr="005D2B3C">
              <w:t>план</w:t>
            </w:r>
          </w:p>
        </w:tc>
        <w:tc>
          <w:tcPr>
            <w:tcW w:w="662" w:type="dxa"/>
          </w:tcPr>
          <w:p w:rsidR="005D2B3C" w:rsidRPr="005D2B3C" w:rsidRDefault="005D2B3C">
            <w:pPr>
              <w:pStyle w:val="ConsPlusNormal"/>
              <w:jc w:val="center"/>
            </w:pPr>
            <w:r w:rsidRPr="005D2B3C">
              <w:t>факт</w:t>
            </w:r>
          </w:p>
        </w:tc>
        <w:tc>
          <w:tcPr>
            <w:tcW w:w="672" w:type="dxa"/>
          </w:tcPr>
          <w:p w:rsidR="005D2B3C" w:rsidRPr="005D2B3C" w:rsidRDefault="005D2B3C">
            <w:pPr>
              <w:pStyle w:val="ConsPlusNormal"/>
              <w:jc w:val="center"/>
            </w:pPr>
            <w:r w:rsidRPr="005D2B3C">
              <w:t>план</w:t>
            </w:r>
          </w:p>
        </w:tc>
        <w:tc>
          <w:tcPr>
            <w:tcW w:w="680" w:type="dxa"/>
          </w:tcPr>
          <w:p w:rsidR="005D2B3C" w:rsidRPr="005D2B3C" w:rsidRDefault="005D2B3C">
            <w:pPr>
              <w:pStyle w:val="ConsPlusNormal"/>
              <w:jc w:val="center"/>
            </w:pPr>
            <w:r w:rsidRPr="005D2B3C">
              <w:t>факт</w:t>
            </w:r>
          </w:p>
        </w:tc>
        <w:tc>
          <w:tcPr>
            <w:tcW w:w="643" w:type="dxa"/>
          </w:tcPr>
          <w:p w:rsidR="005D2B3C" w:rsidRPr="005D2B3C" w:rsidRDefault="005D2B3C">
            <w:pPr>
              <w:pStyle w:val="ConsPlusNormal"/>
              <w:jc w:val="center"/>
            </w:pPr>
            <w:r w:rsidRPr="005D2B3C">
              <w:t>план</w:t>
            </w:r>
          </w:p>
        </w:tc>
        <w:tc>
          <w:tcPr>
            <w:tcW w:w="629" w:type="dxa"/>
          </w:tcPr>
          <w:p w:rsidR="005D2B3C" w:rsidRPr="005D2B3C" w:rsidRDefault="005D2B3C">
            <w:pPr>
              <w:pStyle w:val="ConsPlusNormal"/>
              <w:jc w:val="center"/>
            </w:pPr>
            <w:r w:rsidRPr="005D2B3C">
              <w:t>факт</w:t>
            </w:r>
          </w:p>
        </w:tc>
        <w:tc>
          <w:tcPr>
            <w:tcW w:w="686" w:type="dxa"/>
          </w:tcPr>
          <w:p w:rsidR="005D2B3C" w:rsidRPr="005D2B3C" w:rsidRDefault="005D2B3C">
            <w:pPr>
              <w:pStyle w:val="ConsPlusNormal"/>
              <w:jc w:val="center"/>
            </w:pPr>
            <w:r w:rsidRPr="005D2B3C">
              <w:t>план</w:t>
            </w:r>
          </w:p>
        </w:tc>
        <w:tc>
          <w:tcPr>
            <w:tcW w:w="624" w:type="dxa"/>
          </w:tcPr>
          <w:p w:rsidR="005D2B3C" w:rsidRPr="005D2B3C" w:rsidRDefault="005D2B3C">
            <w:pPr>
              <w:pStyle w:val="ConsPlusNormal"/>
              <w:jc w:val="center"/>
            </w:pPr>
            <w:r w:rsidRPr="005D2B3C">
              <w:t>факт</w:t>
            </w:r>
          </w:p>
        </w:tc>
        <w:tc>
          <w:tcPr>
            <w:tcW w:w="680" w:type="dxa"/>
          </w:tcPr>
          <w:p w:rsidR="005D2B3C" w:rsidRPr="005D2B3C" w:rsidRDefault="005D2B3C">
            <w:pPr>
              <w:pStyle w:val="ConsPlusNormal"/>
              <w:jc w:val="center"/>
            </w:pPr>
            <w:r w:rsidRPr="005D2B3C">
              <w:t>план</w:t>
            </w:r>
          </w:p>
        </w:tc>
        <w:tc>
          <w:tcPr>
            <w:tcW w:w="680" w:type="dxa"/>
          </w:tcPr>
          <w:p w:rsidR="005D2B3C" w:rsidRPr="005D2B3C" w:rsidRDefault="005D2B3C">
            <w:pPr>
              <w:pStyle w:val="ConsPlusNormal"/>
              <w:jc w:val="center"/>
            </w:pPr>
            <w:r w:rsidRPr="005D2B3C">
              <w:t>факт</w:t>
            </w:r>
          </w:p>
        </w:tc>
        <w:tc>
          <w:tcPr>
            <w:tcW w:w="680" w:type="dxa"/>
            <w:vMerge/>
          </w:tcPr>
          <w:p w:rsidR="005D2B3C" w:rsidRPr="005D2B3C" w:rsidRDefault="005D2B3C">
            <w:pPr>
              <w:pStyle w:val="ConsPlusNormal"/>
            </w:pPr>
          </w:p>
        </w:tc>
        <w:tc>
          <w:tcPr>
            <w:tcW w:w="771" w:type="dxa"/>
            <w:vMerge/>
          </w:tcPr>
          <w:p w:rsidR="005D2B3C" w:rsidRPr="005D2B3C" w:rsidRDefault="005D2B3C">
            <w:pPr>
              <w:pStyle w:val="ConsPlusNormal"/>
            </w:pPr>
          </w:p>
        </w:tc>
        <w:tc>
          <w:tcPr>
            <w:tcW w:w="1473" w:type="dxa"/>
          </w:tcPr>
          <w:p w:rsidR="005D2B3C" w:rsidRPr="005D2B3C" w:rsidRDefault="005D2B3C">
            <w:pPr>
              <w:pStyle w:val="ConsPlusNormal"/>
              <w:jc w:val="center"/>
            </w:pPr>
            <w:r w:rsidRPr="005D2B3C">
              <w:t>план</w:t>
            </w:r>
          </w:p>
        </w:tc>
        <w:tc>
          <w:tcPr>
            <w:tcW w:w="1575" w:type="dxa"/>
          </w:tcPr>
          <w:p w:rsidR="005D2B3C" w:rsidRPr="005D2B3C" w:rsidRDefault="005D2B3C">
            <w:pPr>
              <w:pStyle w:val="ConsPlusNormal"/>
              <w:jc w:val="center"/>
            </w:pPr>
            <w:r w:rsidRPr="005D2B3C">
              <w:t>факт</w:t>
            </w:r>
          </w:p>
        </w:tc>
        <w:tc>
          <w:tcPr>
            <w:tcW w:w="724" w:type="dxa"/>
          </w:tcPr>
          <w:p w:rsidR="005D2B3C" w:rsidRPr="005D2B3C" w:rsidRDefault="005D2B3C">
            <w:pPr>
              <w:pStyle w:val="ConsPlusNormal"/>
              <w:jc w:val="center"/>
            </w:pPr>
            <w:r w:rsidRPr="005D2B3C">
              <w:t>план</w:t>
            </w:r>
          </w:p>
        </w:tc>
        <w:tc>
          <w:tcPr>
            <w:tcW w:w="726" w:type="dxa"/>
          </w:tcPr>
          <w:p w:rsidR="005D2B3C" w:rsidRPr="005D2B3C" w:rsidRDefault="005D2B3C">
            <w:pPr>
              <w:pStyle w:val="ConsPlusNormal"/>
              <w:jc w:val="center"/>
            </w:pPr>
            <w:r w:rsidRPr="005D2B3C">
              <w:t>факт</w:t>
            </w:r>
          </w:p>
        </w:tc>
      </w:tr>
      <w:tr w:rsidR="005D2B3C" w:rsidRPr="005D2B3C">
        <w:tc>
          <w:tcPr>
            <w:tcW w:w="680" w:type="dxa"/>
          </w:tcPr>
          <w:p w:rsidR="005D2B3C" w:rsidRPr="005D2B3C" w:rsidRDefault="005D2B3C">
            <w:pPr>
              <w:pStyle w:val="ConsPlusNormal"/>
              <w:jc w:val="center"/>
            </w:pPr>
            <w:r w:rsidRPr="005D2B3C">
              <w:t>55</w:t>
            </w:r>
          </w:p>
        </w:tc>
        <w:tc>
          <w:tcPr>
            <w:tcW w:w="737" w:type="dxa"/>
          </w:tcPr>
          <w:p w:rsidR="005D2B3C" w:rsidRPr="005D2B3C" w:rsidRDefault="005D2B3C">
            <w:pPr>
              <w:pStyle w:val="ConsPlusNormal"/>
              <w:jc w:val="center"/>
            </w:pPr>
            <w:r w:rsidRPr="005D2B3C">
              <w:t>56</w:t>
            </w:r>
          </w:p>
        </w:tc>
        <w:tc>
          <w:tcPr>
            <w:tcW w:w="680" w:type="dxa"/>
          </w:tcPr>
          <w:p w:rsidR="005D2B3C" w:rsidRPr="005D2B3C" w:rsidRDefault="005D2B3C">
            <w:pPr>
              <w:pStyle w:val="ConsPlusNormal"/>
              <w:jc w:val="center"/>
            </w:pPr>
            <w:r w:rsidRPr="005D2B3C">
              <w:t>57</w:t>
            </w:r>
          </w:p>
        </w:tc>
        <w:tc>
          <w:tcPr>
            <w:tcW w:w="629" w:type="dxa"/>
          </w:tcPr>
          <w:p w:rsidR="005D2B3C" w:rsidRPr="005D2B3C" w:rsidRDefault="005D2B3C">
            <w:pPr>
              <w:pStyle w:val="ConsPlusNormal"/>
              <w:jc w:val="center"/>
            </w:pPr>
            <w:r w:rsidRPr="005D2B3C">
              <w:t>58</w:t>
            </w:r>
          </w:p>
        </w:tc>
        <w:tc>
          <w:tcPr>
            <w:tcW w:w="737" w:type="dxa"/>
          </w:tcPr>
          <w:p w:rsidR="005D2B3C" w:rsidRPr="005D2B3C" w:rsidRDefault="005D2B3C">
            <w:pPr>
              <w:pStyle w:val="ConsPlusNormal"/>
              <w:jc w:val="center"/>
            </w:pPr>
            <w:r w:rsidRPr="005D2B3C">
              <w:t>59</w:t>
            </w:r>
          </w:p>
        </w:tc>
        <w:tc>
          <w:tcPr>
            <w:tcW w:w="680" w:type="dxa"/>
          </w:tcPr>
          <w:p w:rsidR="005D2B3C" w:rsidRPr="005D2B3C" w:rsidRDefault="005D2B3C">
            <w:pPr>
              <w:pStyle w:val="ConsPlusNormal"/>
              <w:jc w:val="center"/>
            </w:pPr>
            <w:r w:rsidRPr="005D2B3C">
              <w:t>60</w:t>
            </w:r>
          </w:p>
        </w:tc>
        <w:tc>
          <w:tcPr>
            <w:tcW w:w="737" w:type="dxa"/>
          </w:tcPr>
          <w:p w:rsidR="005D2B3C" w:rsidRPr="005D2B3C" w:rsidRDefault="005D2B3C">
            <w:pPr>
              <w:pStyle w:val="ConsPlusNormal"/>
              <w:jc w:val="center"/>
            </w:pPr>
            <w:r w:rsidRPr="005D2B3C">
              <w:t>61</w:t>
            </w:r>
          </w:p>
        </w:tc>
        <w:tc>
          <w:tcPr>
            <w:tcW w:w="662" w:type="dxa"/>
          </w:tcPr>
          <w:p w:rsidR="005D2B3C" w:rsidRPr="005D2B3C" w:rsidRDefault="005D2B3C">
            <w:pPr>
              <w:pStyle w:val="ConsPlusNormal"/>
              <w:jc w:val="center"/>
            </w:pPr>
            <w:r w:rsidRPr="005D2B3C">
              <w:t>62</w:t>
            </w:r>
          </w:p>
        </w:tc>
        <w:tc>
          <w:tcPr>
            <w:tcW w:w="672" w:type="dxa"/>
          </w:tcPr>
          <w:p w:rsidR="005D2B3C" w:rsidRPr="005D2B3C" w:rsidRDefault="005D2B3C">
            <w:pPr>
              <w:pStyle w:val="ConsPlusNormal"/>
              <w:jc w:val="center"/>
            </w:pPr>
            <w:r w:rsidRPr="005D2B3C">
              <w:t>63</w:t>
            </w:r>
          </w:p>
        </w:tc>
        <w:tc>
          <w:tcPr>
            <w:tcW w:w="680" w:type="dxa"/>
          </w:tcPr>
          <w:p w:rsidR="005D2B3C" w:rsidRPr="005D2B3C" w:rsidRDefault="005D2B3C">
            <w:pPr>
              <w:pStyle w:val="ConsPlusNormal"/>
              <w:jc w:val="center"/>
            </w:pPr>
            <w:r w:rsidRPr="005D2B3C">
              <w:t>64</w:t>
            </w:r>
          </w:p>
        </w:tc>
        <w:tc>
          <w:tcPr>
            <w:tcW w:w="643" w:type="dxa"/>
          </w:tcPr>
          <w:p w:rsidR="005D2B3C" w:rsidRPr="005D2B3C" w:rsidRDefault="005D2B3C">
            <w:pPr>
              <w:pStyle w:val="ConsPlusNormal"/>
              <w:jc w:val="center"/>
            </w:pPr>
            <w:r w:rsidRPr="005D2B3C">
              <w:t>65</w:t>
            </w:r>
          </w:p>
        </w:tc>
        <w:tc>
          <w:tcPr>
            <w:tcW w:w="629" w:type="dxa"/>
          </w:tcPr>
          <w:p w:rsidR="005D2B3C" w:rsidRPr="005D2B3C" w:rsidRDefault="005D2B3C">
            <w:pPr>
              <w:pStyle w:val="ConsPlusNormal"/>
              <w:jc w:val="center"/>
            </w:pPr>
            <w:r w:rsidRPr="005D2B3C">
              <w:t>66</w:t>
            </w:r>
          </w:p>
        </w:tc>
        <w:tc>
          <w:tcPr>
            <w:tcW w:w="686" w:type="dxa"/>
          </w:tcPr>
          <w:p w:rsidR="005D2B3C" w:rsidRPr="005D2B3C" w:rsidRDefault="005D2B3C">
            <w:pPr>
              <w:pStyle w:val="ConsPlusNormal"/>
              <w:jc w:val="center"/>
            </w:pPr>
            <w:r w:rsidRPr="005D2B3C">
              <w:t>67</w:t>
            </w:r>
          </w:p>
        </w:tc>
        <w:tc>
          <w:tcPr>
            <w:tcW w:w="624" w:type="dxa"/>
          </w:tcPr>
          <w:p w:rsidR="005D2B3C" w:rsidRPr="005D2B3C" w:rsidRDefault="005D2B3C">
            <w:pPr>
              <w:pStyle w:val="ConsPlusNormal"/>
              <w:jc w:val="center"/>
            </w:pPr>
            <w:r w:rsidRPr="005D2B3C">
              <w:t>68</w:t>
            </w:r>
          </w:p>
        </w:tc>
        <w:tc>
          <w:tcPr>
            <w:tcW w:w="680" w:type="dxa"/>
          </w:tcPr>
          <w:p w:rsidR="005D2B3C" w:rsidRPr="005D2B3C" w:rsidRDefault="005D2B3C">
            <w:pPr>
              <w:pStyle w:val="ConsPlusNormal"/>
              <w:jc w:val="center"/>
            </w:pPr>
            <w:r w:rsidRPr="005D2B3C">
              <w:t>69</w:t>
            </w:r>
          </w:p>
        </w:tc>
        <w:tc>
          <w:tcPr>
            <w:tcW w:w="680" w:type="dxa"/>
          </w:tcPr>
          <w:p w:rsidR="005D2B3C" w:rsidRPr="005D2B3C" w:rsidRDefault="005D2B3C">
            <w:pPr>
              <w:pStyle w:val="ConsPlusNormal"/>
              <w:jc w:val="center"/>
            </w:pPr>
            <w:r w:rsidRPr="005D2B3C">
              <w:t>70</w:t>
            </w:r>
          </w:p>
        </w:tc>
        <w:tc>
          <w:tcPr>
            <w:tcW w:w="680" w:type="dxa"/>
          </w:tcPr>
          <w:p w:rsidR="005D2B3C" w:rsidRPr="005D2B3C" w:rsidRDefault="005D2B3C">
            <w:pPr>
              <w:pStyle w:val="ConsPlusNormal"/>
              <w:jc w:val="center"/>
            </w:pPr>
            <w:r w:rsidRPr="005D2B3C">
              <w:t>71</w:t>
            </w:r>
          </w:p>
        </w:tc>
        <w:tc>
          <w:tcPr>
            <w:tcW w:w="771" w:type="dxa"/>
          </w:tcPr>
          <w:p w:rsidR="005D2B3C" w:rsidRPr="005D2B3C" w:rsidRDefault="005D2B3C">
            <w:pPr>
              <w:pStyle w:val="ConsPlusNormal"/>
              <w:jc w:val="center"/>
            </w:pPr>
            <w:r w:rsidRPr="005D2B3C">
              <w:t>72</w:t>
            </w:r>
          </w:p>
        </w:tc>
        <w:tc>
          <w:tcPr>
            <w:tcW w:w="1473" w:type="dxa"/>
          </w:tcPr>
          <w:p w:rsidR="005D2B3C" w:rsidRPr="005D2B3C" w:rsidRDefault="005D2B3C">
            <w:pPr>
              <w:pStyle w:val="ConsPlusNormal"/>
              <w:jc w:val="center"/>
            </w:pPr>
            <w:r w:rsidRPr="005D2B3C">
              <w:t>73</w:t>
            </w:r>
          </w:p>
        </w:tc>
        <w:tc>
          <w:tcPr>
            <w:tcW w:w="1575" w:type="dxa"/>
          </w:tcPr>
          <w:p w:rsidR="005D2B3C" w:rsidRPr="005D2B3C" w:rsidRDefault="005D2B3C">
            <w:pPr>
              <w:pStyle w:val="ConsPlusNormal"/>
              <w:jc w:val="center"/>
            </w:pPr>
            <w:r w:rsidRPr="005D2B3C">
              <w:t>74</w:t>
            </w:r>
          </w:p>
        </w:tc>
        <w:tc>
          <w:tcPr>
            <w:tcW w:w="724" w:type="dxa"/>
          </w:tcPr>
          <w:p w:rsidR="005D2B3C" w:rsidRPr="005D2B3C" w:rsidRDefault="005D2B3C">
            <w:pPr>
              <w:pStyle w:val="ConsPlusNormal"/>
              <w:jc w:val="center"/>
            </w:pPr>
            <w:r w:rsidRPr="005D2B3C">
              <w:t>75</w:t>
            </w:r>
          </w:p>
        </w:tc>
        <w:tc>
          <w:tcPr>
            <w:tcW w:w="726" w:type="dxa"/>
          </w:tcPr>
          <w:p w:rsidR="005D2B3C" w:rsidRPr="005D2B3C" w:rsidRDefault="005D2B3C">
            <w:pPr>
              <w:pStyle w:val="ConsPlusNormal"/>
              <w:jc w:val="center"/>
            </w:pPr>
            <w:r w:rsidRPr="005D2B3C">
              <w:t>76</w:t>
            </w:r>
          </w:p>
        </w:tc>
      </w:tr>
      <w:tr w:rsidR="005D2B3C" w:rsidRPr="005D2B3C">
        <w:tc>
          <w:tcPr>
            <w:tcW w:w="680" w:type="dxa"/>
          </w:tcPr>
          <w:p w:rsidR="005D2B3C" w:rsidRPr="005D2B3C" w:rsidRDefault="005D2B3C">
            <w:pPr>
              <w:pStyle w:val="ConsPlusNormal"/>
            </w:pPr>
          </w:p>
        </w:tc>
        <w:tc>
          <w:tcPr>
            <w:tcW w:w="737" w:type="dxa"/>
          </w:tcPr>
          <w:p w:rsidR="005D2B3C" w:rsidRPr="005D2B3C" w:rsidRDefault="005D2B3C">
            <w:pPr>
              <w:pStyle w:val="ConsPlusNormal"/>
            </w:pPr>
          </w:p>
        </w:tc>
        <w:tc>
          <w:tcPr>
            <w:tcW w:w="680" w:type="dxa"/>
          </w:tcPr>
          <w:p w:rsidR="005D2B3C" w:rsidRPr="005D2B3C" w:rsidRDefault="005D2B3C">
            <w:pPr>
              <w:pStyle w:val="ConsPlusNormal"/>
            </w:pPr>
          </w:p>
        </w:tc>
        <w:tc>
          <w:tcPr>
            <w:tcW w:w="629" w:type="dxa"/>
          </w:tcPr>
          <w:p w:rsidR="005D2B3C" w:rsidRPr="005D2B3C" w:rsidRDefault="005D2B3C">
            <w:pPr>
              <w:pStyle w:val="ConsPlusNormal"/>
            </w:pPr>
          </w:p>
        </w:tc>
        <w:tc>
          <w:tcPr>
            <w:tcW w:w="737" w:type="dxa"/>
          </w:tcPr>
          <w:p w:rsidR="005D2B3C" w:rsidRPr="005D2B3C" w:rsidRDefault="005D2B3C">
            <w:pPr>
              <w:pStyle w:val="ConsPlusNormal"/>
            </w:pPr>
          </w:p>
        </w:tc>
        <w:tc>
          <w:tcPr>
            <w:tcW w:w="680" w:type="dxa"/>
          </w:tcPr>
          <w:p w:rsidR="005D2B3C" w:rsidRPr="005D2B3C" w:rsidRDefault="005D2B3C">
            <w:pPr>
              <w:pStyle w:val="ConsPlusNormal"/>
            </w:pPr>
          </w:p>
        </w:tc>
        <w:tc>
          <w:tcPr>
            <w:tcW w:w="737" w:type="dxa"/>
          </w:tcPr>
          <w:p w:rsidR="005D2B3C" w:rsidRPr="005D2B3C" w:rsidRDefault="005D2B3C">
            <w:pPr>
              <w:pStyle w:val="ConsPlusNormal"/>
            </w:pPr>
          </w:p>
        </w:tc>
        <w:tc>
          <w:tcPr>
            <w:tcW w:w="662" w:type="dxa"/>
          </w:tcPr>
          <w:p w:rsidR="005D2B3C" w:rsidRPr="005D2B3C" w:rsidRDefault="005D2B3C">
            <w:pPr>
              <w:pStyle w:val="ConsPlusNormal"/>
            </w:pPr>
          </w:p>
        </w:tc>
        <w:tc>
          <w:tcPr>
            <w:tcW w:w="672" w:type="dxa"/>
          </w:tcPr>
          <w:p w:rsidR="005D2B3C" w:rsidRPr="005D2B3C" w:rsidRDefault="005D2B3C">
            <w:pPr>
              <w:pStyle w:val="ConsPlusNormal"/>
            </w:pPr>
          </w:p>
        </w:tc>
        <w:tc>
          <w:tcPr>
            <w:tcW w:w="680" w:type="dxa"/>
          </w:tcPr>
          <w:p w:rsidR="005D2B3C" w:rsidRPr="005D2B3C" w:rsidRDefault="005D2B3C">
            <w:pPr>
              <w:pStyle w:val="ConsPlusNormal"/>
            </w:pPr>
          </w:p>
        </w:tc>
        <w:tc>
          <w:tcPr>
            <w:tcW w:w="643" w:type="dxa"/>
          </w:tcPr>
          <w:p w:rsidR="005D2B3C" w:rsidRPr="005D2B3C" w:rsidRDefault="005D2B3C">
            <w:pPr>
              <w:pStyle w:val="ConsPlusNormal"/>
            </w:pPr>
          </w:p>
        </w:tc>
        <w:tc>
          <w:tcPr>
            <w:tcW w:w="629" w:type="dxa"/>
          </w:tcPr>
          <w:p w:rsidR="005D2B3C" w:rsidRPr="005D2B3C" w:rsidRDefault="005D2B3C">
            <w:pPr>
              <w:pStyle w:val="ConsPlusNormal"/>
            </w:pPr>
          </w:p>
        </w:tc>
        <w:tc>
          <w:tcPr>
            <w:tcW w:w="686" w:type="dxa"/>
          </w:tcPr>
          <w:p w:rsidR="005D2B3C" w:rsidRPr="005D2B3C" w:rsidRDefault="005D2B3C">
            <w:pPr>
              <w:pStyle w:val="ConsPlusNormal"/>
            </w:pPr>
          </w:p>
        </w:tc>
        <w:tc>
          <w:tcPr>
            <w:tcW w:w="624" w:type="dxa"/>
          </w:tcPr>
          <w:p w:rsidR="005D2B3C" w:rsidRPr="005D2B3C" w:rsidRDefault="005D2B3C">
            <w:pPr>
              <w:pStyle w:val="ConsPlusNormal"/>
            </w:pPr>
          </w:p>
        </w:tc>
        <w:tc>
          <w:tcPr>
            <w:tcW w:w="680" w:type="dxa"/>
          </w:tcPr>
          <w:p w:rsidR="005D2B3C" w:rsidRPr="005D2B3C" w:rsidRDefault="005D2B3C">
            <w:pPr>
              <w:pStyle w:val="ConsPlusNormal"/>
            </w:pPr>
          </w:p>
        </w:tc>
        <w:tc>
          <w:tcPr>
            <w:tcW w:w="680" w:type="dxa"/>
          </w:tcPr>
          <w:p w:rsidR="005D2B3C" w:rsidRPr="005D2B3C" w:rsidRDefault="005D2B3C">
            <w:pPr>
              <w:pStyle w:val="ConsPlusNormal"/>
            </w:pPr>
          </w:p>
        </w:tc>
        <w:tc>
          <w:tcPr>
            <w:tcW w:w="680" w:type="dxa"/>
          </w:tcPr>
          <w:p w:rsidR="005D2B3C" w:rsidRPr="005D2B3C" w:rsidRDefault="005D2B3C">
            <w:pPr>
              <w:pStyle w:val="ConsPlusNormal"/>
            </w:pPr>
          </w:p>
        </w:tc>
        <w:tc>
          <w:tcPr>
            <w:tcW w:w="771" w:type="dxa"/>
          </w:tcPr>
          <w:p w:rsidR="005D2B3C" w:rsidRPr="005D2B3C" w:rsidRDefault="005D2B3C">
            <w:pPr>
              <w:pStyle w:val="ConsPlusNormal"/>
            </w:pPr>
          </w:p>
        </w:tc>
        <w:tc>
          <w:tcPr>
            <w:tcW w:w="1473" w:type="dxa"/>
          </w:tcPr>
          <w:p w:rsidR="005D2B3C" w:rsidRPr="005D2B3C" w:rsidRDefault="005D2B3C">
            <w:pPr>
              <w:pStyle w:val="ConsPlusNormal"/>
            </w:pPr>
          </w:p>
        </w:tc>
        <w:tc>
          <w:tcPr>
            <w:tcW w:w="1575" w:type="dxa"/>
          </w:tcPr>
          <w:p w:rsidR="005D2B3C" w:rsidRPr="005D2B3C" w:rsidRDefault="005D2B3C">
            <w:pPr>
              <w:pStyle w:val="ConsPlusNormal"/>
            </w:pPr>
          </w:p>
        </w:tc>
        <w:tc>
          <w:tcPr>
            <w:tcW w:w="724" w:type="dxa"/>
          </w:tcPr>
          <w:p w:rsidR="005D2B3C" w:rsidRPr="005D2B3C" w:rsidRDefault="005D2B3C">
            <w:pPr>
              <w:pStyle w:val="ConsPlusNormal"/>
            </w:pPr>
          </w:p>
        </w:tc>
        <w:tc>
          <w:tcPr>
            <w:tcW w:w="726" w:type="dxa"/>
          </w:tcPr>
          <w:p w:rsidR="005D2B3C" w:rsidRPr="005D2B3C" w:rsidRDefault="005D2B3C">
            <w:pPr>
              <w:pStyle w:val="ConsPlusNormal"/>
            </w:pPr>
          </w:p>
        </w:tc>
      </w:tr>
      <w:tr w:rsidR="005D2B3C" w:rsidRPr="005D2B3C">
        <w:tc>
          <w:tcPr>
            <w:tcW w:w="680" w:type="dxa"/>
          </w:tcPr>
          <w:p w:rsidR="005D2B3C" w:rsidRPr="005D2B3C" w:rsidRDefault="005D2B3C">
            <w:pPr>
              <w:pStyle w:val="ConsPlusNormal"/>
            </w:pPr>
          </w:p>
        </w:tc>
        <w:tc>
          <w:tcPr>
            <w:tcW w:w="737" w:type="dxa"/>
          </w:tcPr>
          <w:p w:rsidR="005D2B3C" w:rsidRPr="005D2B3C" w:rsidRDefault="005D2B3C">
            <w:pPr>
              <w:pStyle w:val="ConsPlusNormal"/>
            </w:pPr>
          </w:p>
        </w:tc>
        <w:tc>
          <w:tcPr>
            <w:tcW w:w="680" w:type="dxa"/>
          </w:tcPr>
          <w:p w:rsidR="005D2B3C" w:rsidRPr="005D2B3C" w:rsidRDefault="005D2B3C">
            <w:pPr>
              <w:pStyle w:val="ConsPlusNormal"/>
            </w:pPr>
          </w:p>
        </w:tc>
        <w:tc>
          <w:tcPr>
            <w:tcW w:w="629" w:type="dxa"/>
          </w:tcPr>
          <w:p w:rsidR="005D2B3C" w:rsidRPr="005D2B3C" w:rsidRDefault="005D2B3C">
            <w:pPr>
              <w:pStyle w:val="ConsPlusNormal"/>
            </w:pPr>
          </w:p>
        </w:tc>
        <w:tc>
          <w:tcPr>
            <w:tcW w:w="737" w:type="dxa"/>
          </w:tcPr>
          <w:p w:rsidR="005D2B3C" w:rsidRPr="005D2B3C" w:rsidRDefault="005D2B3C">
            <w:pPr>
              <w:pStyle w:val="ConsPlusNormal"/>
            </w:pPr>
          </w:p>
        </w:tc>
        <w:tc>
          <w:tcPr>
            <w:tcW w:w="680" w:type="dxa"/>
          </w:tcPr>
          <w:p w:rsidR="005D2B3C" w:rsidRPr="005D2B3C" w:rsidRDefault="005D2B3C">
            <w:pPr>
              <w:pStyle w:val="ConsPlusNormal"/>
            </w:pPr>
          </w:p>
        </w:tc>
        <w:tc>
          <w:tcPr>
            <w:tcW w:w="737" w:type="dxa"/>
          </w:tcPr>
          <w:p w:rsidR="005D2B3C" w:rsidRPr="005D2B3C" w:rsidRDefault="005D2B3C">
            <w:pPr>
              <w:pStyle w:val="ConsPlusNormal"/>
            </w:pPr>
          </w:p>
        </w:tc>
        <w:tc>
          <w:tcPr>
            <w:tcW w:w="662" w:type="dxa"/>
          </w:tcPr>
          <w:p w:rsidR="005D2B3C" w:rsidRPr="005D2B3C" w:rsidRDefault="005D2B3C">
            <w:pPr>
              <w:pStyle w:val="ConsPlusNormal"/>
            </w:pPr>
          </w:p>
        </w:tc>
        <w:tc>
          <w:tcPr>
            <w:tcW w:w="672" w:type="dxa"/>
          </w:tcPr>
          <w:p w:rsidR="005D2B3C" w:rsidRPr="005D2B3C" w:rsidRDefault="005D2B3C">
            <w:pPr>
              <w:pStyle w:val="ConsPlusNormal"/>
            </w:pPr>
          </w:p>
        </w:tc>
        <w:tc>
          <w:tcPr>
            <w:tcW w:w="680" w:type="dxa"/>
          </w:tcPr>
          <w:p w:rsidR="005D2B3C" w:rsidRPr="005D2B3C" w:rsidRDefault="005D2B3C">
            <w:pPr>
              <w:pStyle w:val="ConsPlusNormal"/>
            </w:pPr>
          </w:p>
        </w:tc>
        <w:tc>
          <w:tcPr>
            <w:tcW w:w="643" w:type="dxa"/>
          </w:tcPr>
          <w:p w:rsidR="005D2B3C" w:rsidRPr="005D2B3C" w:rsidRDefault="005D2B3C">
            <w:pPr>
              <w:pStyle w:val="ConsPlusNormal"/>
            </w:pPr>
          </w:p>
        </w:tc>
        <w:tc>
          <w:tcPr>
            <w:tcW w:w="629" w:type="dxa"/>
          </w:tcPr>
          <w:p w:rsidR="005D2B3C" w:rsidRPr="005D2B3C" w:rsidRDefault="005D2B3C">
            <w:pPr>
              <w:pStyle w:val="ConsPlusNormal"/>
            </w:pPr>
          </w:p>
        </w:tc>
        <w:tc>
          <w:tcPr>
            <w:tcW w:w="686" w:type="dxa"/>
          </w:tcPr>
          <w:p w:rsidR="005D2B3C" w:rsidRPr="005D2B3C" w:rsidRDefault="005D2B3C">
            <w:pPr>
              <w:pStyle w:val="ConsPlusNormal"/>
            </w:pPr>
          </w:p>
        </w:tc>
        <w:tc>
          <w:tcPr>
            <w:tcW w:w="624" w:type="dxa"/>
          </w:tcPr>
          <w:p w:rsidR="005D2B3C" w:rsidRPr="005D2B3C" w:rsidRDefault="005D2B3C">
            <w:pPr>
              <w:pStyle w:val="ConsPlusNormal"/>
            </w:pPr>
          </w:p>
        </w:tc>
        <w:tc>
          <w:tcPr>
            <w:tcW w:w="680" w:type="dxa"/>
          </w:tcPr>
          <w:p w:rsidR="005D2B3C" w:rsidRPr="005D2B3C" w:rsidRDefault="005D2B3C">
            <w:pPr>
              <w:pStyle w:val="ConsPlusNormal"/>
            </w:pPr>
          </w:p>
        </w:tc>
        <w:tc>
          <w:tcPr>
            <w:tcW w:w="680" w:type="dxa"/>
          </w:tcPr>
          <w:p w:rsidR="005D2B3C" w:rsidRPr="005D2B3C" w:rsidRDefault="005D2B3C">
            <w:pPr>
              <w:pStyle w:val="ConsPlusNormal"/>
            </w:pPr>
          </w:p>
        </w:tc>
        <w:tc>
          <w:tcPr>
            <w:tcW w:w="680" w:type="dxa"/>
          </w:tcPr>
          <w:p w:rsidR="005D2B3C" w:rsidRPr="005D2B3C" w:rsidRDefault="005D2B3C">
            <w:pPr>
              <w:pStyle w:val="ConsPlusNormal"/>
            </w:pPr>
          </w:p>
        </w:tc>
        <w:tc>
          <w:tcPr>
            <w:tcW w:w="771" w:type="dxa"/>
          </w:tcPr>
          <w:p w:rsidR="005D2B3C" w:rsidRPr="005D2B3C" w:rsidRDefault="005D2B3C">
            <w:pPr>
              <w:pStyle w:val="ConsPlusNormal"/>
            </w:pPr>
          </w:p>
        </w:tc>
        <w:tc>
          <w:tcPr>
            <w:tcW w:w="1473" w:type="dxa"/>
          </w:tcPr>
          <w:p w:rsidR="005D2B3C" w:rsidRPr="005D2B3C" w:rsidRDefault="005D2B3C">
            <w:pPr>
              <w:pStyle w:val="ConsPlusNormal"/>
            </w:pPr>
          </w:p>
        </w:tc>
        <w:tc>
          <w:tcPr>
            <w:tcW w:w="1575" w:type="dxa"/>
          </w:tcPr>
          <w:p w:rsidR="005D2B3C" w:rsidRPr="005D2B3C" w:rsidRDefault="005D2B3C">
            <w:pPr>
              <w:pStyle w:val="ConsPlusNormal"/>
            </w:pPr>
          </w:p>
        </w:tc>
        <w:tc>
          <w:tcPr>
            <w:tcW w:w="724" w:type="dxa"/>
          </w:tcPr>
          <w:p w:rsidR="005D2B3C" w:rsidRPr="005D2B3C" w:rsidRDefault="005D2B3C">
            <w:pPr>
              <w:pStyle w:val="ConsPlusNormal"/>
            </w:pPr>
          </w:p>
        </w:tc>
        <w:tc>
          <w:tcPr>
            <w:tcW w:w="726" w:type="dxa"/>
          </w:tcPr>
          <w:p w:rsidR="005D2B3C" w:rsidRPr="005D2B3C" w:rsidRDefault="005D2B3C">
            <w:pPr>
              <w:pStyle w:val="ConsPlusNormal"/>
            </w:pPr>
          </w:p>
        </w:tc>
      </w:tr>
    </w:tbl>
    <w:p w:rsidR="005D2B3C" w:rsidRPr="005D2B3C" w:rsidRDefault="005D2B3C">
      <w:pPr>
        <w:pStyle w:val="ConsPlusNormal"/>
        <w:sectPr w:rsidR="005D2B3C" w:rsidRPr="005D2B3C">
          <w:pgSz w:w="16838" w:h="11905" w:orient="landscape"/>
          <w:pgMar w:top="1701" w:right="397" w:bottom="850" w:left="397" w:header="0" w:footer="0" w:gutter="0"/>
          <w:cols w:space="720"/>
          <w:titlePg/>
        </w:sectPr>
      </w:pPr>
    </w:p>
    <w:p w:rsidR="005D2B3C" w:rsidRPr="005D2B3C" w:rsidRDefault="005D2B3C">
      <w:pPr>
        <w:pStyle w:val="ConsPlusNormal"/>
        <w:jc w:val="both"/>
      </w:pPr>
    </w:p>
    <w:p w:rsidR="005D2B3C" w:rsidRPr="005D2B3C" w:rsidRDefault="005D2B3C">
      <w:pPr>
        <w:pStyle w:val="ConsPlusNormal"/>
        <w:jc w:val="both"/>
      </w:pPr>
    </w:p>
    <w:p w:rsidR="005D2B3C" w:rsidRPr="005D2B3C" w:rsidRDefault="005D2B3C">
      <w:pPr>
        <w:pStyle w:val="ConsPlusNormal"/>
        <w:jc w:val="both"/>
      </w:pPr>
    </w:p>
    <w:p w:rsidR="005D2B3C" w:rsidRPr="005D2B3C" w:rsidRDefault="005D2B3C">
      <w:pPr>
        <w:pStyle w:val="ConsPlusNormal"/>
        <w:jc w:val="both"/>
      </w:pPr>
    </w:p>
    <w:p w:rsidR="005D2B3C" w:rsidRPr="005D2B3C" w:rsidRDefault="005D2B3C">
      <w:pPr>
        <w:pStyle w:val="ConsPlusNormal"/>
        <w:jc w:val="both"/>
      </w:pPr>
    </w:p>
    <w:p w:rsidR="005D2B3C" w:rsidRPr="005D2B3C" w:rsidRDefault="005D2B3C">
      <w:pPr>
        <w:pStyle w:val="ConsPlusNormal"/>
        <w:jc w:val="right"/>
        <w:outlineLvl w:val="1"/>
      </w:pPr>
      <w:r w:rsidRPr="005D2B3C">
        <w:t>Приложение N 5</w:t>
      </w:r>
    </w:p>
    <w:p w:rsidR="005D2B3C" w:rsidRPr="005D2B3C" w:rsidRDefault="005D2B3C">
      <w:pPr>
        <w:pStyle w:val="ConsPlusNormal"/>
        <w:jc w:val="right"/>
      </w:pPr>
      <w:r w:rsidRPr="005D2B3C">
        <w:t>к требованиям к реализации</w:t>
      </w:r>
    </w:p>
    <w:p w:rsidR="005D2B3C" w:rsidRPr="005D2B3C" w:rsidRDefault="005D2B3C">
      <w:pPr>
        <w:pStyle w:val="ConsPlusNormal"/>
        <w:jc w:val="right"/>
      </w:pPr>
      <w:r w:rsidRPr="005D2B3C">
        <w:t>мероприятий, осуществляемых субъектами</w:t>
      </w:r>
    </w:p>
    <w:p w:rsidR="005D2B3C" w:rsidRPr="005D2B3C" w:rsidRDefault="005D2B3C">
      <w:pPr>
        <w:pStyle w:val="ConsPlusNormal"/>
        <w:jc w:val="right"/>
      </w:pPr>
      <w:r w:rsidRPr="005D2B3C">
        <w:t>Российской Федерации, бюджетам которых</w:t>
      </w:r>
    </w:p>
    <w:p w:rsidR="005D2B3C" w:rsidRPr="005D2B3C" w:rsidRDefault="005D2B3C">
      <w:pPr>
        <w:pStyle w:val="ConsPlusNormal"/>
        <w:jc w:val="right"/>
      </w:pPr>
      <w:r w:rsidRPr="005D2B3C">
        <w:t>предоставляются субсидии</w:t>
      </w:r>
    </w:p>
    <w:p w:rsidR="005D2B3C" w:rsidRPr="005D2B3C" w:rsidRDefault="005D2B3C">
      <w:pPr>
        <w:pStyle w:val="ConsPlusNormal"/>
        <w:jc w:val="right"/>
      </w:pPr>
      <w:r w:rsidRPr="005D2B3C">
        <w:t>на государственную поддержку малого</w:t>
      </w:r>
    </w:p>
    <w:p w:rsidR="005D2B3C" w:rsidRPr="005D2B3C" w:rsidRDefault="005D2B3C">
      <w:pPr>
        <w:pStyle w:val="ConsPlusNormal"/>
        <w:jc w:val="right"/>
      </w:pPr>
      <w:r w:rsidRPr="005D2B3C">
        <w:t>и среднего предпринимательства,</w:t>
      </w:r>
    </w:p>
    <w:p w:rsidR="005D2B3C" w:rsidRPr="005D2B3C" w:rsidRDefault="005D2B3C">
      <w:pPr>
        <w:pStyle w:val="ConsPlusNormal"/>
        <w:jc w:val="right"/>
      </w:pPr>
      <w:r w:rsidRPr="005D2B3C">
        <w:t>а также физических лиц, применяющих</w:t>
      </w:r>
    </w:p>
    <w:p w:rsidR="005D2B3C" w:rsidRPr="005D2B3C" w:rsidRDefault="005D2B3C">
      <w:pPr>
        <w:pStyle w:val="ConsPlusNormal"/>
        <w:jc w:val="right"/>
      </w:pPr>
      <w:r w:rsidRPr="005D2B3C">
        <w:t>специальный налоговый режим "Налог</w:t>
      </w:r>
    </w:p>
    <w:p w:rsidR="005D2B3C" w:rsidRPr="005D2B3C" w:rsidRDefault="005D2B3C">
      <w:pPr>
        <w:pStyle w:val="ConsPlusNormal"/>
        <w:jc w:val="right"/>
      </w:pPr>
      <w:r w:rsidRPr="005D2B3C">
        <w:t>на профессиональный доход", в субъектах</w:t>
      </w:r>
    </w:p>
    <w:p w:rsidR="005D2B3C" w:rsidRPr="005D2B3C" w:rsidRDefault="005D2B3C">
      <w:pPr>
        <w:pStyle w:val="ConsPlusNormal"/>
        <w:jc w:val="right"/>
      </w:pPr>
      <w:r w:rsidRPr="005D2B3C">
        <w:t>Российской Федерации, направленных</w:t>
      </w:r>
    </w:p>
    <w:p w:rsidR="005D2B3C" w:rsidRPr="005D2B3C" w:rsidRDefault="005D2B3C">
      <w:pPr>
        <w:pStyle w:val="ConsPlusNormal"/>
        <w:jc w:val="right"/>
      </w:pPr>
      <w:r w:rsidRPr="005D2B3C">
        <w:t>на достижение целей, показателей</w:t>
      </w:r>
    </w:p>
    <w:p w:rsidR="005D2B3C" w:rsidRPr="005D2B3C" w:rsidRDefault="005D2B3C">
      <w:pPr>
        <w:pStyle w:val="ConsPlusNormal"/>
        <w:jc w:val="right"/>
      </w:pPr>
      <w:r w:rsidRPr="005D2B3C">
        <w:t>и результатов региональных проектов,</w:t>
      </w:r>
    </w:p>
    <w:p w:rsidR="005D2B3C" w:rsidRPr="005D2B3C" w:rsidRDefault="005D2B3C">
      <w:pPr>
        <w:pStyle w:val="ConsPlusNormal"/>
        <w:jc w:val="right"/>
      </w:pPr>
      <w:r w:rsidRPr="005D2B3C">
        <w:t>обеспечивающих достижение целей,</w:t>
      </w:r>
    </w:p>
    <w:p w:rsidR="005D2B3C" w:rsidRPr="005D2B3C" w:rsidRDefault="005D2B3C">
      <w:pPr>
        <w:pStyle w:val="ConsPlusNormal"/>
        <w:jc w:val="right"/>
      </w:pPr>
      <w:r w:rsidRPr="005D2B3C">
        <w:t>показателей и результатов федеральных</w:t>
      </w:r>
    </w:p>
    <w:p w:rsidR="005D2B3C" w:rsidRPr="005D2B3C" w:rsidRDefault="005D2B3C">
      <w:pPr>
        <w:pStyle w:val="ConsPlusNormal"/>
        <w:jc w:val="right"/>
      </w:pPr>
      <w:r w:rsidRPr="005D2B3C">
        <w:t>проектов, входящих в состав национального</w:t>
      </w:r>
    </w:p>
    <w:p w:rsidR="005D2B3C" w:rsidRPr="005D2B3C" w:rsidRDefault="005D2B3C">
      <w:pPr>
        <w:pStyle w:val="ConsPlusNormal"/>
        <w:jc w:val="right"/>
      </w:pPr>
      <w:r w:rsidRPr="005D2B3C">
        <w:t>проекта "Малое и среднее</w:t>
      </w:r>
    </w:p>
    <w:p w:rsidR="005D2B3C" w:rsidRPr="005D2B3C" w:rsidRDefault="005D2B3C">
      <w:pPr>
        <w:pStyle w:val="ConsPlusNormal"/>
        <w:jc w:val="right"/>
      </w:pPr>
      <w:r w:rsidRPr="005D2B3C">
        <w:t>предпринимательство и поддержка</w:t>
      </w:r>
    </w:p>
    <w:p w:rsidR="005D2B3C" w:rsidRPr="005D2B3C" w:rsidRDefault="005D2B3C">
      <w:pPr>
        <w:pStyle w:val="ConsPlusNormal"/>
        <w:jc w:val="right"/>
      </w:pPr>
      <w:r w:rsidRPr="005D2B3C">
        <w:t>индивидуальной предпринимательской</w:t>
      </w:r>
    </w:p>
    <w:p w:rsidR="005D2B3C" w:rsidRPr="005D2B3C" w:rsidRDefault="005D2B3C">
      <w:pPr>
        <w:pStyle w:val="ConsPlusNormal"/>
        <w:jc w:val="right"/>
      </w:pPr>
      <w:r w:rsidRPr="005D2B3C">
        <w:t>инициативы", и требованиям к организациям,</w:t>
      </w:r>
    </w:p>
    <w:p w:rsidR="005D2B3C" w:rsidRPr="005D2B3C" w:rsidRDefault="005D2B3C">
      <w:pPr>
        <w:pStyle w:val="ConsPlusNormal"/>
        <w:jc w:val="right"/>
      </w:pPr>
      <w:r w:rsidRPr="005D2B3C">
        <w:t>образующим инфраструктуру поддержки</w:t>
      </w:r>
    </w:p>
    <w:p w:rsidR="005D2B3C" w:rsidRPr="005D2B3C" w:rsidRDefault="005D2B3C">
      <w:pPr>
        <w:pStyle w:val="ConsPlusNormal"/>
        <w:jc w:val="right"/>
      </w:pPr>
      <w:r w:rsidRPr="005D2B3C">
        <w:t>субъектов малого и среднего</w:t>
      </w:r>
    </w:p>
    <w:p w:rsidR="005D2B3C" w:rsidRPr="005D2B3C" w:rsidRDefault="005D2B3C">
      <w:pPr>
        <w:pStyle w:val="ConsPlusNormal"/>
        <w:jc w:val="right"/>
      </w:pPr>
      <w:r w:rsidRPr="005D2B3C">
        <w:t>предпринимательства, утвержденным</w:t>
      </w:r>
    </w:p>
    <w:p w:rsidR="005D2B3C" w:rsidRPr="005D2B3C" w:rsidRDefault="005D2B3C">
      <w:pPr>
        <w:pStyle w:val="ConsPlusNormal"/>
        <w:jc w:val="right"/>
      </w:pPr>
      <w:r w:rsidRPr="005D2B3C">
        <w:t>приказом Минэкономразвития России</w:t>
      </w:r>
    </w:p>
    <w:p w:rsidR="005D2B3C" w:rsidRPr="005D2B3C" w:rsidRDefault="005D2B3C">
      <w:pPr>
        <w:pStyle w:val="ConsPlusNormal"/>
        <w:jc w:val="right"/>
      </w:pPr>
      <w:r w:rsidRPr="005D2B3C">
        <w:t>от 26 марта 2021 г. N 142</w:t>
      </w:r>
    </w:p>
    <w:p w:rsidR="005D2B3C" w:rsidRPr="005D2B3C" w:rsidRDefault="005D2B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D2B3C" w:rsidRPr="005D2B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2B3C" w:rsidRPr="005D2B3C" w:rsidRDefault="005D2B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2B3C" w:rsidRPr="005D2B3C" w:rsidRDefault="005D2B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2B3C" w:rsidRPr="005D2B3C" w:rsidRDefault="005D2B3C">
            <w:pPr>
              <w:pStyle w:val="ConsPlusNormal"/>
              <w:jc w:val="center"/>
            </w:pPr>
            <w:r w:rsidRPr="005D2B3C">
              <w:t>Список изменяющих документов</w:t>
            </w:r>
          </w:p>
          <w:p w:rsidR="005D2B3C" w:rsidRPr="005D2B3C" w:rsidRDefault="005D2B3C">
            <w:pPr>
              <w:pStyle w:val="ConsPlusNormal"/>
              <w:jc w:val="center"/>
            </w:pPr>
            <w:r w:rsidRPr="005D2B3C">
              <w:t xml:space="preserve">(введено </w:t>
            </w:r>
            <w:hyperlink r:id="rId603">
              <w:r w:rsidRPr="005D2B3C">
                <w:t>Приказом</w:t>
              </w:r>
            </w:hyperlink>
            <w:r w:rsidRPr="005D2B3C">
              <w:t xml:space="preserve"> Минэкономразвития России от 24.04.2023 N 272)</w:t>
            </w:r>
          </w:p>
        </w:tc>
        <w:tc>
          <w:tcPr>
            <w:tcW w:w="113" w:type="dxa"/>
            <w:tcBorders>
              <w:top w:val="nil"/>
              <w:left w:val="nil"/>
              <w:bottom w:val="nil"/>
              <w:right w:val="nil"/>
            </w:tcBorders>
            <w:shd w:val="clear" w:color="auto" w:fill="F4F3F8"/>
            <w:tcMar>
              <w:top w:w="0" w:type="dxa"/>
              <w:left w:w="0" w:type="dxa"/>
              <w:bottom w:w="0" w:type="dxa"/>
              <w:right w:w="0" w:type="dxa"/>
            </w:tcMar>
          </w:tcPr>
          <w:p w:rsidR="005D2B3C" w:rsidRPr="005D2B3C" w:rsidRDefault="005D2B3C">
            <w:pPr>
              <w:pStyle w:val="ConsPlusNormal"/>
            </w:pPr>
          </w:p>
        </w:tc>
      </w:tr>
    </w:tbl>
    <w:p w:rsidR="005D2B3C" w:rsidRPr="005D2B3C" w:rsidRDefault="005D2B3C">
      <w:pPr>
        <w:pStyle w:val="ConsPlusNormal"/>
        <w:jc w:val="both"/>
      </w:pPr>
    </w:p>
    <w:p w:rsidR="005D2B3C" w:rsidRPr="005D2B3C" w:rsidRDefault="005D2B3C">
      <w:pPr>
        <w:pStyle w:val="ConsPlusNormal"/>
        <w:jc w:val="right"/>
      </w:pPr>
      <w:r w:rsidRPr="005D2B3C">
        <w:t>Рекомендуемый образец</w:t>
      </w:r>
    </w:p>
    <w:p w:rsidR="005D2B3C" w:rsidRPr="005D2B3C" w:rsidRDefault="005D2B3C">
      <w:pPr>
        <w:pStyle w:val="ConsPlusNormal"/>
        <w:jc w:val="both"/>
      </w:pPr>
    </w:p>
    <w:p w:rsidR="005D2B3C" w:rsidRPr="005D2B3C" w:rsidRDefault="005D2B3C">
      <w:pPr>
        <w:pStyle w:val="ConsPlusNonformat"/>
        <w:jc w:val="both"/>
      </w:pPr>
      <w:bookmarkStart w:id="82" w:name="P4401"/>
      <w:bookmarkEnd w:id="82"/>
      <w:r w:rsidRPr="005D2B3C">
        <w:t xml:space="preserve">                                   Отчет</w:t>
      </w:r>
    </w:p>
    <w:p w:rsidR="005D2B3C" w:rsidRPr="005D2B3C" w:rsidRDefault="005D2B3C">
      <w:pPr>
        <w:pStyle w:val="ConsPlusNonformat"/>
        <w:jc w:val="both"/>
      </w:pPr>
      <w:r w:rsidRPr="005D2B3C">
        <w:t xml:space="preserve">         об исполнении графика выполнения мероприятия по созданию</w:t>
      </w:r>
    </w:p>
    <w:p w:rsidR="005D2B3C" w:rsidRPr="005D2B3C" w:rsidRDefault="005D2B3C">
      <w:pPr>
        <w:pStyle w:val="ConsPlusNonformat"/>
        <w:jc w:val="both"/>
      </w:pPr>
      <w:r w:rsidRPr="005D2B3C">
        <w:t xml:space="preserve">          и (или) развитию индустриального (промышленного) парка,</w:t>
      </w:r>
    </w:p>
    <w:p w:rsidR="005D2B3C" w:rsidRPr="005D2B3C" w:rsidRDefault="005D2B3C">
      <w:pPr>
        <w:pStyle w:val="ConsPlusNonformat"/>
        <w:jc w:val="both"/>
      </w:pPr>
      <w:r w:rsidRPr="005D2B3C">
        <w:t xml:space="preserve">             агропромышленного парка, бизнес-парка, технопарка</w:t>
      </w:r>
    </w:p>
    <w:p w:rsidR="005D2B3C" w:rsidRPr="005D2B3C" w:rsidRDefault="005D2B3C">
      <w:pPr>
        <w:pStyle w:val="ConsPlusNonformat"/>
        <w:jc w:val="both"/>
      </w:pPr>
      <w:r w:rsidRPr="005D2B3C">
        <w:t xml:space="preserve">                       или промышленного технопарка</w:t>
      </w:r>
    </w:p>
    <w:p w:rsidR="005D2B3C" w:rsidRPr="005D2B3C" w:rsidRDefault="005D2B3C">
      <w:pPr>
        <w:pStyle w:val="ConsPlusNonformat"/>
        <w:jc w:val="both"/>
      </w:pPr>
    </w:p>
    <w:p w:rsidR="005D2B3C" w:rsidRPr="005D2B3C" w:rsidRDefault="005D2B3C">
      <w:pPr>
        <w:pStyle w:val="ConsPlusNonformat"/>
        <w:jc w:val="both"/>
      </w:pPr>
      <w:r w:rsidRPr="005D2B3C">
        <w:t xml:space="preserve">    Данные за ____ квартал 202_ года</w:t>
      </w:r>
    </w:p>
    <w:p w:rsidR="005D2B3C" w:rsidRPr="005D2B3C" w:rsidRDefault="005D2B3C">
      <w:pPr>
        <w:pStyle w:val="ConsPlusNormal"/>
        <w:jc w:val="both"/>
      </w:pPr>
    </w:p>
    <w:p w:rsidR="005D2B3C" w:rsidRPr="005D2B3C" w:rsidRDefault="005D2B3C">
      <w:pPr>
        <w:pStyle w:val="ConsPlusNormal"/>
        <w:sectPr w:rsidR="005D2B3C" w:rsidRPr="005D2B3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
        <w:gridCol w:w="518"/>
        <w:gridCol w:w="854"/>
        <w:gridCol w:w="1191"/>
        <w:gridCol w:w="680"/>
        <w:gridCol w:w="576"/>
        <w:gridCol w:w="715"/>
        <w:gridCol w:w="1191"/>
        <w:gridCol w:w="680"/>
        <w:gridCol w:w="1587"/>
        <w:gridCol w:w="1134"/>
        <w:gridCol w:w="1133"/>
        <w:gridCol w:w="974"/>
        <w:gridCol w:w="1134"/>
        <w:gridCol w:w="658"/>
        <w:gridCol w:w="696"/>
        <w:gridCol w:w="1077"/>
      </w:tblGrid>
      <w:tr w:rsidR="005D2B3C" w:rsidRPr="005D2B3C">
        <w:tc>
          <w:tcPr>
            <w:tcW w:w="504" w:type="dxa"/>
            <w:vMerge w:val="restart"/>
          </w:tcPr>
          <w:p w:rsidR="005D2B3C" w:rsidRPr="005D2B3C" w:rsidRDefault="005D2B3C">
            <w:pPr>
              <w:pStyle w:val="ConsPlusNormal"/>
              <w:jc w:val="center"/>
            </w:pPr>
            <w:r w:rsidRPr="005D2B3C">
              <w:lastRenderedPageBreak/>
              <w:t>N</w:t>
            </w:r>
          </w:p>
        </w:tc>
        <w:tc>
          <w:tcPr>
            <w:tcW w:w="3243" w:type="dxa"/>
            <w:gridSpan w:val="4"/>
          </w:tcPr>
          <w:p w:rsidR="005D2B3C" w:rsidRPr="005D2B3C" w:rsidRDefault="005D2B3C">
            <w:pPr>
              <w:pStyle w:val="ConsPlusNormal"/>
              <w:jc w:val="center"/>
            </w:pPr>
            <w:r w:rsidRPr="005D2B3C">
              <w:t>Стоимость проекта на текущий финансовый год</w:t>
            </w:r>
          </w:p>
        </w:tc>
        <w:tc>
          <w:tcPr>
            <w:tcW w:w="3162" w:type="dxa"/>
            <w:gridSpan w:val="4"/>
          </w:tcPr>
          <w:p w:rsidR="005D2B3C" w:rsidRPr="005D2B3C" w:rsidRDefault="005D2B3C">
            <w:pPr>
              <w:pStyle w:val="ConsPlusNormal"/>
              <w:jc w:val="center"/>
            </w:pPr>
            <w:r w:rsidRPr="005D2B3C">
              <w:t>Профинансировано (с начала года нарастающим итогом)</w:t>
            </w:r>
          </w:p>
        </w:tc>
        <w:tc>
          <w:tcPr>
            <w:tcW w:w="1587" w:type="dxa"/>
          </w:tcPr>
          <w:p w:rsidR="005D2B3C" w:rsidRPr="005D2B3C" w:rsidRDefault="005D2B3C">
            <w:pPr>
              <w:pStyle w:val="ConsPlusNormal"/>
              <w:jc w:val="center"/>
            </w:pPr>
            <w:r w:rsidRPr="005D2B3C">
              <w:t>Фактически освоено (с начала года нарастающим итогом)</w:t>
            </w:r>
          </w:p>
        </w:tc>
        <w:tc>
          <w:tcPr>
            <w:tcW w:w="2267" w:type="dxa"/>
            <w:gridSpan w:val="2"/>
          </w:tcPr>
          <w:p w:rsidR="005D2B3C" w:rsidRPr="005D2B3C" w:rsidRDefault="005D2B3C">
            <w:pPr>
              <w:pStyle w:val="ConsPlusNormal"/>
              <w:jc w:val="center"/>
            </w:pPr>
            <w:r w:rsidRPr="005D2B3C">
              <w:t>Дебиторская задолженность</w:t>
            </w:r>
          </w:p>
        </w:tc>
        <w:tc>
          <w:tcPr>
            <w:tcW w:w="974" w:type="dxa"/>
            <w:vMerge w:val="restart"/>
          </w:tcPr>
          <w:p w:rsidR="005D2B3C" w:rsidRPr="005D2B3C" w:rsidRDefault="005D2B3C">
            <w:pPr>
              <w:pStyle w:val="ConsPlusNormal"/>
              <w:jc w:val="center"/>
            </w:pPr>
            <w:r w:rsidRPr="005D2B3C">
              <w:t>Авансовые платежи на конец отчетного периода</w:t>
            </w:r>
          </w:p>
        </w:tc>
        <w:tc>
          <w:tcPr>
            <w:tcW w:w="1134" w:type="dxa"/>
          </w:tcPr>
          <w:p w:rsidR="005D2B3C" w:rsidRPr="005D2B3C" w:rsidRDefault="005D2B3C">
            <w:pPr>
              <w:pStyle w:val="ConsPlusNormal"/>
              <w:jc w:val="center"/>
            </w:pPr>
            <w:r w:rsidRPr="005D2B3C">
              <w:t>Ожидаемое выполнение</w:t>
            </w:r>
          </w:p>
        </w:tc>
        <w:tc>
          <w:tcPr>
            <w:tcW w:w="658" w:type="dxa"/>
            <w:vMerge w:val="restart"/>
          </w:tcPr>
          <w:p w:rsidR="005D2B3C" w:rsidRPr="005D2B3C" w:rsidRDefault="005D2B3C">
            <w:pPr>
              <w:pStyle w:val="ConsPlusNormal"/>
              <w:jc w:val="center"/>
            </w:pPr>
            <w:r w:rsidRPr="005D2B3C">
              <w:t>Год начала строительства</w:t>
            </w:r>
          </w:p>
        </w:tc>
        <w:tc>
          <w:tcPr>
            <w:tcW w:w="696" w:type="dxa"/>
            <w:vMerge w:val="restart"/>
          </w:tcPr>
          <w:p w:rsidR="005D2B3C" w:rsidRPr="005D2B3C" w:rsidRDefault="005D2B3C">
            <w:pPr>
              <w:pStyle w:val="ConsPlusNormal"/>
              <w:jc w:val="center"/>
            </w:pPr>
            <w:r w:rsidRPr="005D2B3C">
              <w:t>Год ввода объекта в эксплуатацию</w:t>
            </w:r>
          </w:p>
        </w:tc>
        <w:tc>
          <w:tcPr>
            <w:tcW w:w="1077" w:type="dxa"/>
            <w:vMerge w:val="restart"/>
          </w:tcPr>
          <w:p w:rsidR="005D2B3C" w:rsidRPr="005D2B3C" w:rsidRDefault="005D2B3C">
            <w:pPr>
              <w:pStyle w:val="ConsPlusNormal"/>
              <w:jc w:val="center"/>
            </w:pPr>
            <w:r w:rsidRPr="005D2B3C">
              <w:t>Описание технического результата за отчетный период</w:t>
            </w:r>
          </w:p>
        </w:tc>
      </w:tr>
      <w:tr w:rsidR="005D2B3C" w:rsidRPr="005D2B3C">
        <w:tc>
          <w:tcPr>
            <w:tcW w:w="504" w:type="dxa"/>
            <w:vMerge/>
          </w:tcPr>
          <w:p w:rsidR="005D2B3C" w:rsidRPr="005D2B3C" w:rsidRDefault="005D2B3C">
            <w:pPr>
              <w:pStyle w:val="ConsPlusNormal"/>
            </w:pPr>
          </w:p>
        </w:tc>
        <w:tc>
          <w:tcPr>
            <w:tcW w:w="518" w:type="dxa"/>
            <w:vMerge w:val="restart"/>
          </w:tcPr>
          <w:p w:rsidR="005D2B3C" w:rsidRPr="005D2B3C" w:rsidRDefault="005D2B3C">
            <w:pPr>
              <w:pStyle w:val="ConsPlusNormal"/>
              <w:jc w:val="center"/>
            </w:pPr>
            <w:r w:rsidRPr="005D2B3C">
              <w:t>Всего на год</w:t>
            </w:r>
          </w:p>
        </w:tc>
        <w:tc>
          <w:tcPr>
            <w:tcW w:w="2725" w:type="dxa"/>
            <w:gridSpan w:val="3"/>
          </w:tcPr>
          <w:p w:rsidR="005D2B3C" w:rsidRPr="005D2B3C" w:rsidRDefault="005D2B3C">
            <w:pPr>
              <w:pStyle w:val="ConsPlusNormal"/>
              <w:jc w:val="center"/>
            </w:pPr>
            <w:r w:rsidRPr="005D2B3C">
              <w:t>в том числе:</w:t>
            </w:r>
          </w:p>
        </w:tc>
        <w:tc>
          <w:tcPr>
            <w:tcW w:w="576" w:type="dxa"/>
            <w:vMerge w:val="restart"/>
          </w:tcPr>
          <w:p w:rsidR="005D2B3C" w:rsidRPr="005D2B3C" w:rsidRDefault="005D2B3C">
            <w:pPr>
              <w:pStyle w:val="ConsPlusNormal"/>
              <w:jc w:val="center"/>
            </w:pPr>
            <w:r w:rsidRPr="005D2B3C">
              <w:t>Всего</w:t>
            </w:r>
          </w:p>
        </w:tc>
        <w:tc>
          <w:tcPr>
            <w:tcW w:w="2586" w:type="dxa"/>
            <w:gridSpan w:val="3"/>
          </w:tcPr>
          <w:p w:rsidR="005D2B3C" w:rsidRPr="005D2B3C" w:rsidRDefault="005D2B3C">
            <w:pPr>
              <w:pStyle w:val="ConsPlusNormal"/>
              <w:jc w:val="center"/>
            </w:pPr>
            <w:r w:rsidRPr="005D2B3C">
              <w:t>в том числе:</w:t>
            </w:r>
          </w:p>
        </w:tc>
        <w:tc>
          <w:tcPr>
            <w:tcW w:w="1587" w:type="dxa"/>
            <w:vMerge w:val="restart"/>
          </w:tcPr>
          <w:p w:rsidR="005D2B3C" w:rsidRPr="005D2B3C" w:rsidRDefault="005D2B3C">
            <w:pPr>
              <w:pStyle w:val="ConsPlusNormal"/>
              <w:jc w:val="center"/>
            </w:pPr>
            <w:r w:rsidRPr="005D2B3C">
              <w:t>За счет всех источников финансирования</w:t>
            </w:r>
          </w:p>
        </w:tc>
        <w:tc>
          <w:tcPr>
            <w:tcW w:w="1134" w:type="dxa"/>
            <w:vMerge w:val="restart"/>
          </w:tcPr>
          <w:p w:rsidR="005D2B3C" w:rsidRPr="005D2B3C" w:rsidRDefault="005D2B3C">
            <w:pPr>
              <w:pStyle w:val="ConsPlusNormal"/>
              <w:jc w:val="center"/>
            </w:pPr>
            <w:r w:rsidRPr="005D2B3C">
              <w:t>по состоянию на 01.01.202_</w:t>
            </w:r>
          </w:p>
        </w:tc>
        <w:tc>
          <w:tcPr>
            <w:tcW w:w="1133" w:type="dxa"/>
            <w:vMerge w:val="restart"/>
          </w:tcPr>
          <w:p w:rsidR="005D2B3C" w:rsidRPr="005D2B3C" w:rsidRDefault="005D2B3C">
            <w:pPr>
              <w:pStyle w:val="ConsPlusNormal"/>
              <w:jc w:val="center"/>
            </w:pPr>
            <w:r w:rsidRPr="005D2B3C">
              <w:t>по состоянию на конец отчетного периода</w:t>
            </w:r>
          </w:p>
        </w:tc>
        <w:tc>
          <w:tcPr>
            <w:tcW w:w="974" w:type="dxa"/>
            <w:vMerge/>
          </w:tcPr>
          <w:p w:rsidR="005D2B3C" w:rsidRPr="005D2B3C" w:rsidRDefault="005D2B3C">
            <w:pPr>
              <w:pStyle w:val="ConsPlusNormal"/>
            </w:pPr>
          </w:p>
        </w:tc>
        <w:tc>
          <w:tcPr>
            <w:tcW w:w="1134" w:type="dxa"/>
            <w:vMerge w:val="restart"/>
          </w:tcPr>
          <w:p w:rsidR="005D2B3C" w:rsidRPr="005D2B3C" w:rsidRDefault="005D2B3C">
            <w:pPr>
              <w:pStyle w:val="ConsPlusNormal"/>
              <w:jc w:val="center"/>
            </w:pPr>
            <w:r w:rsidRPr="005D2B3C">
              <w:t>За счет всех источников финансирования</w:t>
            </w:r>
          </w:p>
        </w:tc>
        <w:tc>
          <w:tcPr>
            <w:tcW w:w="658" w:type="dxa"/>
            <w:vMerge/>
          </w:tcPr>
          <w:p w:rsidR="005D2B3C" w:rsidRPr="005D2B3C" w:rsidRDefault="005D2B3C">
            <w:pPr>
              <w:pStyle w:val="ConsPlusNormal"/>
            </w:pPr>
          </w:p>
        </w:tc>
        <w:tc>
          <w:tcPr>
            <w:tcW w:w="696" w:type="dxa"/>
            <w:vMerge/>
          </w:tcPr>
          <w:p w:rsidR="005D2B3C" w:rsidRPr="005D2B3C" w:rsidRDefault="005D2B3C">
            <w:pPr>
              <w:pStyle w:val="ConsPlusNormal"/>
            </w:pPr>
          </w:p>
        </w:tc>
        <w:tc>
          <w:tcPr>
            <w:tcW w:w="1077" w:type="dxa"/>
            <w:vMerge/>
          </w:tcPr>
          <w:p w:rsidR="005D2B3C" w:rsidRPr="005D2B3C" w:rsidRDefault="005D2B3C">
            <w:pPr>
              <w:pStyle w:val="ConsPlusNormal"/>
            </w:pPr>
          </w:p>
        </w:tc>
      </w:tr>
      <w:tr w:rsidR="005D2B3C" w:rsidRPr="005D2B3C">
        <w:tc>
          <w:tcPr>
            <w:tcW w:w="504" w:type="dxa"/>
            <w:vMerge/>
          </w:tcPr>
          <w:p w:rsidR="005D2B3C" w:rsidRPr="005D2B3C" w:rsidRDefault="005D2B3C">
            <w:pPr>
              <w:pStyle w:val="ConsPlusNormal"/>
            </w:pPr>
          </w:p>
        </w:tc>
        <w:tc>
          <w:tcPr>
            <w:tcW w:w="518" w:type="dxa"/>
            <w:vMerge/>
          </w:tcPr>
          <w:p w:rsidR="005D2B3C" w:rsidRPr="005D2B3C" w:rsidRDefault="005D2B3C">
            <w:pPr>
              <w:pStyle w:val="ConsPlusNormal"/>
            </w:pPr>
          </w:p>
        </w:tc>
        <w:tc>
          <w:tcPr>
            <w:tcW w:w="854" w:type="dxa"/>
          </w:tcPr>
          <w:p w:rsidR="005D2B3C" w:rsidRPr="005D2B3C" w:rsidRDefault="005D2B3C">
            <w:pPr>
              <w:pStyle w:val="ConsPlusNormal"/>
              <w:jc w:val="center"/>
            </w:pPr>
            <w:r w:rsidRPr="005D2B3C">
              <w:t>федеральный бюджет</w:t>
            </w:r>
          </w:p>
        </w:tc>
        <w:tc>
          <w:tcPr>
            <w:tcW w:w="1191" w:type="dxa"/>
          </w:tcPr>
          <w:p w:rsidR="005D2B3C" w:rsidRPr="005D2B3C" w:rsidRDefault="005D2B3C">
            <w:pPr>
              <w:pStyle w:val="ConsPlusNormal"/>
              <w:jc w:val="center"/>
            </w:pPr>
            <w:r w:rsidRPr="005D2B3C">
              <w:t>бюджет субъектов Российской Федерации</w:t>
            </w:r>
          </w:p>
        </w:tc>
        <w:tc>
          <w:tcPr>
            <w:tcW w:w="680" w:type="dxa"/>
          </w:tcPr>
          <w:p w:rsidR="005D2B3C" w:rsidRPr="005D2B3C" w:rsidRDefault="005D2B3C">
            <w:pPr>
              <w:pStyle w:val="ConsPlusNormal"/>
              <w:jc w:val="center"/>
            </w:pPr>
            <w:r w:rsidRPr="005D2B3C">
              <w:t>прочие источники</w:t>
            </w:r>
          </w:p>
        </w:tc>
        <w:tc>
          <w:tcPr>
            <w:tcW w:w="576" w:type="dxa"/>
            <w:vMerge/>
          </w:tcPr>
          <w:p w:rsidR="005D2B3C" w:rsidRPr="005D2B3C" w:rsidRDefault="005D2B3C">
            <w:pPr>
              <w:pStyle w:val="ConsPlusNormal"/>
            </w:pPr>
          </w:p>
        </w:tc>
        <w:tc>
          <w:tcPr>
            <w:tcW w:w="715" w:type="dxa"/>
          </w:tcPr>
          <w:p w:rsidR="005D2B3C" w:rsidRPr="005D2B3C" w:rsidRDefault="005D2B3C">
            <w:pPr>
              <w:pStyle w:val="ConsPlusNormal"/>
              <w:jc w:val="center"/>
            </w:pPr>
            <w:r w:rsidRPr="005D2B3C">
              <w:t>федеральный бюджет</w:t>
            </w:r>
          </w:p>
        </w:tc>
        <w:tc>
          <w:tcPr>
            <w:tcW w:w="1191" w:type="dxa"/>
          </w:tcPr>
          <w:p w:rsidR="005D2B3C" w:rsidRPr="005D2B3C" w:rsidRDefault="005D2B3C">
            <w:pPr>
              <w:pStyle w:val="ConsPlusNormal"/>
              <w:jc w:val="center"/>
            </w:pPr>
            <w:r w:rsidRPr="005D2B3C">
              <w:t>бюджет субъектов Российской Федерации</w:t>
            </w:r>
          </w:p>
        </w:tc>
        <w:tc>
          <w:tcPr>
            <w:tcW w:w="680" w:type="dxa"/>
          </w:tcPr>
          <w:p w:rsidR="005D2B3C" w:rsidRPr="005D2B3C" w:rsidRDefault="005D2B3C">
            <w:pPr>
              <w:pStyle w:val="ConsPlusNormal"/>
              <w:jc w:val="center"/>
            </w:pPr>
            <w:r w:rsidRPr="005D2B3C">
              <w:t>прочие источники</w:t>
            </w:r>
          </w:p>
        </w:tc>
        <w:tc>
          <w:tcPr>
            <w:tcW w:w="1587" w:type="dxa"/>
            <w:vMerge/>
          </w:tcPr>
          <w:p w:rsidR="005D2B3C" w:rsidRPr="005D2B3C" w:rsidRDefault="005D2B3C">
            <w:pPr>
              <w:pStyle w:val="ConsPlusNormal"/>
            </w:pPr>
          </w:p>
        </w:tc>
        <w:tc>
          <w:tcPr>
            <w:tcW w:w="1134" w:type="dxa"/>
            <w:vMerge/>
          </w:tcPr>
          <w:p w:rsidR="005D2B3C" w:rsidRPr="005D2B3C" w:rsidRDefault="005D2B3C">
            <w:pPr>
              <w:pStyle w:val="ConsPlusNormal"/>
            </w:pPr>
          </w:p>
        </w:tc>
        <w:tc>
          <w:tcPr>
            <w:tcW w:w="1133" w:type="dxa"/>
            <w:vMerge/>
          </w:tcPr>
          <w:p w:rsidR="005D2B3C" w:rsidRPr="005D2B3C" w:rsidRDefault="005D2B3C">
            <w:pPr>
              <w:pStyle w:val="ConsPlusNormal"/>
            </w:pPr>
          </w:p>
        </w:tc>
        <w:tc>
          <w:tcPr>
            <w:tcW w:w="974" w:type="dxa"/>
            <w:vMerge/>
          </w:tcPr>
          <w:p w:rsidR="005D2B3C" w:rsidRPr="005D2B3C" w:rsidRDefault="005D2B3C">
            <w:pPr>
              <w:pStyle w:val="ConsPlusNormal"/>
            </w:pPr>
          </w:p>
        </w:tc>
        <w:tc>
          <w:tcPr>
            <w:tcW w:w="1134" w:type="dxa"/>
            <w:vMerge/>
          </w:tcPr>
          <w:p w:rsidR="005D2B3C" w:rsidRPr="005D2B3C" w:rsidRDefault="005D2B3C">
            <w:pPr>
              <w:pStyle w:val="ConsPlusNormal"/>
            </w:pPr>
          </w:p>
        </w:tc>
        <w:tc>
          <w:tcPr>
            <w:tcW w:w="658" w:type="dxa"/>
            <w:vMerge/>
          </w:tcPr>
          <w:p w:rsidR="005D2B3C" w:rsidRPr="005D2B3C" w:rsidRDefault="005D2B3C">
            <w:pPr>
              <w:pStyle w:val="ConsPlusNormal"/>
            </w:pPr>
          </w:p>
        </w:tc>
        <w:tc>
          <w:tcPr>
            <w:tcW w:w="696" w:type="dxa"/>
            <w:vMerge/>
          </w:tcPr>
          <w:p w:rsidR="005D2B3C" w:rsidRPr="005D2B3C" w:rsidRDefault="005D2B3C">
            <w:pPr>
              <w:pStyle w:val="ConsPlusNormal"/>
            </w:pPr>
          </w:p>
        </w:tc>
        <w:tc>
          <w:tcPr>
            <w:tcW w:w="1077" w:type="dxa"/>
            <w:vMerge/>
          </w:tcPr>
          <w:p w:rsidR="005D2B3C" w:rsidRPr="005D2B3C" w:rsidRDefault="005D2B3C">
            <w:pPr>
              <w:pStyle w:val="ConsPlusNormal"/>
            </w:pPr>
          </w:p>
        </w:tc>
      </w:tr>
      <w:tr w:rsidR="005D2B3C" w:rsidRPr="005D2B3C">
        <w:tc>
          <w:tcPr>
            <w:tcW w:w="504" w:type="dxa"/>
          </w:tcPr>
          <w:p w:rsidR="005D2B3C" w:rsidRPr="005D2B3C" w:rsidRDefault="005D2B3C">
            <w:pPr>
              <w:pStyle w:val="ConsPlusNormal"/>
              <w:jc w:val="center"/>
            </w:pPr>
            <w:r w:rsidRPr="005D2B3C">
              <w:t>1</w:t>
            </w:r>
          </w:p>
        </w:tc>
        <w:tc>
          <w:tcPr>
            <w:tcW w:w="518" w:type="dxa"/>
          </w:tcPr>
          <w:p w:rsidR="005D2B3C" w:rsidRPr="005D2B3C" w:rsidRDefault="005D2B3C">
            <w:pPr>
              <w:pStyle w:val="ConsPlusNormal"/>
              <w:jc w:val="center"/>
            </w:pPr>
            <w:r w:rsidRPr="005D2B3C">
              <w:t>2</w:t>
            </w:r>
          </w:p>
        </w:tc>
        <w:tc>
          <w:tcPr>
            <w:tcW w:w="854" w:type="dxa"/>
          </w:tcPr>
          <w:p w:rsidR="005D2B3C" w:rsidRPr="005D2B3C" w:rsidRDefault="005D2B3C">
            <w:pPr>
              <w:pStyle w:val="ConsPlusNormal"/>
              <w:jc w:val="center"/>
            </w:pPr>
            <w:r w:rsidRPr="005D2B3C">
              <w:t>3</w:t>
            </w:r>
          </w:p>
        </w:tc>
        <w:tc>
          <w:tcPr>
            <w:tcW w:w="1191" w:type="dxa"/>
          </w:tcPr>
          <w:p w:rsidR="005D2B3C" w:rsidRPr="005D2B3C" w:rsidRDefault="005D2B3C">
            <w:pPr>
              <w:pStyle w:val="ConsPlusNormal"/>
              <w:jc w:val="center"/>
            </w:pPr>
            <w:r w:rsidRPr="005D2B3C">
              <w:t>4</w:t>
            </w:r>
          </w:p>
        </w:tc>
        <w:tc>
          <w:tcPr>
            <w:tcW w:w="680" w:type="dxa"/>
          </w:tcPr>
          <w:p w:rsidR="005D2B3C" w:rsidRPr="005D2B3C" w:rsidRDefault="005D2B3C">
            <w:pPr>
              <w:pStyle w:val="ConsPlusNormal"/>
              <w:jc w:val="center"/>
            </w:pPr>
            <w:r w:rsidRPr="005D2B3C">
              <w:t>5</w:t>
            </w:r>
          </w:p>
        </w:tc>
        <w:tc>
          <w:tcPr>
            <w:tcW w:w="576" w:type="dxa"/>
          </w:tcPr>
          <w:p w:rsidR="005D2B3C" w:rsidRPr="005D2B3C" w:rsidRDefault="005D2B3C">
            <w:pPr>
              <w:pStyle w:val="ConsPlusNormal"/>
              <w:jc w:val="center"/>
            </w:pPr>
            <w:r w:rsidRPr="005D2B3C">
              <w:t>6</w:t>
            </w:r>
          </w:p>
        </w:tc>
        <w:tc>
          <w:tcPr>
            <w:tcW w:w="715" w:type="dxa"/>
          </w:tcPr>
          <w:p w:rsidR="005D2B3C" w:rsidRPr="005D2B3C" w:rsidRDefault="005D2B3C">
            <w:pPr>
              <w:pStyle w:val="ConsPlusNormal"/>
              <w:jc w:val="center"/>
            </w:pPr>
            <w:r w:rsidRPr="005D2B3C">
              <w:t>7</w:t>
            </w:r>
          </w:p>
        </w:tc>
        <w:tc>
          <w:tcPr>
            <w:tcW w:w="1191" w:type="dxa"/>
          </w:tcPr>
          <w:p w:rsidR="005D2B3C" w:rsidRPr="005D2B3C" w:rsidRDefault="005D2B3C">
            <w:pPr>
              <w:pStyle w:val="ConsPlusNormal"/>
              <w:jc w:val="center"/>
            </w:pPr>
            <w:r w:rsidRPr="005D2B3C">
              <w:t>8</w:t>
            </w:r>
          </w:p>
        </w:tc>
        <w:tc>
          <w:tcPr>
            <w:tcW w:w="680" w:type="dxa"/>
          </w:tcPr>
          <w:p w:rsidR="005D2B3C" w:rsidRPr="005D2B3C" w:rsidRDefault="005D2B3C">
            <w:pPr>
              <w:pStyle w:val="ConsPlusNormal"/>
              <w:jc w:val="center"/>
            </w:pPr>
            <w:r w:rsidRPr="005D2B3C">
              <w:t>9</w:t>
            </w:r>
          </w:p>
        </w:tc>
        <w:tc>
          <w:tcPr>
            <w:tcW w:w="1587" w:type="dxa"/>
          </w:tcPr>
          <w:p w:rsidR="005D2B3C" w:rsidRPr="005D2B3C" w:rsidRDefault="005D2B3C">
            <w:pPr>
              <w:pStyle w:val="ConsPlusNormal"/>
              <w:jc w:val="center"/>
            </w:pPr>
            <w:r w:rsidRPr="005D2B3C">
              <w:t>10</w:t>
            </w:r>
          </w:p>
        </w:tc>
        <w:tc>
          <w:tcPr>
            <w:tcW w:w="1134" w:type="dxa"/>
          </w:tcPr>
          <w:p w:rsidR="005D2B3C" w:rsidRPr="005D2B3C" w:rsidRDefault="005D2B3C">
            <w:pPr>
              <w:pStyle w:val="ConsPlusNormal"/>
              <w:jc w:val="center"/>
            </w:pPr>
            <w:r w:rsidRPr="005D2B3C">
              <w:t>11</w:t>
            </w:r>
          </w:p>
        </w:tc>
        <w:tc>
          <w:tcPr>
            <w:tcW w:w="1133" w:type="dxa"/>
          </w:tcPr>
          <w:p w:rsidR="005D2B3C" w:rsidRPr="005D2B3C" w:rsidRDefault="005D2B3C">
            <w:pPr>
              <w:pStyle w:val="ConsPlusNormal"/>
              <w:jc w:val="center"/>
            </w:pPr>
            <w:r w:rsidRPr="005D2B3C">
              <w:t>12</w:t>
            </w:r>
          </w:p>
        </w:tc>
        <w:tc>
          <w:tcPr>
            <w:tcW w:w="974" w:type="dxa"/>
          </w:tcPr>
          <w:p w:rsidR="005D2B3C" w:rsidRPr="005D2B3C" w:rsidRDefault="005D2B3C">
            <w:pPr>
              <w:pStyle w:val="ConsPlusNormal"/>
              <w:jc w:val="center"/>
            </w:pPr>
            <w:r w:rsidRPr="005D2B3C">
              <w:t>13</w:t>
            </w:r>
          </w:p>
        </w:tc>
        <w:tc>
          <w:tcPr>
            <w:tcW w:w="1134" w:type="dxa"/>
          </w:tcPr>
          <w:p w:rsidR="005D2B3C" w:rsidRPr="005D2B3C" w:rsidRDefault="005D2B3C">
            <w:pPr>
              <w:pStyle w:val="ConsPlusNormal"/>
              <w:jc w:val="center"/>
            </w:pPr>
            <w:r w:rsidRPr="005D2B3C">
              <w:t>14</w:t>
            </w:r>
          </w:p>
        </w:tc>
        <w:tc>
          <w:tcPr>
            <w:tcW w:w="658" w:type="dxa"/>
          </w:tcPr>
          <w:p w:rsidR="005D2B3C" w:rsidRPr="005D2B3C" w:rsidRDefault="005D2B3C">
            <w:pPr>
              <w:pStyle w:val="ConsPlusNormal"/>
              <w:jc w:val="center"/>
            </w:pPr>
            <w:r w:rsidRPr="005D2B3C">
              <w:t>15</w:t>
            </w:r>
          </w:p>
        </w:tc>
        <w:tc>
          <w:tcPr>
            <w:tcW w:w="696" w:type="dxa"/>
          </w:tcPr>
          <w:p w:rsidR="005D2B3C" w:rsidRPr="005D2B3C" w:rsidRDefault="005D2B3C">
            <w:pPr>
              <w:pStyle w:val="ConsPlusNormal"/>
              <w:jc w:val="center"/>
            </w:pPr>
            <w:r w:rsidRPr="005D2B3C">
              <w:t>16</w:t>
            </w:r>
          </w:p>
        </w:tc>
        <w:tc>
          <w:tcPr>
            <w:tcW w:w="1077" w:type="dxa"/>
          </w:tcPr>
          <w:p w:rsidR="005D2B3C" w:rsidRPr="005D2B3C" w:rsidRDefault="005D2B3C">
            <w:pPr>
              <w:pStyle w:val="ConsPlusNormal"/>
              <w:jc w:val="center"/>
            </w:pPr>
            <w:r w:rsidRPr="005D2B3C">
              <w:t>17</w:t>
            </w:r>
          </w:p>
        </w:tc>
      </w:tr>
      <w:tr w:rsidR="005D2B3C" w:rsidRPr="005D2B3C">
        <w:tc>
          <w:tcPr>
            <w:tcW w:w="504" w:type="dxa"/>
          </w:tcPr>
          <w:p w:rsidR="005D2B3C" w:rsidRPr="005D2B3C" w:rsidRDefault="005D2B3C">
            <w:pPr>
              <w:pStyle w:val="ConsPlusNormal"/>
            </w:pPr>
          </w:p>
        </w:tc>
        <w:tc>
          <w:tcPr>
            <w:tcW w:w="518" w:type="dxa"/>
          </w:tcPr>
          <w:p w:rsidR="005D2B3C" w:rsidRPr="005D2B3C" w:rsidRDefault="005D2B3C">
            <w:pPr>
              <w:pStyle w:val="ConsPlusNormal"/>
            </w:pPr>
          </w:p>
        </w:tc>
        <w:tc>
          <w:tcPr>
            <w:tcW w:w="854" w:type="dxa"/>
          </w:tcPr>
          <w:p w:rsidR="005D2B3C" w:rsidRPr="005D2B3C" w:rsidRDefault="005D2B3C">
            <w:pPr>
              <w:pStyle w:val="ConsPlusNormal"/>
            </w:pPr>
          </w:p>
        </w:tc>
        <w:tc>
          <w:tcPr>
            <w:tcW w:w="1191" w:type="dxa"/>
          </w:tcPr>
          <w:p w:rsidR="005D2B3C" w:rsidRPr="005D2B3C" w:rsidRDefault="005D2B3C">
            <w:pPr>
              <w:pStyle w:val="ConsPlusNormal"/>
            </w:pPr>
          </w:p>
        </w:tc>
        <w:tc>
          <w:tcPr>
            <w:tcW w:w="680" w:type="dxa"/>
          </w:tcPr>
          <w:p w:rsidR="005D2B3C" w:rsidRPr="005D2B3C" w:rsidRDefault="005D2B3C">
            <w:pPr>
              <w:pStyle w:val="ConsPlusNormal"/>
            </w:pPr>
          </w:p>
        </w:tc>
        <w:tc>
          <w:tcPr>
            <w:tcW w:w="576" w:type="dxa"/>
          </w:tcPr>
          <w:p w:rsidR="005D2B3C" w:rsidRPr="005D2B3C" w:rsidRDefault="005D2B3C">
            <w:pPr>
              <w:pStyle w:val="ConsPlusNormal"/>
            </w:pPr>
          </w:p>
        </w:tc>
        <w:tc>
          <w:tcPr>
            <w:tcW w:w="715" w:type="dxa"/>
          </w:tcPr>
          <w:p w:rsidR="005D2B3C" w:rsidRPr="005D2B3C" w:rsidRDefault="005D2B3C">
            <w:pPr>
              <w:pStyle w:val="ConsPlusNormal"/>
            </w:pPr>
          </w:p>
        </w:tc>
        <w:tc>
          <w:tcPr>
            <w:tcW w:w="1191" w:type="dxa"/>
          </w:tcPr>
          <w:p w:rsidR="005D2B3C" w:rsidRPr="005D2B3C" w:rsidRDefault="005D2B3C">
            <w:pPr>
              <w:pStyle w:val="ConsPlusNormal"/>
            </w:pPr>
          </w:p>
        </w:tc>
        <w:tc>
          <w:tcPr>
            <w:tcW w:w="680" w:type="dxa"/>
          </w:tcPr>
          <w:p w:rsidR="005D2B3C" w:rsidRPr="005D2B3C" w:rsidRDefault="005D2B3C">
            <w:pPr>
              <w:pStyle w:val="ConsPlusNormal"/>
            </w:pPr>
          </w:p>
        </w:tc>
        <w:tc>
          <w:tcPr>
            <w:tcW w:w="1587" w:type="dxa"/>
          </w:tcPr>
          <w:p w:rsidR="005D2B3C" w:rsidRPr="005D2B3C" w:rsidRDefault="005D2B3C">
            <w:pPr>
              <w:pStyle w:val="ConsPlusNormal"/>
            </w:pPr>
          </w:p>
        </w:tc>
        <w:tc>
          <w:tcPr>
            <w:tcW w:w="1134" w:type="dxa"/>
          </w:tcPr>
          <w:p w:rsidR="005D2B3C" w:rsidRPr="005D2B3C" w:rsidRDefault="005D2B3C">
            <w:pPr>
              <w:pStyle w:val="ConsPlusNormal"/>
            </w:pPr>
          </w:p>
        </w:tc>
        <w:tc>
          <w:tcPr>
            <w:tcW w:w="1133" w:type="dxa"/>
          </w:tcPr>
          <w:p w:rsidR="005D2B3C" w:rsidRPr="005D2B3C" w:rsidRDefault="005D2B3C">
            <w:pPr>
              <w:pStyle w:val="ConsPlusNormal"/>
            </w:pPr>
          </w:p>
        </w:tc>
        <w:tc>
          <w:tcPr>
            <w:tcW w:w="974" w:type="dxa"/>
          </w:tcPr>
          <w:p w:rsidR="005D2B3C" w:rsidRPr="005D2B3C" w:rsidRDefault="005D2B3C">
            <w:pPr>
              <w:pStyle w:val="ConsPlusNormal"/>
            </w:pPr>
          </w:p>
        </w:tc>
        <w:tc>
          <w:tcPr>
            <w:tcW w:w="1134" w:type="dxa"/>
          </w:tcPr>
          <w:p w:rsidR="005D2B3C" w:rsidRPr="005D2B3C" w:rsidRDefault="005D2B3C">
            <w:pPr>
              <w:pStyle w:val="ConsPlusNormal"/>
            </w:pPr>
          </w:p>
        </w:tc>
        <w:tc>
          <w:tcPr>
            <w:tcW w:w="658" w:type="dxa"/>
          </w:tcPr>
          <w:p w:rsidR="005D2B3C" w:rsidRPr="005D2B3C" w:rsidRDefault="005D2B3C">
            <w:pPr>
              <w:pStyle w:val="ConsPlusNormal"/>
            </w:pPr>
          </w:p>
        </w:tc>
        <w:tc>
          <w:tcPr>
            <w:tcW w:w="696" w:type="dxa"/>
          </w:tcPr>
          <w:p w:rsidR="005D2B3C" w:rsidRPr="005D2B3C" w:rsidRDefault="005D2B3C">
            <w:pPr>
              <w:pStyle w:val="ConsPlusNormal"/>
            </w:pPr>
          </w:p>
        </w:tc>
        <w:tc>
          <w:tcPr>
            <w:tcW w:w="1077" w:type="dxa"/>
          </w:tcPr>
          <w:p w:rsidR="005D2B3C" w:rsidRPr="005D2B3C" w:rsidRDefault="005D2B3C">
            <w:pPr>
              <w:pStyle w:val="ConsPlusNormal"/>
            </w:pPr>
          </w:p>
        </w:tc>
      </w:tr>
      <w:tr w:rsidR="005D2B3C" w:rsidRPr="005D2B3C">
        <w:tc>
          <w:tcPr>
            <w:tcW w:w="504" w:type="dxa"/>
          </w:tcPr>
          <w:p w:rsidR="005D2B3C" w:rsidRPr="005D2B3C" w:rsidRDefault="005D2B3C">
            <w:pPr>
              <w:pStyle w:val="ConsPlusNormal"/>
            </w:pPr>
          </w:p>
        </w:tc>
        <w:tc>
          <w:tcPr>
            <w:tcW w:w="518" w:type="dxa"/>
          </w:tcPr>
          <w:p w:rsidR="005D2B3C" w:rsidRPr="005D2B3C" w:rsidRDefault="005D2B3C">
            <w:pPr>
              <w:pStyle w:val="ConsPlusNormal"/>
            </w:pPr>
          </w:p>
        </w:tc>
        <w:tc>
          <w:tcPr>
            <w:tcW w:w="854" w:type="dxa"/>
          </w:tcPr>
          <w:p w:rsidR="005D2B3C" w:rsidRPr="005D2B3C" w:rsidRDefault="005D2B3C">
            <w:pPr>
              <w:pStyle w:val="ConsPlusNormal"/>
            </w:pPr>
          </w:p>
        </w:tc>
        <w:tc>
          <w:tcPr>
            <w:tcW w:w="1191" w:type="dxa"/>
          </w:tcPr>
          <w:p w:rsidR="005D2B3C" w:rsidRPr="005D2B3C" w:rsidRDefault="005D2B3C">
            <w:pPr>
              <w:pStyle w:val="ConsPlusNormal"/>
            </w:pPr>
          </w:p>
        </w:tc>
        <w:tc>
          <w:tcPr>
            <w:tcW w:w="680" w:type="dxa"/>
          </w:tcPr>
          <w:p w:rsidR="005D2B3C" w:rsidRPr="005D2B3C" w:rsidRDefault="005D2B3C">
            <w:pPr>
              <w:pStyle w:val="ConsPlusNormal"/>
            </w:pPr>
          </w:p>
        </w:tc>
        <w:tc>
          <w:tcPr>
            <w:tcW w:w="576" w:type="dxa"/>
          </w:tcPr>
          <w:p w:rsidR="005D2B3C" w:rsidRPr="005D2B3C" w:rsidRDefault="005D2B3C">
            <w:pPr>
              <w:pStyle w:val="ConsPlusNormal"/>
            </w:pPr>
          </w:p>
        </w:tc>
        <w:tc>
          <w:tcPr>
            <w:tcW w:w="715" w:type="dxa"/>
          </w:tcPr>
          <w:p w:rsidR="005D2B3C" w:rsidRPr="005D2B3C" w:rsidRDefault="005D2B3C">
            <w:pPr>
              <w:pStyle w:val="ConsPlusNormal"/>
            </w:pPr>
          </w:p>
        </w:tc>
        <w:tc>
          <w:tcPr>
            <w:tcW w:w="1191" w:type="dxa"/>
          </w:tcPr>
          <w:p w:rsidR="005D2B3C" w:rsidRPr="005D2B3C" w:rsidRDefault="005D2B3C">
            <w:pPr>
              <w:pStyle w:val="ConsPlusNormal"/>
            </w:pPr>
          </w:p>
        </w:tc>
        <w:tc>
          <w:tcPr>
            <w:tcW w:w="680" w:type="dxa"/>
          </w:tcPr>
          <w:p w:rsidR="005D2B3C" w:rsidRPr="005D2B3C" w:rsidRDefault="005D2B3C">
            <w:pPr>
              <w:pStyle w:val="ConsPlusNormal"/>
            </w:pPr>
          </w:p>
        </w:tc>
        <w:tc>
          <w:tcPr>
            <w:tcW w:w="1587" w:type="dxa"/>
          </w:tcPr>
          <w:p w:rsidR="005D2B3C" w:rsidRPr="005D2B3C" w:rsidRDefault="005D2B3C">
            <w:pPr>
              <w:pStyle w:val="ConsPlusNormal"/>
            </w:pPr>
          </w:p>
        </w:tc>
        <w:tc>
          <w:tcPr>
            <w:tcW w:w="1134" w:type="dxa"/>
          </w:tcPr>
          <w:p w:rsidR="005D2B3C" w:rsidRPr="005D2B3C" w:rsidRDefault="005D2B3C">
            <w:pPr>
              <w:pStyle w:val="ConsPlusNormal"/>
            </w:pPr>
          </w:p>
        </w:tc>
        <w:tc>
          <w:tcPr>
            <w:tcW w:w="1133" w:type="dxa"/>
          </w:tcPr>
          <w:p w:rsidR="005D2B3C" w:rsidRPr="005D2B3C" w:rsidRDefault="005D2B3C">
            <w:pPr>
              <w:pStyle w:val="ConsPlusNormal"/>
            </w:pPr>
          </w:p>
        </w:tc>
        <w:tc>
          <w:tcPr>
            <w:tcW w:w="974" w:type="dxa"/>
          </w:tcPr>
          <w:p w:rsidR="005D2B3C" w:rsidRPr="005D2B3C" w:rsidRDefault="005D2B3C">
            <w:pPr>
              <w:pStyle w:val="ConsPlusNormal"/>
            </w:pPr>
          </w:p>
        </w:tc>
        <w:tc>
          <w:tcPr>
            <w:tcW w:w="1134" w:type="dxa"/>
          </w:tcPr>
          <w:p w:rsidR="005D2B3C" w:rsidRPr="005D2B3C" w:rsidRDefault="005D2B3C">
            <w:pPr>
              <w:pStyle w:val="ConsPlusNormal"/>
            </w:pPr>
          </w:p>
        </w:tc>
        <w:tc>
          <w:tcPr>
            <w:tcW w:w="658" w:type="dxa"/>
          </w:tcPr>
          <w:p w:rsidR="005D2B3C" w:rsidRPr="005D2B3C" w:rsidRDefault="005D2B3C">
            <w:pPr>
              <w:pStyle w:val="ConsPlusNormal"/>
            </w:pPr>
          </w:p>
        </w:tc>
        <w:tc>
          <w:tcPr>
            <w:tcW w:w="696" w:type="dxa"/>
          </w:tcPr>
          <w:p w:rsidR="005D2B3C" w:rsidRPr="005D2B3C" w:rsidRDefault="005D2B3C">
            <w:pPr>
              <w:pStyle w:val="ConsPlusNormal"/>
            </w:pPr>
          </w:p>
        </w:tc>
        <w:tc>
          <w:tcPr>
            <w:tcW w:w="1077" w:type="dxa"/>
          </w:tcPr>
          <w:p w:rsidR="005D2B3C" w:rsidRPr="005D2B3C" w:rsidRDefault="005D2B3C">
            <w:pPr>
              <w:pStyle w:val="ConsPlusNormal"/>
            </w:pPr>
          </w:p>
        </w:tc>
      </w:tr>
    </w:tbl>
    <w:p w:rsidR="005D2B3C" w:rsidRPr="005D2B3C" w:rsidRDefault="005D2B3C">
      <w:pPr>
        <w:pStyle w:val="ConsPlusNormal"/>
        <w:jc w:val="both"/>
      </w:pPr>
    </w:p>
    <w:p w:rsidR="005D2B3C" w:rsidRPr="005D2B3C" w:rsidRDefault="005D2B3C">
      <w:pPr>
        <w:pStyle w:val="ConsPlusNonformat"/>
        <w:jc w:val="both"/>
      </w:pPr>
      <w:r w:rsidRPr="005D2B3C">
        <w:t>Руководитель исполнительного органа</w:t>
      </w:r>
    </w:p>
    <w:p w:rsidR="005D2B3C" w:rsidRPr="005D2B3C" w:rsidRDefault="005D2B3C">
      <w:pPr>
        <w:pStyle w:val="ConsPlusNonformat"/>
        <w:jc w:val="both"/>
      </w:pPr>
      <w:r w:rsidRPr="005D2B3C">
        <w:t>субъекта Российской Федерации,</w:t>
      </w:r>
    </w:p>
    <w:p w:rsidR="005D2B3C" w:rsidRPr="005D2B3C" w:rsidRDefault="005D2B3C">
      <w:pPr>
        <w:pStyle w:val="ConsPlusNonformat"/>
        <w:jc w:val="both"/>
      </w:pPr>
      <w:r w:rsidRPr="005D2B3C">
        <w:t>уполномоченного высшим исполнительным</w:t>
      </w:r>
    </w:p>
    <w:p w:rsidR="005D2B3C" w:rsidRPr="005D2B3C" w:rsidRDefault="005D2B3C">
      <w:pPr>
        <w:pStyle w:val="ConsPlusNonformat"/>
        <w:jc w:val="both"/>
      </w:pPr>
      <w:r w:rsidRPr="005D2B3C">
        <w:t>органом субъекта Российской Федерации</w:t>
      </w:r>
    </w:p>
    <w:p w:rsidR="005D2B3C" w:rsidRPr="005D2B3C" w:rsidRDefault="005D2B3C">
      <w:pPr>
        <w:pStyle w:val="ConsPlusNonformat"/>
        <w:jc w:val="both"/>
      </w:pPr>
      <w:r w:rsidRPr="005D2B3C">
        <w:t>на взаимодействие с Минэкономразвития России</w:t>
      </w:r>
    </w:p>
    <w:p w:rsidR="005D2B3C" w:rsidRPr="005D2B3C" w:rsidRDefault="005D2B3C">
      <w:pPr>
        <w:pStyle w:val="ConsPlusNonformat"/>
        <w:jc w:val="both"/>
      </w:pPr>
      <w:r w:rsidRPr="005D2B3C">
        <w:t>по реализации мероприятий государственной</w:t>
      </w:r>
    </w:p>
    <w:p w:rsidR="005D2B3C" w:rsidRPr="005D2B3C" w:rsidRDefault="005D2B3C">
      <w:pPr>
        <w:pStyle w:val="ConsPlusNonformat"/>
        <w:jc w:val="both"/>
      </w:pPr>
      <w:r w:rsidRPr="005D2B3C">
        <w:t>поддержки малого и среднего предпринимательства _________ _________________</w:t>
      </w:r>
    </w:p>
    <w:p w:rsidR="005D2B3C" w:rsidRPr="005D2B3C" w:rsidRDefault="005D2B3C">
      <w:pPr>
        <w:pStyle w:val="ConsPlusNonformat"/>
        <w:jc w:val="both"/>
      </w:pPr>
      <w:r w:rsidRPr="005D2B3C">
        <w:t xml:space="preserve">                                                (подпись)   (расшифровка</w:t>
      </w:r>
    </w:p>
    <w:p w:rsidR="005D2B3C" w:rsidRPr="005D2B3C" w:rsidRDefault="005D2B3C">
      <w:pPr>
        <w:pStyle w:val="ConsPlusNonformat"/>
        <w:jc w:val="both"/>
      </w:pPr>
      <w:r w:rsidRPr="005D2B3C">
        <w:t xml:space="preserve">                                                              подписи)</w:t>
      </w:r>
    </w:p>
    <w:p w:rsidR="005D2B3C" w:rsidRPr="005D2B3C" w:rsidRDefault="005D2B3C">
      <w:pPr>
        <w:pStyle w:val="ConsPlusNonformat"/>
        <w:jc w:val="both"/>
      </w:pPr>
    </w:p>
    <w:p w:rsidR="005D2B3C" w:rsidRPr="005D2B3C" w:rsidRDefault="005D2B3C">
      <w:pPr>
        <w:pStyle w:val="ConsPlusNonformat"/>
        <w:jc w:val="both"/>
      </w:pPr>
      <w:r w:rsidRPr="005D2B3C">
        <w:t>Ответственный исполнитель                       _________ _________________</w:t>
      </w:r>
    </w:p>
    <w:p w:rsidR="005D2B3C" w:rsidRPr="005D2B3C" w:rsidRDefault="005D2B3C">
      <w:pPr>
        <w:pStyle w:val="ConsPlusNonformat"/>
        <w:jc w:val="both"/>
      </w:pPr>
      <w:r w:rsidRPr="005D2B3C">
        <w:t xml:space="preserve">                                                (подпись)   (расшифровка</w:t>
      </w:r>
    </w:p>
    <w:p w:rsidR="005D2B3C" w:rsidRPr="005D2B3C" w:rsidRDefault="005D2B3C">
      <w:pPr>
        <w:pStyle w:val="ConsPlusNonformat"/>
        <w:jc w:val="both"/>
      </w:pPr>
      <w:r w:rsidRPr="005D2B3C">
        <w:t xml:space="preserve">                                                               подписи)</w:t>
      </w:r>
    </w:p>
    <w:p w:rsidR="005D2B3C" w:rsidRPr="005D2B3C" w:rsidRDefault="005D2B3C">
      <w:pPr>
        <w:pStyle w:val="ConsPlusNonformat"/>
        <w:jc w:val="both"/>
      </w:pPr>
    </w:p>
    <w:p w:rsidR="005D2B3C" w:rsidRPr="005D2B3C" w:rsidRDefault="005D2B3C">
      <w:pPr>
        <w:pStyle w:val="ConsPlusNonformat"/>
        <w:jc w:val="both"/>
      </w:pPr>
      <w:r w:rsidRPr="005D2B3C">
        <w:t>Данные за ____ квартал 202_ год</w:t>
      </w:r>
    </w:p>
    <w:p w:rsidR="005D2B3C" w:rsidRPr="005D2B3C" w:rsidRDefault="005D2B3C">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840"/>
        <w:gridCol w:w="1304"/>
        <w:gridCol w:w="1020"/>
        <w:gridCol w:w="794"/>
        <w:gridCol w:w="1361"/>
        <w:gridCol w:w="1191"/>
        <w:gridCol w:w="1417"/>
        <w:gridCol w:w="1247"/>
        <w:gridCol w:w="1587"/>
        <w:gridCol w:w="1711"/>
      </w:tblGrid>
      <w:tr w:rsidR="005D2B3C" w:rsidRPr="005D2B3C">
        <w:tc>
          <w:tcPr>
            <w:tcW w:w="10761" w:type="dxa"/>
            <w:gridSpan w:val="9"/>
            <w:tcBorders>
              <w:top w:val="nil"/>
            </w:tcBorders>
          </w:tcPr>
          <w:p w:rsidR="005D2B3C" w:rsidRPr="005D2B3C" w:rsidRDefault="005D2B3C">
            <w:pPr>
              <w:pStyle w:val="ConsPlusNormal"/>
            </w:pPr>
          </w:p>
        </w:tc>
        <w:tc>
          <w:tcPr>
            <w:tcW w:w="1711" w:type="dxa"/>
            <w:tcBorders>
              <w:top w:val="nil"/>
            </w:tcBorders>
          </w:tcPr>
          <w:p w:rsidR="005D2B3C" w:rsidRPr="005D2B3C" w:rsidRDefault="005D2B3C">
            <w:pPr>
              <w:pStyle w:val="ConsPlusNormal"/>
              <w:jc w:val="center"/>
            </w:pPr>
            <w:r w:rsidRPr="005D2B3C">
              <w:t>тыс. рублей</w:t>
            </w:r>
          </w:p>
        </w:tc>
      </w:tr>
      <w:tr w:rsidR="005D2B3C" w:rsidRPr="005D2B3C">
        <w:tblPrEx>
          <w:tblBorders>
            <w:left w:val="single" w:sz="4" w:space="0" w:color="auto"/>
            <w:right w:val="single" w:sz="4" w:space="0" w:color="auto"/>
            <w:insideV w:val="single" w:sz="4" w:space="0" w:color="auto"/>
          </w:tblBorders>
        </w:tblPrEx>
        <w:tc>
          <w:tcPr>
            <w:tcW w:w="840" w:type="dxa"/>
            <w:vMerge w:val="restart"/>
          </w:tcPr>
          <w:p w:rsidR="005D2B3C" w:rsidRPr="005D2B3C" w:rsidRDefault="005D2B3C">
            <w:pPr>
              <w:pStyle w:val="ConsPlusNormal"/>
              <w:jc w:val="center"/>
            </w:pPr>
            <w:r w:rsidRPr="005D2B3C">
              <w:t>N</w:t>
            </w:r>
          </w:p>
        </w:tc>
        <w:tc>
          <w:tcPr>
            <w:tcW w:w="1304" w:type="dxa"/>
            <w:vMerge w:val="restart"/>
          </w:tcPr>
          <w:p w:rsidR="005D2B3C" w:rsidRPr="005D2B3C" w:rsidRDefault="005D2B3C">
            <w:pPr>
              <w:pStyle w:val="ConsPlusNormal"/>
              <w:jc w:val="center"/>
            </w:pPr>
            <w:r w:rsidRPr="005D2B3C">
              <w:t>Сроки строительства</w:t>
            </w:r>
          </w:p>
        </w:tc>
        <w:tc>
          <w:tcPr>
            <w:tcW w:w="1020" w:type="dxa"/>
            <w:vMerge w:val="restart"/>
          </w:tcPr>
          <w:p w:rsidR="005D2B3C" w:rsidRPr="005D2B3C" w:rsidRDefault="005D2B3C">
            <w:pPr>
              <w:pStyle w:val="ConsPlusNormal"/>
              <w:jc w:val="center"/>
            </w:pPr>
            <w:r w:rsidRPr="005D2B3C">
              <w:t>Мощность объекта</w:t>
            </w:r>
          </w:p>
        </w:tc>
        <w:tc>
          <w:tcPr>
            <w:tcW w:w="794" w:type="dxa"/>
            <w:vMerge w:val="restart"/>
          </w:tcPr>
          <w:p w:rsidR="005D2B3C" w:rsidRPr="005D2B3C" w:rsidRDefault="005D2B3C">
            <w:pPr>
              <w:pStyle w:val="ConsPlusNormal"/>
              <w:jc w:val="center"/>
            </w:pPr>
            <w:r w:rsidRPr="005D2B3C">
              <w:t>Ед. измерения</w:t>
            </w:r>
          </w:p>
        </w:tc>
        <w:tc>
          <w:tcPr>
            <w:tcW w:w="1361" w:type="dxa"/>
          </w:tcPr>
          <w:p w:rsidR="005D2B3C" w:rsidRPr="005D2B3C" w:rsidRDefault="005D2B3C">
            <w:pPr>
              <w:pStyle w:val="ConsPlusNormal"/>
              <w:jc w:val="center"/>
            </w:pPr>
            <w:r w:rsidRPr="005D2B3C">
              <w:t>Стоимость по утвержденной проектно-сметной документации</w:t>
            </w:r>
          </w:p>
        </w:tc>
        <w:tc>
          <w:tcPr>
            <w:tcW w:w="1191" w:type="dxa"/>
          </w:tcPr>
          <w:p w:rsidR="005D2B3C" w:rsidRPr="005D2B3C" w:rsidRDefault="005D2B3C">
            <w:pPr>
              <w:pStyle w:val="ConsPlusNormal"/>
              <w:jc w:val="center"/>
            </w:pPr>
            <w:r w:rsidRPr="005D2B3C">
              <w:t>Освоено (введено) на 1 января 202_ года</w:t>
            </w:r>
          </w:p>
        </w:tc>
        <w:tc>
          <w:tcPr>
            <w:tcW w:w="1417" w:type="dxa"/>
          </w:tcPr>
          <w:p w:rsidR="005D2B3C" w:rsidRPr="005D2B3C" w:rsidRDefault="005D2B3C">
            <w:pPr>
              <w:pStyle w:val="ConsPlusNormal"/>
              <w:jc w:val="center"/>
            </w:pPr>
            <w:r w:rsidRPr="005D2B3C">
              <w:t>Подлежит освоению (вводу) до конца строительства</w:t>
            </w:r>
          </w:p>
        </w:tc>
        <w:tc>
          <w:tcPr>
            <w:tcW w:w="1247" w:type="dxa"/>
            <w:vMerge w:val="restart"/>
          </w:tcPr>
          <w:p w:rsidR="005D2B3C" w:rsidRPr="005D2B3C" w:rsidRDefault="005D2B3C">
            <w:pPr>
              <w:pStyle w:val="ConsPlusNormal"/>
              <w:jc w:val="center"/>
            </w:pPr>
            <w:r w:rsidRPr="005D2B3C">
              <w:t>Процент технической готовности</w:t>
            </w:r>
          </w:p>
        </w:tc>
        <w:tc>
          <w:tcPr>
            <w:tcW w:w="3298" w:type="dxa"/>
            <w:gridSpan w:val="2"/>
          </w:tcPr>
          <w:p w:rsidR="005D2B3C" w:rsidRPr="005D2B3C" w:rsidRDefault="005D2B3C">
            <w:pPr>
              <w:pStyle w:val="ConsPlusNormal"/>
              <w:jc w:val="center"/>
            </w:pPr>
            <w:r w:rsidRPr="005D2B3C">
              <w:t>Предусмотрено на 202_ год за счет всех источников финансирования</w:t>
            </w:r>
          </w:p>
        </w:tc>
      </w:tr>
      <w:tr w:rsidR="005D2B3C" w:rsidRPr="005D2B3C">
        <w:tblPrEx>
          <w:tblBorders>
            <w:left w:val="single" w:sz="4" w:space="0" w:color="auto"/>
            <w:right w:val="single" w:sz="4" w:space="0" w:color="auto"/>
            <w:insideV w:val="single" w:sz="4" w:space="0" w:color="auto"/>
          </w:tblBorders>
        </w:tblPrEx>
        <w:tc>
          <w:tcPr>
            <w:tcW w:w="840" w:type="dxa"/>
            <w:vMerge/>
          </w:tcPr>
          <w:p w:rsidR="005D2B3C" w:rsidRPr="005D2B3C" w:rsidRDefault="005D2B3C">
            <w:pPr>
              <w:pStyle w:val="ConsPlusNormal"/>
            </w:pPr>
          </w:p>
        </w:tc>
        <w:tc>
          <w:tcPr>
            <w:tcW w:w="1304" w:type="dxa"/>
            <w:vMerge/>
          </w:tcPr>
          <w:p w:rsidR="005D2B3C" w:rsidRPr="005D2B3C" w:rsidRDefault="005D2B3C">
            <w:pPr>
              <w:pStyle w:val="ConsPlusNormal"/>
            </w:pPr>
          </w:p>
        </w:tc>
        <w:tc>
          <w:tcPr>
            <w:tcW w:w="1020" w:type="dxa"/>
            <w:vMerge/>
          </w:tcPr>
          <w:p w:rsidR="005D2B3C" w:rsidRPr="005D2B3C" w:rsidRDefault="005D2B3C">
            <w:pPr>
              <w:pStyle w:val="ConsPlusNormal"/>
            </w:pPr>
          </w:p>
        </w:tc>
        <w:tc>
          <w:tcPr>
            <w:tcW w:w="794" w:type="dxa"/>
            <w:vMerge/>
          </w:tcPr>
          <w:p w:rsidR="005D2B3C" w:rsidRPr="005D2B3C" w:rsidRDefault="005D2B3C">
            <w:pPr>
              <w:pStyle w:val="ConsPlusNormal"/>
            </w:pPr>
          </w:p>
        </w:tc>
        <w:tc>
          <w:tcPr>
            <w:tcW w:w="3969" w:type="dxa"/>
            <w:gridSpan w:val="3"/>
          </w:tcPr>
          <w:p w:rsidR="005D2B3C" w:rsidRPr="005D2B3C" w:rsidRDefault="005D2B3C">
            <w:pPr>
              <w:pStyle w:val="ConsPlusNormal"/>
              <w:jc w:val="center"/>
            </w:pPr>
            <w:r w:rsidRPr="005D2B3C">
              <w:t>(в ценах утвержденной документации)</w:t>
            </w:r>
          </w:p>
        </w:tc>
        <w:tc>
          <w:tcPr>
            <w:tcW w:w="1247" w:type="dxa"/>
            <w:vMerge/>
          </w:tcPr>
          <w:p w:rsidR="005D2B3C" w:rsidRPr="005D2B3C" w:rsidRDefault="005D2B3C">
            <w:pPr>
              <w:pStyle w:val="ConsPlusNormal"/>
            </w:pPr>
          </w:p>
        </w:tc>
        <w:tc>
          <w:tcPr>
            <w:tcW w:w="1587" w:type="dxa"/>
          </w:tcPr>
          <w:p w:rsidR="005D2B3C" w:rsidRPr="005D2B3C" w:rsidRDefault="005D2B3C">
            <w:pPr>
              <w:pStyle w:val="ConsPlusNormal"/>
              <w:jc w:val="center"/>
            </w:pPr>
            <w:r w:rsidRPr="005D2B3C">
              <w:t>в ценах, утвержденных документацией</w:t>
            </w:r>
          </w:p>
        </w:tc>
        <w:tc>
          <w:tcPr>
            <w:tcW w:w="1711" w:type="dxa"/>
          </w:tcPr>
          <w:p w:rsidR="005D2B3C" w:rsidRPr="005D2B3C" w:rsidRDefault="005D2B3C">
            <w:pPr>
              <w:pStyle w:val="ConsPlusNormal"/>
              <w:jc w:val="center"/>
            </w:pPr>
            <w:r w:rsidRPr="005D2B3C">
              <w:t>в текущих ценах (с учетом снижения в результате торговых процедур)</w:t>
            </w:r>
          </w:p>
        </w:tc>
      </w:tr>
      <w:tr w:rsidR="005D2B3C" w:rsidRPr="005D2B3C">
        <w:tblPrEx>
          <w:tblBorders>
            <w:left w:val="single" w:sz="4" w:space="0" w:color="auto"/>
            <w:right w:val="single" w:sz="4" w:space="0" w:color="auto"/>
            <w:insideV w:val="single" w:sz="4" w:space="0" w:color="auto"/>
          </w:tblBorders>
        </w:tblPrEx>
        <w:tc>
          <w:tcPr>
            <w:tcW w:w="840" w:type="dxa"/>
          </w:tcPr>
          <w:p w:rsidR="005D2B3C" w:rsidRPr="005D2B3C" w:rsidRDefault="005D2B3C">
            <w:pPr>
              <w:pStyle w:val="ConsPlusNormal"/>
              <w:jc w:val="center"/>
            </w:pPr>
            <w:r w:rsidRPr="005D2B3C">
              <w:t>1</w:t>
            </w:r>
          </w:p>
        </w:tc>
        <w:tc>
          <w:tcPr>
            <w:tcW w:w="1304" w:type="dxa"/>
          </w:tcPr>
          <w:p w:rsidR="005D2B3C" w:rsidRPr="005D2B3C" w:rsidRDefault="005D2B3C">
            <w:pPr>
              <w:pStyle w:val="ConsPlusNormal"/>
              <w:jc w:val="center"/>
            </w:pPr>
            <w:r w:rsidRPr="005D2B3C">
              <w:t>2</w:t>
            </w:r>
          </w:p>
        </w:tc>
        <w:tc>
          <w:tcPr>
            <w:tcW w:w="1020" w:type="dxa"/>
          </w:tcPr>
          <w:p w:rsidR="005D2B3C" w:rsidRPr="005D2B3C" w:rsidRDefault="005D2B3C">
            <w:pPr>
              <w:pStyle w:val="ConsPlusNormal"/>
              <w:jc w:val="center"/>
            </w:pPr>
            <w:r w:rsidRPr="005D2B3C">
              <w:t>3</w:t>
            </w:r>
          </w:p>
        </w:tc>
        <w:tc>
          <w:tcPr>
            <w:tcW w:w="794" w:type="dxa"/>
          </w:tcPr>
          <w:p w:rsidR="005D2B3C" w:rsidRPr="005D2B3C" w:rsidRDefault="005D2B3C">
            <w:pPr>
              <w:pStyle w:val="ConsPlusNormal"/>
              <w:jc w:val="center"/>
            </w:pPr>
            <w:r w:rsidRPr="005D2B3C">
              <w:t>4</w:t>
            </w:r>
          </w:p>
        </w:tc>
        <w:tc>
          <w:tcPr>
            <w:tcW w:w="1361" w:type="dxa"/>
          </w:tcPr>
          <w:p w:rsidR="005D2B3C" w:rsidRPr="005D2B3C" w:rsidRDefault="005D2B3C">
            <w:pPr>
              <w:pStyle w:val="ConsPlusNormal"/>
              <w:jc w:val="center"/>
            </w:pPr>
            <w:r w:rsidRPr="005D2B3C">
              <w:t>5</w:t>
            </w:r>
          </w:p>
        </w:tc>
        <w:tc>
          <w:tcPr>
            <w:tcW w:w="1191" w:type="dxa"/>
          </w:tcPr>
          <w:p w:rsidR="005D2B3C" w:rsidRPr="005D2B3C" w:rsidRDefault="005D2B3C">
            <w:pPr>
              <w:pStyle w:val="ConsPlusNormal"/>
              <w:jc w:val="center"/>
            </w:pPr>
            <w:r w:rsidRPr="005D2B3C">
              <w:t>6</w:t>
            </w:r>
          </w:p>
        </w:tc>
        <w:tc>
          <w:tcPr>
            <w:tcW w:w="1417" w:type="dxa"/>
          </w:tcPr>
          <w:p w:rsidR="005D2B3C" w:rsidRPr="005D2B3C" w:rsidRDefault="005D2B3C">
            <w:pPr>
              <w:pStyle w:val="ConsPlusNormal"/>
              <w:jc w:val="center"/>
            </w:pPr>
            <w:r w:rsidRPr="005D2B3C">
              <w:t>7</w:t>
            </w:r>
          </w:p>
        </w:tc>
        <w:tc>
          <w:tcPr>
            <w:tcW w:w="1247" w:type="dxa"/>
          </w:tcPr>
          <w:p w:rsidR="005D2B3C" w:rsidRPr="005D2B3C" w:rsidRDefault="005D2B3C">
            <w:pPr>
              <w:pStyle w:val="ConsPlusNormal"/>
              <w:jc w:val="center"/>
            </w:pPr>
            <w:r w:rsidRPr="005D2B3C">
              <w:t>8</w:t>
            </w:r>
          </w:p>
        </w:tc>
        <w:tc>
          <w:tcPr>
            <w:tcW w:w="1587" w:type="dxa"/>
          </w:tcPr>
          <w:p w:rsidR="005D2B3C" w:rsidRPr="005D2B3C" w:rsidRDefault="005D2B3C">
            <w:pPr>
              <w:pStyle w:val="ConsPlusNormal"/>
              <w:jc w:val="center"/>
            </w:pPr>
            <w:r w:rsidRPr="005D2B3C">
              <w:t>9</w:t>
            </w:r>
          </w:p>
        </w:tc>
        <w:tc>
          <w:tcPr>
            <w:tcW w:w="1711" w:type="dxa"/>
          </w:tcPr>
          <w:p w:rsidR="005D2B3C" w:rsidRPr="005D2B3C" w:rsidRDefault="005D2B3C">
            <w:pPr>
              <w:pStyle w:val="ConsPlusNormal"/>
              <w:jc w:val="center"/>
            </w:pPr>
            <w:r w:rsidRPr="005D2B3C">
              <w:t>10</w:t>
            </w:r>
          </w:p>
        </w:tc>
      </w:tr>
      <w:tr w:rsidR="005D2B3C" w:rsidRPr="005D2B3C">
        <w:tblPrEx>
          <w:tblBorders>
            <w:left w:val="single" w:sz="4" w:space="0" w:color="auto"/>
            <w:right w:val="single" w:sz="4" w:space="0" w:color="auto"/>
            <w:insideV w:val="single" w:sz="4" w:space="0" w:color="auto"/>
          </w:tblBorders>
        </w:tblPrEx>
        <w:tc>
          <w:tcPr>
            <w:tcW w:w="840" w:type="dxa"/>
          </w:tcPr>
          <w:p w:rsidR="005D2B3C" w:rsidRPr="005D2B3C" w:rsidRDefault="005D2B3C">
            <w:pPr>
              <w:pStyle w:val="ConsPlusNormal"/>
            </w:pPr>
          </w:p>
        </w:tc>
        <w:tc>
          <w:tcPr>
            <w:tcW w:w="1304" w:type="dxa"/>
          </w:tcPr>
          <w:p w:rsidR="005D2B3C" w:rsidRPr="005D2B3C" w:rsidRDefault="005D2B3C">
            <w:pPr>
              <w:pStyle w:val="ConsPlusNormal"/>
            </w:pPr>
          </w:p>
        </w:tc>
        <w:tc>
          <w:tcPr>
            <w:tcW w:w="1020" w:type="dxa"/>
          </w:tcPr>
          <w:p w:rsidR="005D2B3C" w:rsidRPr="005D2B3C" w:rsidRDefault="005D2B3C">
            <w:pPr>
              <w:pStyle w:val="ConsPlusNormal"/>
            </w:pPr>
          </w:p>
        </w:tc>
        <w:tc>
          <w:tcPr>
            <w:tcW w:w="794" w:type="dxa"/>
          </w:tcPr>
          <w:p w:rsidR="005D2B3C" w:rsidRPr="005D2B3C" w:rsidRDefault="005D2B3C">
            <w:pPr>
              <w:pStyle w:val="ConsPlusNormal"/>
            </w:pPr>
          </w:p>
        </w:tc>
        <w:tc>
          <w:tcPr>
            <w:tcW w:w="1361" w:type="dxa"/>
          </w:tcPr>
          <w:p w:rsidR="005D2B3C" w:rsidRPr="005D2B3C" w:rsidRDefault="005D2B3C">
            <w:pPr>
              <w:pStyle w:val="ConsPlusNormal"/>
            </w:pPr>
          </w:p>
        </w:tc>
        <w:tc>
          <w:tcPr>
            <w:tcW w:w="1191" w:type="dxa"/>
          </w:tcPr>
          <w:p w:rsidR="005D2B3C" w:rsidRPr="005D2B3C" w:rsidRDefault="005D2B3C">
            <w:pPr>
              <w:pStyle w:val="ConsPlusNormal"/>
            </w:pPr>
          </w:p>
        </w:tc>
        <w:tc>
          <w:tcPr>
            <w:tcW w:w="1417" w:type="dxa"/>
          </w:tcPr>
          <w:p w:rsidR="005D2B3C" w:rsidRPr="005D2B3C" w:rsidRDefault="005D2B3C">
            <w:pPr>
              <w:pStyle w:val="ConsPlusNormal"/>
            </w:pPr>
          </w:p>
        </w:tc>
        <w:tc>
          <w:tcPr>
            <w:tcW w:w="1247" w:type="dxa"/>
          </w:tcPr>
          <w:p w:rsidR="005D2B3C" w:rsidRPr="005D2B3C" w:rsidRDefault="005D2B3C">
            <w:pPr>
              <w:pStyle w:val="ConsPlusNormal"/>
            </w:pPr>
          </w:p>
        </w:tc>
        <w:tc>
          <w:tcPr>
            <w:tcW w:w="1587" w:type="dxa"/>
          </w:tcPr>
          <w:p w:rsidR="005D2B3C" w:rsidRPr="005D2B3C" w:rsidRDefault="005D2B3C">
            <w:pPr>
              <w:pStyle w:val="ConsPlusNormal"/>
            </w:pPr>
          </w:p>
        </w:tc>
        <w:tc>
          <w:tcPr>
            <w:tcW w:w="1711" w:type="dxa"/>
          </w:tcPr>
          <w:p w:rsidR="005D2B3C" w:rsidRPr="005D2B3C" w:rsidRDefault="005D2B3C">
            <w:pPr>
              <w:pStyle w:val="ConsPlusNormal"/>
            </w:pPr>
          </w:p>
        </w:tc>
      </w:tr>
      <w:tr w:rsidR="005D2B3C" w:rsidRPr="005D2B3C">
        <w:tblPrEx>
          <w:tblBorders>
            <w:left w:val="single" w:sz="4" w:space="0" w:color="auto"/>
            <w:right w:val="single" w:sz="4" w:space="0" w:color="auto"/>
            <w:insideV w:val="single" w:sz="4" w:space="0" w:color="auto"/>
          </w:tblBorders>
        </w:tblPrEx>
        <w:tc>
          <w:tcPr>
            <w:tcW w:w="840" w:type="dxa"/>
          </w:tcPr>
          <w:p w:rsidR="005D2B3C" w:rsidRPr="005D2B3C" w:rsidRDefault="005D2B3C">
            <w:pPr>
              <w:pStyle w:val="ConsPlusNormal"/>
            </w:pPr>
            <w:r w:rsidRPr="005D2B3C">
              <w:t>Всего</w:t>
            </w:r>
          </w:p>
        </w:tc>
        <w:tc>
          <w:tcPr>
            <w:tcW w:w="1304" w:type="dxa"/>
          </w:tcPr>
          <w:p w:rsidR="005D2B3C" w:rsidRPr="005D2B3C" w:rsidRDefault="005D2B3C">
            <w:pPr>
              <w:pStyle w:val="ConsPlusNormal"/>
            </w:pPr>
          </w:p>
        </w:tc>
        <w:tc>
          <w:tcPr>
            <w:tcW w:w="1020" w:type="dxa"/>
          </w:tcPr>
          <w:p w:rsidR="005D2B3C" w:rsidRPr="005D2B3C" w:rsidRDefault="005D2B3C">
            <w:pPr>
              <w:pStyle w:val="ConsPlusNormal"/>
            </w:pPr>
          </w:p>
        </w:tc>
        <w:tc>
          <w:tcPr>
            <w:tcW w:w="794" w:type="dxa"/>
          </w:tcPr>
          <w:p w:rsidR="005D2B3C" w:rsidRPr="005D2B3C" w:rsidRDefault="005D2B3C">
            <w:pPr>
              <w:pStyle w:val="ConsPlusNormal"/>
            </w:pPr>
          </w:p>
        </w:tc>
        <w:tc>
          <w:tcPr>
            <w:tcW w:w="1361" w:type="dxa"/>
          </w:tcPr>
          <w:p w:rsidR="005D2B3C" w:rsidRPr="005D2B3C" w:rsidRDefault="005D2B3C">
            <w:pPr>
              <w:pStyle w:val="ConsPlusNormal"/>
            </w:pPr>
          </w:p>
        </w:tc>
        <w:tc>
          <w:tcPr>
            <w:tcW w:w="1191" w:type="dxa"/>
          </w:tcPr>
          <w:p w:rsidR="005D2B3C" w:rsidRPr="005D2B3C" w:rsidRDefault="005D2B3C">
            <w:pPr>
              <w:pStyle w:val="ConsPlusNormal"/>
            </w:pPr>
          </w:p>
        </w:tc>
        <w:tc>
          <w:tcPr>
            <w:tcW w:w="1417" w:type="dxa"/>
          </w:tcPr>
          <w:p w:rsidR="005D2B3C" w:rsidRPr="005D2B3C" w:rsidRDefault="005D2B3C">
            <w:pPr>
              <w:pStyle w:val="ConsPlusNormal"/>
            </w:pPr>
          </w:p>
        </w:tc>
        <w:tc>
          <w:tcPr>
            <w:tcW w:w="1247" w:type="dxa"/>
          </w:tcPr>
          <w:p w:rsidR="005D2B3C" w:rsidRPr="005D2B3C" w:rsidRDefault="005D2B3C">
            <w:pPr>
              <w:pStyle w:val="ConsPlusNormal"/>
            </w:pPr>
          </w:p>
        </w:tc>
        <w:tc>
          <w:tcPr>
            <w:tcW w:w="1587" w:type="dxa"/>
          </w:tcPr>
          <w:p w:rsidR="005D2B3C" w:rsidRPr="005D2B3C" w:rsidRDefault="005D2B3C">
            <w:pPr>
              <w:pStyle w:val="ConsPlusNormal"/>
            </w:pPr>
          </w:p>
        </w:tc>
        <w:tc>
          <w:tcPr>
            <w:tcW w:w="1711" w:type="dxa"/>
          </w:tcPr>
          <w:p w:rsidR="005D2B3C" w:rsidRPr="005D2B3C" w:rsidRDefault="005D2B3C">
            <w:pPr>
              <w:pStyle w:val="ConsPlusNormal"/>
            </w:pPr>
          </w:p>
        </w:tc>
      </w:tr>
    </w:tbl>
    <w:p w:rsidR="005D2B3C" w:rsidRPr="005D2B3C" w:rsidRDefault="005D2B3C">
      <w:pPr>
        <w:pStyle w:val="ConsPlusNormal"/>
        <w:jc w:val="both"/>
      </w:pPr>
    </w:p>
    <w:p w:rsidR="005D2B3C" w:rsidRPr="005D2B3C" w:rsidRDefault="005D2B3C">
      <w:pPr>
        <w:pStyle w:val="ConsPlusNonformat"/>
        <w:jc w:val="both"/>
      </w:pPr>
      <w:r w:rsidRPr="005D2B3C">
        <w:t>Руководитель исполнительного органа</w:t>
      </w:r>
    </w:p>
    <w:p w:rsidR="005D2B3C" w:rsidRPr="005D2B3C" w:rsidRDefault="005D2B3C">
      <w:pPr>
        <w:pStyle w:val="ConsPlusNonformat"/>
        <w:jc w:val="both"/>
      </w:pPr>
      <w:r w:rsidRPr="005D2B3C">
        <w:t>субъекта Российской Федерации,</w:t>
      </w:r>
    </w:p>
    <w:p w:rsidR="005D2B3C" w:rsidRPr="005D2B3C" w:rsidRDefault="005D2B3C">
      <w:pPr>
        <w:pStyle w:val="ConsPlusNonformat"/>
        <w:jc w:val="both"/>
      </w:pPr>
      <w:r w:rsidRPr="005D2B3C">
        <w:t>уполномоченного высшим исполнительным</w:t>
      </w:r>
    </w:p>
    <w:p w:rsidR="005D2B3C" w:rsidRPr="005D2B3C" w:rsidRDefault="005D2B3C">
      <w:pPr>
        <w:pStyle w:val="ConsPlusNonformat"/>
        <w:jc w:val="both"/>
      </w:pPr>
      <w:r w:rsidRPr="005D2B3C">
        <w:t>органом субъекта Российской Федерации</w:t>
      </w:r>
    </w:p>
    <w:p w:rsidR="005D2B3C" w:rsidRPr="005D2B3C" w:rsidRDefault="005D2B3C">
      <w:pPr>
        <w:pStyle w:val="ConsPlusNonformat"/>
        <w:jc w:val="both"/>
      </w:pPr>
      <w:r w:rsidRPr="005D2B3C">
        <w:t>на взаимодействие с Минэкономразвития России</w:t>
      </w:r>
    </w:p>
    <w:p w:rsidR="005D2B3C" w:rsidRPr="005D2B3C" w:rsidRDefault="005D2B3C">
      <w:pPr>
        <w:pStyle w:val="ConsPlusNonformat"/>
        <w:jc w:val="both"/>
      </w:pPr>
      <w:r w:rsidRPr="005D2B3C">
        <w:t>по реализации мероприятий государственной</w:t>
      </w:r>
    </w:p>
    <w:p w:rsidR="005D2B3C" w:rsidRPr="005D2B3C" w:rsidRDefault="005D2B3C">
      <w:pPr>
        <w:pStyle w:val="ConsPlusNonformat"/>
        <w:jc w:val="both"/>
      </w:pPr>
      <w:r w:rsidRPr="005D2B3C">
        <w:t>поддержки малого и среднего предпринимательства _________ _________________</w:t>
      </w:r>
    </w:p>
    <w:p w:rsidR="005D2B3C" w:rsidRPr="005D2B3C" w:rsidRDefault="005D2B3C">
      <w:pPr>
        <w:pStyle w:val="ConsPlusNonformat"/>
        <w:jc w:val="both"/>
      </w:pPr>
      <w:r w:rsidRPr="005D2B3C">
        <w:t xml:space="preserve">                                                (подпись)   (расшифровка</w:t>
      </w:r>
    </w:p>
    <w:p w:rsidR="005D2B3C" w:rsidRPr="005D2B3C" w:rsidRDefault="005D2B3C">
      <w:pPr>
        <w:pStyle w:val="ConsPlusNonformat"/>
        <w:jc w:val="both"/>
      </w:pPr>
      <w:r w:rsidRPr="005D2B3C">
        <w:t xml:space="preserve">                                                              подписи)</w:t>
      </w:r>
    </w:p>
    <w:p w:rsidR="005D2B3C" w:rsidRPr="005D2B3C" w:rsidRDefault="005D2B3C">
      <w:pPr>
        <w:pStyle w:val="ConsPlusNonformat"/>
        <w:jc w:val="both"/>
      </w:pPr>
    </w:p>
    <w:p w:rsidR="005D2B3C" w:rsidRPr="005D2B3C" w:rsidRDefault="005D2B3C">
      <w:pPr>
        <w:pStyle w:val="ConsPlusNonformat"/>
        <w:jc w:val="both"/>
      </w:pPr>
      <w:r w:rsidRPr="005D2B3C">
        <w:t>Ответственный исполнитель                       _________ _________________</w:t>
      </w:r>
    </w:p>
    <w:p w:rsidR="005D2B3C" w:rsidRPr="005D2B3C" w:rsidRDefault="005D2B3C">
      <w:pPr>
        <w:pStyle w:val="ConsPlusNonformat"/>
        <w:jc w:val="both"/>
      </w:pPr>
      <w:r w:rsidRPr="005D2B3C">
        <w:t xml:space="preserve">                                                (подпись)   (расшифровка</w:t>
      </w:r>
    </w:p>
    <w:p w:rsidR="005D2B3C" w:rsidRPr="005D2B3C" w:rsidRDefault="005D2B3C">
      <w:pPr>
        <w:pStyle w:val="ConsPlusNonformat"/>
        <w:jc w:val="both"/>
      </w:pPr>
      <w:r w:rsidRPr="005D2B3C">
        <w:t xml:space="preserve">                                                               подписи)</w:t>
      </w:r>
    </w:p>
    <w:p w:rsidR="005D2B3C" w:rsidRPr="005D2B3C" w:rsidRDefault="005D2B3C">
      <w:pPr>
        <w:pStyle w:val="ConsPlusNonformat"/>
        <w:jc w:val="both"/>
      </w:pPr>
    </w:p>
    <w:p w:rsidR="005D2B3C" w:rsidRPr="005D2B3C" w:rsidRDefault="005D2B3C">
      <w:pPr>
        <w:pStyle w:val="ConsPlusNonformat"/>
        <w:jc w:val="both"/>
      </w:pPr>
      <w:r w:rsidRPr="005D2B3C">
        <w:lastRenderedPageBreak/>
        <w:t>Данные за ____ квартал 202_ год</w:t>
      </w:r>
    </w:p>
    <w:p w:rsidR="005D2B3C" w:rsidRPr="005D2B3C" w:rsidRDefault="005D2B3C">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835"/>
        <w:gridCol w:w="854"/>
        <w:gridCol w:w="964"/>
        <w:gridCol w:w="907"/>
        <w:gridCol w:w="864"/>
        <w:gridCol w:w="1152"/>
        <w:gridCol w:w="850"/>
        <w:gridCol w:w="850"/>
        <w:gridCol w:w="864"/>
        <w:gridCol w:w="1077"/>
        <w:gridCol w:w="864"/>
        <w:gridCol w:w="737"/>
        <w:gridCol w:w="1361"/>
        <w:gridCol w:w="1427"/>
      </w:tblGrid>
      <w:tr w:rsidR="005D2B3C" w:rsidRPr="005D2B3C">
        <w:tc>
          <w:tcPr>
            <w:tcW w:w="12179" w:type="dxa"/>
            <w:gridSpan w:val="13"/>
            <w:tcBorders>
              <w:top w:val="nil"/>
            </w:tcBorders>
          </w:tcPr>
          <w:p w:rsidR="005D2B3C" w:rsidRPr="005D2B3C" w:rsidRDefault="005D2B3C">
            <w:pPr>
              <w:pStyle w:val="ConsPlusNormal"/>
            </w:pPr>
          </w:p>
        </w:tc>
        <w:tc>
          <w:tcPr>
            <w:tcW w:w="1427" w:type="dxa"/>
            <w:tcBorders>
              <w:top w:val="nil"/>
            </w:tcBorders>
          </w:tcPr>
          <w:p w:rsidR="005D2B3C" w:rsidRPr="005D2B3C" w:rsidRDefault="005D2B3C">
            <w:pPr>
              <w:pStyle w:val="ConsPlusNormal"/>
              <w:jc w:val="center"/>
            </w:pPr>
            <w:r w:rsidRPr="005D2B3C">
              <w:t>тыс. рублей</w:t>
            </w:r>
          </w:p>
        </w:tc>
      </w:tr>
      <w:tr w:rsidR="005D2B3C" w:rsidRPr="005D2B3C">
        <w:tblPrEx>
          <w:tblBorders>
            <w:left w:val="single" w:sz="4" w:space="0" w:color="auto"/>
            <w:right w:val="single" w:sz="4" w:space="0" w:color="auto"/>
            <w:insideV w:val="single" w:sz="4" w:space="0" w:color="auto"/>
          </w:tblBorders>
        </w:tblPrEx>
        <w:tc>
          <w:tcPr>
            <w:tcW w:w="835" w:type="dxa"/>
            <w:vMerge w:val="restart"/>
          </w:tcPr>
          <w:p w:rsidR="005D2B3C" w:rsidRPr="005D2B3C" w:rsidRDefault="005D2B3C">
            <w:pPr>
              <w:pStyle w:val="ConsPlusNormal"/>
              <w:jc w:val="center"/>
            </w:pPr>
            <w:r w:rsidRPr="005D2B3C">
              <w:t>N</w:t>
            </w:r>
          </w:p>
        </w:tc>
        <w:tc>
          <w:tcPr>
            <w:tcW w:w="2725" w:type="dxa"/>
            <w:gridSpan w:val="3"/>
          </w:tcPr>
          <w:p w:rsidR="005D2B3C" w:rsidRPr="005D2B3C" w:rsidRDefault="005D2B3C">
            <w:pPr>
              <w:pStyle w:val="ConsPlusNormal"/>
              <w:jc w:val="center"/>
            </w:pPr>
            <w:r w:rsidRPr="005D2B3C">
              <w:t>Капитальные вложения в 202_ году</w:t>
            </w:r>
          </w:p>
        </w:tc>
        <w:tc>
          <w:tcPr>
            <w:tcW w:w="2866" w:type="dxa"/>
            <w:gridSpan w:val="3"/>
          </w:tcPr>
          <w:p w:rsidR="005D2B3C" w:rsidRPr="005D2B3C" w:rsidRDefault="005D2B3C">
            <w:pPr>
              <w:pStyle w:val="ConsPlusNormal"/>
              <w:jc w:val="center"/>
            </w:pPr>
            <w:r w:rsidRPr="005D2B3C">
              <w:t>Приобретение оборудования в 202_ году</w:t>
            </w:r>
          </w:p>
        </w:tc>
        <w:tc>
          <w:tcPr>
            <w:tcW w:w="850" w:type="dxa"/>
            <w:vMerge w:val="restart"/>
          </w:tcPr>
          <w:p w:rsidR="005D2B3C" w:rsidRPr="005D2B3C" w:rsidRDefault="005D2B3C">
            <w:pPr>
              <w:pStyle w:val="ConsPlusNormal"/>
              <w:jc w:val="center"/>
            </w:pPr>
            <w:r w:rsidRPr="005D2B3C">
              <w:t>Уровень контрактования (в %)</w:t>
            </w:r>
          </w:p>
        </w:tc>
        <w:tc>
          <w:tcPr>
            <w:tcW w:w="2805" w:type="dxa"/>
            <w:gridSpan w:val="3"/>
          </w:tcPr>
          <w:p w:rsidR="005D2B3C" w:rsidRPr="005D2B3C" w:rsidRDefault="005D2B3C">
            <w:pPr>
              <w:pStyle w:val="ConsPlusNormal"/>
              <w:jc w:val="center"/>
            </w:pPr>
            <w:r w:rsidRPr="005D2B3C">
              <w:t>Количество объектов</w:t>
            </w:r>
          </w:p>
        </w:tc>
        <w:tc>
          <w:tcPr>
            <w:tcW w:w="2098" w:type="dxa"/>
            <w:gridSpan w:val="2"/>
          </w:tcPr>
          <w:p w:rsidR="005D2B3C" w:rsidRPr="005D2B3C" w:rsidRDefault="005D2B3C">
            <w:pPr>
              <w:pStyle w:val="ConsPlusNormal"/>
              <w:jc w:val="center"/>
            </w:pPr>
            <w:r w:rsidRPr="005D2B3C">
              <w:t>Количество контрактов (договоров), действующих в 202_ году (единиц)</w:t>
            </w:r>
          </w:p>
        </w:tc>
        <w:tc>
          <w:tcPr>
            <w:tcW w:w="1427" w:type="dxa"/>
            <w:vMerge w:val="restart"/>
          </w:tcPr>
          <w:p w:rsidR="005D2B3C" w:rsidRPr="005D2B3C" w:rsidRDefault="005D2B3C">
            <w:pPr>
              <w:pStyle w:val="ConsPlusNormal"/>
              <w:jc w:val="center"/>
            </w:pPr>
            <w:r w:rsidRPr="005D2B3C">
              <w:t>Причины несвоевременного заключения контрактов (договоров)</w:t>
            </w:r>
          </w:p>
        </w:tc>
      </w:tr>
      <w:tr w:rsidR="005D2B3C" w:rsidRPr="005D2B3C">
        <w:tblPrEx>
          <w:tblBorders>
            <w:left w:val="single" w:sz="4" w:space="0" w:color="auto"/>
            <w:right w:val="single" w:sz="4" w:space="0" w:color="auto"/>
            <w:insideV w:val="single" w:sz="4" w:space="0" w:color="auto"/>
          </w:tblBorders>
        </w:tblPrEx>
        <w:tc>
          <w:tcPr>
            <w:tcW w:w="835" w:type="dxa"/>
            <w:vMerge/>
          </w:tcPr>
          <w:p w:rsidR="005D2B3C" w:rsidRPr="005D2B3C" w:rsidRDefault="005D2B3C">
            <w:pPr>
              <w:pStyle w:val="ConsPlusNormal"/>
            </w:pPr>
          </w:p>
        </w:tc>
        <w:tc>
          <w:tcPr>
            <w:tcW w:w="854" w:type="dxa"/>
          </w:tcPr>
          <w:p w:rsidR="005D2B3C" w:rsidRPr="005D2B3C" w:rsidRDefault="005D2B3C">
            <w:pPr>
              <w:pStyle w:val="ConsPlusNormal"/>
              <w:jc w:val="center"/>
            </w:pPr>
            <w:r w:rsidRPr="005D2B3C">
              <w:t>всего на год</w:t>
            </w:r>
          </w:p>
        </w:tc>
        <w:tc>
          <w:tcPr>
            <w:tcW w:w="964" w:type="dxa"/>
          </w:tcPr>
          <w:p w:rsidR="005D2B3C" w:rsidRPr="005D2B3C" w:rsidRDefault="005D2B3C">
            <w:pPr>
              <w:pStyle w:val="ConsPlusNormal"/>
              <w:jc w:val="center"/>
            </w:pPr>
            <w:r w:rsidRPr="005D2B3C">
              <w:t>в том числе за счет федерального бюджета</w:t>
            </w:r>
          </w:p>
        </w:tc>
        <w:tc>
          <w:tcPr>
            <w:tcW w:w="907" w:type="dxa"/>
          </w:tcPr>
          <w:p w:rsidR="005D2B3C" w:rsidRPr="005D2B3C" w:rsidRDefault="005D2B3C">
            <w:pPr>
              <w:pStyle w:val="ConsPlusNormal"/>
              <w:jc w:val="center"/>
            </w:pPr>
            <w:r w:rsidRPr="005D2B3C">
              <w:t>законтрактовано</w:t>
            </w:r>
          </w:p>
        </w:tc>
        <w:tc>
          <w:tcPr>
            <w:tcW w:w="864" w:type="dxa"/>
          </w:tcPr>
          <w:p w:rsidR="005D2B3C" w:rsidRPr="005D2B3C" w:rsidRDefault="005D2B3C">
            <w:pPr>
              <w:pStyle w:val="ConsPlusNormal"/>
              <w:jc w:val="center"/>
            </w:pPr>
            <w:r w:rsidRPr="005D2B3C">
              <w:t>всего на год</w:t>
            </w:r>
          </w:p>
        </w:tc>
        <w:tc>
          <w:tcPr>
            <w:tcW w:w="1152" w:type="dxa"/>
          </w:tcPr>
          <w:p w:rsidR="005D2B3C" w:rsidRPr="005D2B3C" w:rsidRDefault="005D2B3C">
            <w:pPr>
              <w:pStyle w:val="ConsPlusNormal"/>
              <w:jc w:val="center"/>
            </w:pPr>
            <w:r w:rsidRPr="005D2B3C">
              <w:t>в том числе за счет федерального бюджета</w:t>
            </w:r>
          </w:p>
        </w:tc>
        <w:tc>
          <w:tcPr>
            <w:tcW w:w="850" w:type="dxa"/>
          </w:tcPr>
          <w:p w:rsidR="005D2B3C" w:rsidRPr="005D2B3C" w:rsidRDefault="005D2B3C">
            <w:pPr>
              <w:pStyle w:val="ConsPlusNormal"/>
              <w:jc w:val="center"/>
            </w:pPr>
            <w:r w:rsidRPr="005D2B3C">
              <w:t>законтрактовано</w:t>
            </w:r>
          </w:p>
        </w:tc>
        <w:tc>
          <w:tcPr>
            <w:tcW w:w="850" w:type="dxa"/>
            <w:vMerge/>
          </w:tcPr>
          <w:p w:rsidR="005D2B3C" w:rsidRPr="005D2B3C" w:rsidRDefault="005D2B3C">
            <w:pPr>
              <w:pStyle w:val="ConsPlusNormal"/>
            </w:pPr>
          </w:p>
        </w:tc>
        <w:tc>
          <w:tcPr>
            <w:tcW w:w="864" w:type="dxa"/>
          </w:tcPr>
          <w:p w:rsidR="005D2B3C" w:rsidRPr="005D2B3C" w:rsidRDefault="005D2B3C">
            <w:pPr>
              <w:pStyle w:val="ConsPlusNormal"/>
              <w:jc w:val="center"/>
            </w:pPr>
            <w:r w:rsidRPr="005D2B3C">
              <w:t>всего</w:t>
            </w:r>
          </w:p>
        </w:tc>
        <w:tc>
          <w:tcPr>
            <w:tcW w:w="1077" w:type="dxa"/>
          </w:tcPr>
          <w:p w:rsidR="005D2B3C" w:rsidRPr="005D2B3C" w:rsidRDefault="005D2B3C">
            <w:pPr>
              <w:pStyle w:val="ConsPlusNormal"/>
              <w:jc w:val="center"/>
            </w:pPr>
            <w:r w:rsidRPr="005D2B3C">
              <w:t>по которым заключены контракты (договоры)</w:t>
            </w:r>
          </w:p>
        </w:tc>
        <w:tc>
          <w:tcPr>
            <w:tcW w:w="864" w:type="dxa"/>
          </w:tcPr>
          <w:p w:rsidR="005D2B3C" w:rsidRPr="005D2B3C" w:rsidRDefault="005D2B3C">
            <w:pPr>
              <w:pStyle w:val="ConsPlusNormal"/>
              <w:jc w:val="center"/>
            </w:pPr>
            <w:r w:rsidRPr="005D2B3C">
              <w:t>по которым начаты работы в 202_ году</w:t>
            </w:r>
          </w:p>
        </w:tc>
        <w:tc>
          <w:tcPr>
            <w:tcW w:w="737" w:type="dxa"/>
          </w:tcPr>
          <w:p w:rsidR="005D2B3C" w:rsidRPr="005D2B3C" w:rsidRDefault="005D2B3C">
            <w:pPr>
              <w:pStyle w:val="ConsPlusNormal"/>
              <w:jc w:val="center"/>
            </w:pPr>
            <w:r w:rsidRPr="005D2B3C">
              <w:t>всего</w:t>
            </w:r>
          </w:p>
        </w:tc>
        <w:tc>
          <w:tcPr>
            <w:tcW w:w="1361" w:type="dxa"/>
          </w:tcPr>
          <w:p w:rsidR="005D2B3C" w:rsidRPr="005D2B3C" w:rsidRDefault="005D2B3C">
            <w:pPr>
              <w:pStyle w:val="ConsPlusNormal"/>
              <w:jc w:val="center"/>
            </w:pPr>
            <w:r w:rsidRPr="005D2B3C">
              <w:t>в том числе контракты, заключенные в предшествующем году</w:t>
            </w:r>
          </w:p>
        </w:tc>
        <w:tc>
          <w:tcPr>
            <w:tcW w:w="1427" w:type="dxa"/>
            <w:vMerge/>
          </w:tcPr>
          <w:p w:rsidR="005D2B3C" w:rsidRPr="005D2B3C" w:rsidRDefault="005D2B3C">
            <w:pPr>
              <w:pStyle w:val="ConsPlusNormal"/>
            </w:pPr>
          </w:p>
        </w:tc>
      </w:tr>
      <w:tr w:rsidR="005D2B3C" w:rsidRPr="005D2B3C">
        <w:tblPrEx>
          <w:tblBorders>
            <w:left w:val="single" w:sz="4" w:space="0" w:color="auto"/>
            <w:right w:val="single" w:sz="4" w:space="0" w:color="auto"/>
            <w:insideV w:val="single" w:sz="4" w:space="0" w:color="auto"/>
          </w:tblBorders>
        </w:tblPrEx>
        <w:tc>
          <w:tcPr>
            <w:tcW w:w="835" w:type="dxa"/>
          </w:tcPr>
          <w:p w:rsidR="005D2B3C" w:rsidRPr="005D2B3C" w:rsidRDefault="005D2B3C">
            <w:pPr>
              <w:pStyle w:val="ConsPlusNormal"/>
              <w:jc w:val="center"/>
            </w:pPr>
            <w:r w:rsidRPr="005D2B3C">
              <w:t>1</w:t>
            </w:r>
          </w:p>
        </w:tc>
        <w:tc>
          <w:tcPr>
            <w:tcW w:w="854" w:type="dxa"/>
          </w:tcPr>
          <w:p w:rsidR="005D2B3C" w:rsidRPr="005D2B3C" w:rsidRDefault="005D2B3C">
            <w:pPr>
              <w:pStyle w:val="ConsPlusNormal"/>
              <w:jc w:val="center"/>
            </w:pPr>
            <w:r w:rsidRPr="005D2B3C">
              <w:t>2</w:t>
            </w:r>
          </w:p>
        </w:tc>
        <w:tc>
          <w:tcPr>
            <w:tcW w:w="964" w:type="dxa"/>
          </w:tcPr>
          <w:p w:rsidR="005D2B3C" w:rsidRPr="005D2B3C" w:rsidRDefault="005D2B3C">
            <w:pPr>
              <w:pStyle w:val="ConsPlusNormal"/>
              <w:jc w:val="center"/>
            </w:pPr>
            <w:r w:rsidRPr="005D2B3C">
              <w:t>3</w:t>
            </w:r>
          </w:p>
        </w:tc>
        <w:tc>
          <w:tcPr>
            <w:tcW w:w="907" w:type="dxa"/>
          </w:tcPr>
          <w:p w:rsidR="005D2B3C" w:rsidRPr="005D2B3C" w:rsidRDefault="005D2B3C">
            <w:pPr>
              <w:pStyle w:val="ConsPlusNormal"/>
              <w:jc w:val="center"/>
            </w:pPr>
            <w:r w:rsidRPr="005D2B3C">
              <w:t>4</w:t>
            </w:r>
          </w:p>
        </w:tc>
        <w:tc>
          <w:tcPr>
            <w:tcW w:w="864" w:type="dxa"/>
          </w:tcPr>
          <w:p w:rsidR="005D2B3C" w:rsidRPr="005D2B3C" w:rsidRDefault="005D2B3C">
            <w:pPr>
              <w:pStyle w:val="ConsPlusNormal"/>
              <w:jc w:val="center"/>
            </w:pPr>
            <w:r w:rsidRPr="005D2B3C">
              <w:t>5</w:t>
            </w:r>
          </w:p>
        </w:tc>
        <w:tc>
          <w:tcPr>
            <w:tcW w:w="1152" w:type="dxa"/>
          </w:tcPr>
          <w:p w:rsidR="005D2B3C" w:rsidRPr="005D2B3C" w:rsidRDefault="005D2B3C">
            <w:pPr>
              <w:pStyle w:val="ConsPlusNormal"/>
              <w:jc w:val="center"/>
            </w:pPr>
            <w:r w:rsidRPr="005D2B3C">
              <w:t>6</w:t>
            </w:r>
          </w:p>
        </w:tc>
        <w:tc>
          <w:tcPr>
            <w:tcW w:w="850" w:type="dxa"/>
          </w:tcPr>
          <w:p w:rsidR="005D2B3C" w:rsidRPr="005D2B3C" w:rsidRDefault="005D2B3C">
            <w:pPr>
              <w:pStyle w:val="ConsPlusNormal"/>
              <w:jc w:val="center"/>
            </w:pPr>
            <w:r w:rsidRPr="005D2B3C">
              <w:t>7</w:t>
            </w:r>
          </w:p>
        </w:tc>
        <w:tc>
          <w:tcPr>
            <w:tcW w:w="850" w:type="dxa"/>
          </w:tcPr>
          <w:p w:rsidR="005D2B3C" w:rsidRPr="005D2B3C" w:rsidRDefault="005D2B3C">
            <w:pPr>
              <w:pStyle w:val="ConsPlusNormal"/>
              <w:jc w:val="center"/>
            </w:pPr>
            <w:r w:rsidRPr="005D2B3C">
              <w:t>8</w:t>
            </w:r>
          </w:p>
        </w:tc>
        <w:tc>
          <w:tcPr>
            <w:tcW w:w="864" w:type="dxa"/>
          </w:tcPr>
          <w:p w:rsidR="005D2B3C" w:rsidRPr="005D2B3C" w:rsidRDefault="005D2B3C">
            <w:pPr>
              <w:pStyle w:val="ConsPlusNormal"/>
              <w:jc w:val="center"/>
            </w:pPr>
            <w:r w:rsidRPr="005D2B3C">
              <w:t>9</w:t>
            </w:r>
          </w:p>
        </w:tc>
        <w:tc>
          <w:tcPr>
            <w:tcW w:w="1077" w:type="dxa"/>
          </w:tcPr>
          <w:p w:rsidR="005D2B3C" w:rsidRPr="005D2B3C" w:rsidRDefault="005D2B3C">
            <w:pPr>
              <w:pStyle w:val="ConsPlusNormal"/>
              <w:jc w:val="center"/>
            </w:pPr>
            <w:r w:rsidRPr="005D2B3C">
              <w:t>10</w:t>
            </w:r>
          </w:p>
        </w:tc>
        <w:tc>
          <w:tcPr>
            <w:tcW w:w="864" w:type="dxa"/>
          </w:tcPr>
          <w:p w:rsidR="005D2B3C" w:rsidRPr="005D2B3C" w:rsidRDefault="005D2B3C">
            <w:pPr>
              <w:pStyle w:val="ConsPlusNormal"/>
              <w:jc w:val="center"/>
            </w:pPr>
            <w:r w:rsidRPr="005D2B3C">
              <w:t>11</w:t>
            </w:r>
          </w:p>
        </w:tc>
        <w:tc>
          <w:tcPr>
            <w:tcW w:w="737" w:type="dxa"/>
          </w:tcPr>
          <w:p w:rsidR="005D2B3C" w:rsidRPr="005D2B3C" w:rsidRDefault="005D2B3C">
            <w:pPr>
              <w:pStyle w:val="ConsPlusNormal"/>
              <w:jc w:val="center"/>
            </w:pPr>
            <w:r w:rsidRPr="005D2B3C">
              <w:t>12</w:t>
            </w:r>
          </w:p>
        </w:tc>
        <w:tc>
          <w:tcPr>
            <w:tcW w:w="1361" w:type="dxa"/>
          </w:tcPr>
          <w:p w:rsidR="005D2B3C" w:rsidRPr="005D2B3C" w:rsidRDefault="005D2B3C">
            <w:pPr>
              <w:pStyle w:val="ConsPlusNormal"/>
              <w:jc w:val="center"/>
            </w:pPr>
            <w:r w:rsidRPr="005D2B3C">
              <w:t>13</w:t>
            </w:r>
          </w:p>
        </w:tc>
        <w:tc>
          <w:tcPr>
            <w:tcW w:w="1427" w:type="dxa"/>
          </w:tcPr>
          <w:p w:rsidR="005D2B3C" w:rsidRPr="005D2B3C" w:rsidRDefault="005D2B3C">
            <w:pPr>
              <w:pStyle w:val="ConsPlusNormal"/>
              <w:jc w:val="center"/>
            </w:pPr>
            <w:r w:rsidRPr="005D2B3C">
              <w:t>14</w:t>
            </w:r>
          </w:p>
        </w:tc>
      </w:tr>
      <w:tr w:rsidR="005D2B3C" w:rsidRPr="005D2B3C">
        <w:tblPrEx>
          <w:tblBorders>
            <w:left w:val="single" w:sz="4" w:space="0" w:color="auto"/>
            <w:right w:val="single" w:sz="4" w:space="0" w:color="auto"/>
            <w:insideV w:val="single" w:sz="4" w:space="0" w:color="auto"/>
          </w:tblBorders>
        </w:tblPrEx>
        <w:tc>
          <w:tcPr>
            <w:tcW w:w="835" w:type="dxa"/>
          </w:tcPr>
          <w:p w:rsidR="005D2B3C" w:rsidRPr="005D2B3C" w:rsidRDefault="005D2B3C">
            <w:pPr>
              <w:pStyle w:val="ConsPlusNormal"/>
            </w:pPr>
          </w:p>
        </w:tc>
        <w:tc>
          <w:tcPr>
            <w:tcW w:w="854" w:type="dxa"/>
          </w:tcPr>
          <w:p w:rsidR="005D2B3C" w:rsidRPr="005D2B3C" w:rsidRDefault="005D2B3C">
            <w:pPr>
              <w:pStyle w:val="ConsPlusNormal"/>
            </w:pPr>
          </w:p>
        </w:tc>
        <w:tc>
          <w:tcPr>
            <w:tcW w:w="964" w:type="dxa"/>
          </w:tcPr>
          <w:p w:rsidR="005D2B3C" w:rsidRPr="005D2B3C" w:rsidRDefault="005D2B3C">
            <w:pPr>
              <w:pStyle w:val="ConsPlusNormal"/>
            </w:pPr>
          </w:p>
        </w:tc>
        <w:tc>
          <w:tcPr>
            <w:tcW w:w="907" w:type="dxa"/>
          </w:tcPr>
          <w:p w:rsidR="005D2B3C" w:rsidRPr="005D2B3C" w:rsidRDefault="005D2B3C">
            <w:pPr>
              <w:pStyle w:val="ConsPlusNormal"/>
            </w:pPr>
          </w:p>
        </w:tc>
        <w:tc>
          <w:tcPr>
            <w:tcW w:w="864" w:type="dxa"/>
          </w:tcPr>
          <w:p w:rsidR="005D2B3C" w:rsidRPr="005D2B3C" w:rsidRDefault="005D2B3C">
            <w:pPr>
              <w:pStyle w:val="ConsPlusNormal"/>
            </w:pPr>
          </w:p>
        </w:tc>
        <w:tc>
          <w:tcPr>
            <w:tcW w:w="1152" w:type="dxa"/>
          </w:tcPr>
          <w:p w:rsidR="005D2B3C" w:rsidRPr="005D2B3C" w:rsidRDefault="005D2B3C">
            <w:pPr>
              <w:pStyle w:val="ConsPlusNormal"/>
            </w:pPr>
          </w:p>
        </w:tc>
        <w:tc>
          <w:tcPr>
            <w:tcW w:w="850" w:type="dxa"/>
          </w:tcPr>
          <w:p w:rsidR="005D2B3C" w:rsidRPr="005D2B3C" w:rsidRDefault="005D2B3C">
            <w:pPr>
              <w:pStyle w:val="ConsPlusNormal"/>
            </w:pPr>
          </w:p>
        </w:tc>
        <w:tc>
          <w:tcPr>
            <w:tcW w:w="850" w:type="dxa"/>
          </w:tcPr>
          <w:p w:rsidR="005D2B3C" w:rsidRPr="005D2B3C" w:rsidRDefault="005D2B3C">
            <w:pPr>
              <w:pStyle w:val="ConsPlusNormal"/>
            </w:pPr>
          </w:p>
        </w:tc>
        <w:tc>
          <w:tcPr>
            <w:tcW w:w="864" w:type="dxa"/>
          </w:tcPr>
          <w:p w:rsidR="005D2B3C" w:rsidRPr="005D2B3C" w:rsidRDefault="005D2B3C">
            <w:pPr>
              <w:pStyle w:val="ConsPlusNormal"/>
            </w:pPr>
          </w:p>
        </w:tc>
        <w:tc>
          <w:tcPr>
            <w:tcW w:w="1077" w:type="dxa"/>
          </w:tcPr>
          <w:p w:rsidR="005D2B3C" w:rsidRPr="005D2B3C" w:rsidRDefault="005D2B3C">
            <w:pPr>
              <w:pStyle w:val="ConsPlusNormal"/>
            </w:pPr>
          </w:p>
        </w:tc>
        <w:tc>
          <w:tcPr>
            <w:tcW w:w="864" w:type="dxa"/>
          </w:tcPr>
          <w:p w:rsidR="005D2B3C" w:rsidRPr="005D2B3C" w:rsidRDefault="005D2B3C">
            <w:pPr>
              <w:pStyle w:val="ConsPlusNormal"/>
            </w:pPr>
          </w:p>
        </w:tc>
        <w:tc>
          <w:tcPr>
            <w:tcW w:w="737" w:type="dxa"/>
          </w:tcPr>
          <w:p w:rsidR="005D2B3C" w:rsidRPr="005D2B3C" w:rsidRDefault="005D2B3C">
            <w:pPr>
              <w:pStyle w:val="ConsPlusNormal"/>
            </w:pPr>
          </w:p>
        </w:tc>
        <w:tc>
          <w:tcPr>
            <w:tcW w:w="1361" w:type="dxa"/>
          </w:tcPr>
          <w:p w:rsidR="005D2B3C" w:rsidRPr="005D2B3C" w:rsidRDefault="005D2B3C">
            <w:pPr>
              <w:pStyle w:val="ConsPlusNormal"/>
            </w:pPr>
          </w:p>
        </w:tc>
        <w:tc>
          <w:tcPr>
            <w:tcW w:w="1427" w:type="dxa"/>
          </w:tcPr>
          <w:p w:rsidR="005D2B3C" w:rsidRPr="005D2B3C" w:rsidRDefault="005D2B3C">
            <w:pPr>
              <w:pStyle w:val="ConsPlusNormal"/>
            </w:pPr>
          </w:p>
        </w:tc>
      </w:tr>
      <w:tr w:rsidR="005D2B3C" w:rsidRPr="005D2B3C">
        <w:tblPrEx>
          <w:tblBorders>
            <w:left w:val="single" w:sz="4" w:space="0" w:color="auto"/>
            <w:right w:val="single" w:sz="4" w:space="0" w:color="auto"/>
            <w:insideV w:val="single" w:sz="4" w:space="0" w:color="auto"/>
          </w:tblBorders>
        </w:tblPrEx>
        <w:tc>
          <w:tcPr>
            <w:tcW w:w="835" w:type="dxa"/>
          </w:tcPr>
          <w:p w:rsidR="005D2B3C" w:rsidRPr="005D2B3C" w:rsidRDefault="005D2B3C">
            <w:pPr>
              <w:pStyle w:val="ConsPlusNormal"/>
            </w:pPr>
            <w:r w:rsidRPr="005D2B3C">
              <w:t>Всего</w:t>
            </w:r>
          </w:p>
        </w:tc>
        <w:tc>
          <w:tcPr>
            <w:tcW w:w="854" w:type="dxa"/>
          </w:tcPr>
          <w:p w:rsidR="005D2B3C" w:rsidRPr="005D2B3C" w:rsidRDefault="005D2B3C">
            <w:pPr>
              <w:pStyle w:val="ConsPlusNormal"/>
            </w:pPr>
          </w:p>
        </w:tc>
        <w:tc>
          <w:tcPr>
            <w:tcW w:w="964" w:type="dxa"/>
          </w:tcPr>
          <w:p w:rsidR="005D2B3C" w:rsidRPr="005D2B3C" w:rsidRDefault="005D2B3C">
            <w:pPr>
              <w:pStyle w:val="ConsPlusNormal"/>
            </w:pPr>
          </w:p>
        </w:tc>
        <w:tc>
          <w:tcPr>
            <w:tcW w:w="907" w:type="dxa"/>
          </w:tcPr>
          <w:p w:rsidR="005D2B3C" w:rsidRPr="005D2B3C" w:rsidRDefault="005D2B3C">
            <w:pPr>
              <w:pStyle w:val="ConsPlusNormal"/>
            </w:pPr>
          </w:p>
        </w:tc>
        <w:tc>
          <w:tcPr>
            <w:tcW w:w="864" w:type="dxa"/>
          </w:tcPr>
          <w:p w:rsidR="005D2B3C" w:rsidRPr="005D2B3C" w:rsidRDefault="005D2B3C">
            <w:pPr>
              <w:pStyle w:val="ConsPlusNormal"/>
            </w:pPr>
          </w:p>
        </w:tc>
        <w:tc>
          <w:tcPr>
            <w:tcW w:w="1152" w:type="dxa"/>
          </w:tcPr>
          <w:p w:rsidR="005D2B3C" w:rsidRPr="005D2B3C" w:rsidRDefault="005D2B3C">
            <w:pPr>
              <w:pStyle w:val="ConsPlusNormal"/>
            </w:pPr>
          </w:p>
        </w:tc>
        <w:tc>
          <w:tcPr>
            <w:tcW w:w="850" w:type="dxa"/>
          </w:tcPr>
          <w:p w:rsidR="005D2B3C" w:rsidRPr="005D2B3C" w:rsidRDefault="005D2B3C">
            <w:pPr>
              <w:pStyle w:val="ConsPlusNormal"/>
            </w:pPr>
          </w:p>
        </w:tc>
        <w:tc>
          <w:tcPr>
            <w:tcW w:w="850" w:type="dxa"/>
          </w:tcPr>
          <w:p w:rsidR="005D2B3C" w:rsidRPr="005D2B3C" w:rsidRDefault="005D2B3C">
            <w:pPr>
              <w:pStyle w:val="ConsPlusNormal"/>
            </w:pPr>
          </w:p>
        </w:tc>
        <w:tc>
          <w:tcPr>
            <w:tcW w:w="864" w:type="dxa"/>
          </w:tcPr>
          <w:p w:rsidR="005D2B3C" w:rsidRPr="005D2B3C" w:rsidRDefault="005D2B3C">
            <w:pPr>
              <w:pStyle w:val="ConsPlusNormal"/>
            </w:pPr>
          </w:p>
        </w:tc>
        <w:tc>
          <w:tcPr>
            <w:tcW w:w="1077" w:type="dxa"/>
          </w:tcPr>
          <w:p w:rsidR="005D2B3C" w:rsidRPr="005D2B3C" w:rsidRDefault="005D2B3C">
            <w:pPr>
              <w:pStyle w:val="ConsPlusNormal"/>
            </w:pPr>
          </w:p>
        </w:tc>
        <w:tc>
          <w:tcPr>
            <w:tcW w:w="864" w:type="dxa"/>
          </w:tcPr>
          <w:p w:rsidR="005D2B3C" w:rsidRPr="005D2B3C" w:rsidRDefault="005D2B3C">
            <w:pPr>
              <w:pStyle w:val="ConsPlusNormal"/>
            </w:pPr>
          </w:p>
        </w:tc>
        <w:tc>
          <w:tcPr>
            <w:tcW w:w="737" w:type="dxa"/>
          </w:tcPr>
          <w:p w:rsidR="005D2B3C" w:rsidRPr="005D2B3C" w:rsidRDefault="005D2B3C">
            <w:pPr>
              <w:pStyle w:val="ConsPlusNormal"/>
            </w:pPr>
          </w:p>
        </w:tc>
        <w:tc>
          <w:tcPr>
            <w:tcW w:w="1361" w:type="dxa"/>
          </w:tcPr>
          <w:p w:rsidR="005D2B3C" w:rsidRPr="005D2B3C" w:rsidRDefault="005D2B3C">
            <w:pPr>
              <w:pStyle w:val="ConsPlusNormal"/>
            </w:pPr>
          </w:p>
        </w:tc>
        <w:tc>
          <w:tcPr>
            <w:tcW w:w="1427" w:type="dxa"/>
          </w:tcPr>
          <w:p w:rsidR="005D2B3C" w:rsidRPr="005D2B3C" w:rsidRDefault="005D2B3C">
            <w:pPr>
              <w:pStyle w:val="ConsPlusNormal"/>
            </w:pPr>
          </w:p>
        </w:tc>
      </w:tr>
    </w:tbl>
    <w:p w:rsidR="005D2B3C" w:rsidRPr="005D2B3C" w:rsidRDefault="005D2B3C">
      <w:pPr>
        <w:pStyle w:val="ConsPlusNormal"/>
        <w:jc w:val="both"/>
      </w:pPr>
    </w:p>
    <w:p w:rsidR="005D2B3C" w:rsidRPr="005D2B3C" w:rsidRDefault="005D2B3C">
      <w:pPr>
        <w:pStyle w:val="ConsPlusNonformat"/>
        <w:jc w:val="both"/>
      </w:pPr>
      <w:r w:rsidRPr="005D2B3C">
        <w:t>Руководитель исполнительного органа</w:t>
      </w:r>
    </w:p>
    <w:p w:rsidR="005D2B3C" w:rsidRPr="005D2B3C" w:rsidRDefault="005D2B3C">
      <w:pPr>
        <w:pStyle w:val="ConsPlusNonformat"/>
        <w:jc w:val="both"/>
      </w:pPr>
      <w:r w:rsidRPr="005D2B3C">
        <w:t>субъекта Российской Федерации,</w:t>
      </w:r>
    </w:p>
    <w:p w:rsidR="005D2B3C" w:rsidRPr="005D2B3C" w:rsidRDefault="005D2B3C">
      <w:pPr>
        <w:pStyle w:val="ConsPlusNonformat"/>
        <w:jc w:val="both"/>
      </w:pPr>
      <w:r w:rsidRPr="005D2B3C">
        <w:t>уполномоченного высшим исполнительным</w:t>
      </w:r>
    </w:p>
    <w:p w:rsidR="005D2B3C" w:rsidRPr="005D2B3C" w:rsidRDefault="005D2B3C">
      <w:pPr>
        <w:pStyle w:val="ConsPlusNonformat"/>
        <w:jc w:val="both"/>
      </w:pPr>
      <w:r w:rsidRPr="005D2B3C">
        <w:t>органом субъекта Российской Федерации</w:t>
      </w:r>
    </w:p>
    <w:p w:rsidR="005D2B3C" w:rsidRPr="005D2B3C" w:rsidRDefault="005D2B3C">
      <w:pPr>
        <w:pStyle w:val="ConsPlusNonformat"/>
        <w:jc w:val="both"/>
      </w:pPr>
      <w:r w:rsidRPr="005D2B3C">
        <w:t>на взаимодействие с Минэкономразвития России</w:t>
      </w:r>
    </w:p>
    <w:p w:rsidR="005D2B3C" w:rsidRPr="005D2B3C" w:rsidRDefault="005D2B3C">
      <w:pPr>
        <w:pStyle w:val="ConsPlusNonformat"/>
        <w:jc w:val="both"/>
      </w:pPr>
      <w:r w:rsidRPr="005D2B3C">
        <w:t>по реализации мероприятий государственной</w:t>
      </w:r>
    </w:p>
    <w:p w:rsidR="005D2B3C" w:rsidRPr="005D2B3C" w:rsidRDefault="005D2B3C">
      <w:pPr>
        <w:pStyle w:val="ConsPlusNonformat"/>
        <w:jc w:val="both"/>
      </w:pPr>
      <w:r w:rsidRPr="005D2B3C">
        <w:t>поддержки малого и среднего предпринимательства _________ _________________</w:t>
      </w:r>
    </w:p>
    <w:p w:rsidR="005D2B3C" w:rsidRPr="005D2B3C" w:rsidRDefault="005D2B3C">
      <w:pPr>
        <w:pStyle w:val="ConsPlusNonformat"/>
        <w:jc w:val="both"/>
      </w:pPr>
      <w:r w:rsidRPr="005D2B3C">
        <w:t xml:space="preserve">                                                (подпись)   (расшифровка</w:t>
      </w:r>
    </w:p>
    <w:p w:rsidR="005D2B3C" w:rsidRPr="005D2B3C" w:rsidRDefault="005D2B3C">
      <w:pPr>
        <w:pStyle w:val="ConsPlusNonformat"/>
        <w:jc w:val="both"/>
      </w:pPr>
      <w:r w:rsidRPr="005D2B3C">
        <w:t xml:space="preserve">                                                              подписи)</w:t>
      </w:r>
    </w:p>
    <w:p w:rsidR="005D2B3C" w:rsidRPr="005D2B3C" w:rsidRDefault="005D2B3C">
      <w:pPr>
        <w:pStyle w:val="ConsPlusNonformat"/>
        <w:jc w:val="both"/>
      </w:pPr>
    </w:p>
    <w:p w:rsidR="005D2B3C" w:rsidRPr="005D2B3C" w:rsidRDefault="005D2B3C">
      <w:pPr>
        <w:pStyle w:val="ConsPlusNonformat"/>
        <w:jc w:val="both"/>
      </w:pPr>
      <w:r w:rsidRPr="005D2B3C">
        <w:t>Ответственный исполнитель                       _________ _________________</w:t>
      </w:r>
    </w:p>
    <w:p w:rsidR="005D2B3C" w:rsidRPr="005D2B3C" w:rsidRDefault="005D2B3C">
      <w:pPr>
        <w:pStyle w:val="ConsPlusNonformat"/>
        <w:jc w:val="both"/>
      </w:pPr>
      <w:r w:rsidRPr="005D2B3C">
        <w:t xml:space="preserve">                                                (подпись)   (расшифровка</w:t>
      </w:r>
    </w:p>
    <w:p w:rsidR="005D2B3C" w:rsidRPr="005D2B3C" w:rsidRDefault="005D2B3C">
      <w:pPr>
        <w:pStyle w:val="ConsPlusNonformat"/>
        <w:jc w:val="both"/>
      </w:pPr>
      <w:r w:rsidRPr="005D2B3C">
        <w:lastRenderedPageBreak/>
        <w:t xml:space="preserve">                                                               подписи)</w:t>
      </w:r>
    </w:p>
    <w:p w:rsidR="005D2B3C" w:rsidRPr="005D2B3C" w:rsidRDefault="005D2B3C">
      <w:pPr>
        <w:pStyle w:val="ConsPlusNormal"/>
        <w:jc w:val="both"/>
      </w:pPr>
    </w:p>
    <w:p w:rsidR="005D2B3C" w:rsidRPr="005D2B3C" w:rsidRDefault="005D2B3C">
      <w:pPr>
        <w:pStyle w:val="ConsPlusNormal"/>
        <w:jc w:val="both"/>
      </w:pPr>
    </w:p>
    <w:p w:rsidR="005D2B3C" w:rsidRPr="005D2B3C" w:rsidRDefault="005D2B3C">
      <w:pPr>
        <w:pStyle w:val="ConsPlusNormal"/>
        <w:pBdr>
          <w:bottom w:val="single" w:sz="6" w:space="0" w:color="auto"/>
        </w:pBdr>
        <w:spacing w:before="100" w:after="100"/>
        <w:jc w:val="both"/>
        <w:rPr>
          <w:sz w:val="2"/>
          <w:szCs w:val="2"/>
        </w:rPr>
      </w:pPr>
    </w:p>
    <w:p w:rsidR="005D5E39" w:rsidRPr="005D2B3C" w:rsidRDefault="005D5E39"/>
    <w:sectPr w:rsidR="005D5E39" w:rsidRPr="005D2B3C">
      <w:pgSz w:w="16838" w:h="11905" w:orient="landscape"/>
      <w:pgMar w:top="1701" w:right="397" w:bottom="850" w:left="397"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B3C" w:rsidRDefault="005D2B3C" w:rsidP="005D2B3C">
      <w:pPr>
        <w:spacing w:after="0" w:line="240" w:lineRule="auto"/>
      </w:pPr>
      <w:r>
        <w:separator/>
      </w:r>
    </w:p>
  </w:endnote>
  <w:endnote w:type="continuationSeparator" w:id="0">
    <w:p w:rsidR="005D2B3C" w:rsidRDefault="005D2B3C" w:rsidP="005D2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B3C" w:rsidRDefault="005D2B3C" w:rsidP="005D2B3C">
      <w:pPr>
        <w:spacing w:after="0" w:line="240" w:lineRule="auto"/>
      </w:pPr>
      <w:r>
        <w:separator/>
      </w:r>
    </w:p>
  </w:footnote>
  <w:footnote w:type="continuationSeparator" w:id="0">
    <w:p w:rsidR="005D2B3C" w:rsidRDefault="005D2B3C" w:rsidP="005D2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295386"/>
      <w:docPartObj>
        <w:docPartGallery w:val="Page Numbers (Top of Page)"/>
        <w:docPartUnique/>
      </w:docPartObj>
    </w:sdtPr>
    <w:sdtContent>
      <w:p w:rsidR="005D2B3C" w:rsidRDefault="005D2B3C">
        <w:pPr>
          <w:pStyle w:val="a3"/>
          <w:jc w:val="center"/>
        </w:pPr>
        <w:r>
          <w:fldChar w:fldCharType="begin"/>
        </w:r>
        <w:r>
          <w:instrText>PAGE   \* MERGEFORMAT</w:instrText>
        </w:r>
        <w:r>
          <w:fldChar w:fldCharType="separate"/>
        </w:r>
        <w:r>
          <w:rPr>
            <w:noProof/>
          </w:rPr>
          <w:t>3</w:t>
        </w:r>
        <w:r>
          <w:fldChar w:fldCharType="end"/>
        </w:r>
      </w:p>
    </w:sdtContent>
  </w:sdt>
  <w:p w:rsidR="005D2B3C" w:rsidRDefault="005D2B3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B3C"/>
    <w:rsid w:val="005D2B3C"/>
    <w:rsid w:val="005D5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4A0E8-846A-4968-A52F-CB698D6FD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2B3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D2B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2B3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D2B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D2B3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D2B3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D2B3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D2B3C"/>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5D2B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2B3C"/>
  </w:style>
  <w:style w:type="paragraph" w:styleId="a5">
    <w:name w:val="footer"/>
    <w:basedOn w:val="a"/>
    <w:link w:val="a6"/>
    <w:uiPriority w:val="99"/>
    <w:unhideWhenUsed/>
    <w:rsid w:val="005D2B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2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9327" TargetMode="External"/><Relationship Id="rId21" Type="http://schemas.openxmlformats.org/officeDocument/2006/relationships/hyperlink" Target="https://&#1084;&#1089;&#1087;.&#1088;&#1092;" TargetMode="External"/><Relationship Id="rId324" Type="http://schemas.openxmlformats.org/officeDocument/2006/relationships/hyperlink" Target="https://login.consultant.ru/link/?req=doc&amp;base=LAW&amp;n=405268&amp;dst=100262" TargetMode="External"/><Relationship Id="rId531" Type="http://schemas.openxmlformats.org/officeDocument/2006/relationships/hyperlink" Target="https://login.consultant.ru/link/?req=doc&amp;base=LAW&amp;n=450003&amp;dst=100249" TargetMode="External"/><Relationship Id="rId170" Type="http://schemas.openxmlformats.org/officeDocument/2006/relationships/hyperlink" Target="https://login.consultant.ru/link/?req=doc&amp;base=LAW&amp;n=483131" TargetMode="External"/><Relationship Id="rId268" Type="http://schemas.openxmlformats.org/officeDocument/2006/relationships/hyperlink" Target="https://login.consultant.ru/link/?req=doc&amp;base=LAW&amp;n=405268&amp;dst=100237" TargetMode="External"/><Relationship Id="rId475" Type="http://schemas.openxmlformats.org/officeDocument/2006/relationships/hyperlink" Target="https://login.consultant.ru/link/?req=doc&amp;base=LAW&amp;n=450003&amp;dst=100157" TargetMode="External"/><Relationship Id="rId32" Type="http://schemas.openxmlformats.org/officeDocument/2006/relationships/hyperlink" Target="https://login.consultant.ru/link/?req=doc&amp;base=LAW&amp;n=364222&amp;dst=100097" TargetMode="External"/><Relationship Id="rId128" Type="http://schemas.openxmlformats.org/officeDocument/2006/relationships/hyperlink" Target="https://login.consultant.ru/link/?req=doc&amp;base=LAW&amp;n=466060&amp;dst=100101" TargetMode="External"/><Relationship Id="rId335" Type="http://schemas.openxmlformats.org/officeDocument/2006/relationships/hyperlink" Target="https://login.consultant.ru/link/?req=doc&amp;base=LAW&amp;n=450003&amp;dst=100082" TargetMode="External"/><Relationship Id="rId542" Type="http://schemas.openxmlformats.org/officeDocument/2006/relationships/hyperlink" Target="https://login.consultant.ru/link/?req=doc&amp;base=LAW&amp;n=450003&amp;dst=100276" TargetMode="External"/><Relationship Id="rId181" Type="http://schemas.openxmlformats.org/officeDocument/2006/relationships/hyperlink" Target="https://login.consultant.ru/link/?req=doc&amp;base=LAW&amp;n=466060&amp;dst=100126" TargetMode="External"/><Relationship Id="rId402" Type="http://schemas.openxmlformats.org/officeDocument/2006/relationships/hyperlink" Target="https://login.consultant.ru/link/?req=doc&amp;base=LAW&amp;n=405268&amp;dst=100292" TargetMode="External"/><Relationship Id="rId279" Type="http://schemas.openxmlformats.org/officeDocument/2006/relationships/hyperlink" Target="https://login.consultant.ru/link/?req=doc&amp;base=LAW&amp;n=405268&amp;dst=100245" TargetMode="External"/><Relationship Id="rId486" Type="http://schemas.openxmlformats.org/officeDocument/2006/relationships/hyperlink" Target="https://login.consultant.ru/link/?req=doc&amp;base=LAW&amp;n=450003&amp;dst=100167" TargetMode="External"/><Relationship Id="rId43" Type="http://schemas.openxmlformats.org/officeDocument/2006/relationships/hyperlink" Target="https://login.consultant.ru/link/?req=doc&amp;base=LAW&amp;n=482747" TargetMode="External"/><Relationship Id="rId139" Type="http://schemas.openxmlformats.org/officeDocument/2006/relationships/header" Target="header1.xml"/><Relationship Id="rId346" Type="http://schemas.openxmlformats.org/officeDocument/2006/relationships/hyperlink" Target="https://login.consultant.ru/link/?req=doc&amp;base=LAW&amp;n=405268&amp;dst=100276" TargetMode="External"/><Relationship Id="rId553" Type="http://schemas.openxmlformats.org/officeDocument/2006/relationships/hyperlink" Target="https://login.consultant.ru/link/?req=doc&amp;base=LAW&amp;n=195013&amp;dst=100223" TargetMode="External"/><Relationship Id="rId192" Type="http://schemas.openxmlformats.org/officeDocument/2006/relationships/hyperlink" Target="https://login.consultant.ru/link/?req=doc&amp;base=LAW&amp;n=481143&amp;dst=100016" TargetMode="External"/><Relationship Id="rId206" Type="http://schemas.openxmlformats.org/officeDocument/2006/relationships/hyperlink" Target="https://login.consultant.ru/link/?req=doc&amp;base=LAW&amp;n=477368" TargetMode="External"/><Relationship Id="rId413" Type="http://schemas.openxmlformats.org/officeDocument/2006/relationships/hyperlink" Target="https://login.consultant.ru/link/?req=doc&amp;base=LAW&amp;n=405268&amp;dst=100305" TargetMode="External"/><Relationship Id="rId497" Type="http://schemas.openxmlformats.org/officeDocument/2006/relationships/hyperlink" Target="https://login.consultant.ru/link/?req=doc&amp;base=LAW&amp;n=429375&amp;dst=100026" TargetMode="External"/><Relationship Id="rId357" Type="http://schemas.openxmlformats.org/officeDocument/2006/relationships/hyperlink" Target="https://login.consultant.ru/link/?req=doc&amp;base=LAW&amp;n=450003&amp;dst=100093" TargetMode="External"/><Relationship Id="rId54" Type="http://schemas.openxmlformats.org/officeDocument/2006/relationships/hyperlink" Target="https://login.consultant.ru/link/?req=doc&amp;base=LAW&amp;n=355912" TargetMode="External"/><Relationship Id="rId217" Type="http://schemas.openxmlformats.org/officeDocument/2006/relationships/hyperlink" Target="https://login.consultant.ru/link/?req=doc&amp;base=LAW&amp;n=466060&amp;dst=100132" TargetMode="External"/><Relationship Id="rId564" Type="http://schemas.openxmlformats.org/officeDocument/2006/relationships/hyperlink" Target="https://login.consultant.ru/link/?req=doc&amp;base=LAW&amp;n=450003&amp;dst=100292" TargetMode="External"/><Relationship Id="rId424" Type="http://schemas.openxmlformats.org/officeDocument/2006/relationships/hyperlink" Target="https://login.consultant.ru/link/?req=doc&amp;base=LAW&amp;n=466060&amp;dst=100209" TargetMode="External"/><Relationship Id="rId270" Type="http://schemas.openxmlformats.org/officeDocument/2006/relationships/hyperlink" Target="https://login.consultant.ru/link/?req=doc&amp;base=LAW&amp;n=405268&amp;dst=100238" TargetMode="External"/><Relationship Id="rId65" Type="http://schemas.openxmlformats.org/officeDocument/2006/relationships/hyperlink" Target="https://login.consultant.ru/link/?req=doc&amp;base=LAW&amp;n=475328" TargetMode="External"/><Relationship Id="rId130" Type="http://schemas.openxmlformats.org/officeDocument/2006/relationships/hyperlink" Target="https://login.consultant.ru/link/?req=doc&amp;base=LAW&amp;n=451889" TargetMode="External"/><Relationship Id="rId368" Type="http://schemas.openxmlformats.org/officeDocument/2006/relationships/hyperlink" Target="https://login.consultant.ru/link/?req=doc&amp;base=LAW&amp;n=405268&amp;dst=100288" TargetMode="External"/><Relationship Id="rId575" Type="http://schemas.openxmlformats.org/officeDocument/2006/relationships/hyperlink" Target="https://login.consultant.ru/link/?req=doc&amp;base=LAW&amp;n=450003&amp;dst=100304" TargetMode="External"/><Relationship Id="rId228" Type="http://schemas.openxmlformats.org/officeDocument/2006/relationships/hyperlink" Target="https://login.consultant.ru/link/?req=doc&amp;base=LAW&amp;n=481143&amp;dst=128458" TargetMode="External"/><Relationship Id="rId435" Type="http://schemas.openxmlformats.org/officeDocument/2006/relationships/hyperlink" Target="https://login.consultant.ru/link/?req=doc&amp;base=LAW&amp;n=405268&amp;dst=100322" TargetMode="External"/><Relationship Id="rId281" Type="http://schemas.openxmlformats.org/officeDocument/2006/relationships/hyperlink" Target="https://login.consultant.ru/link/?req=doc&amp;base=LAW&amp;n=405268&amp;dst=100245" TargetMode="External"/><Relationship Id="rId502" Type="http://schemas.openxmlformats.org/officeDocument/2006/relationships/hyperlink" Target="https://login.consultant.ru/link/?req=doc&amp;base=LAW&amp;n=450003&amp;dst=100188" TargetMode="External"/><Relationship Id="rId76" Type="http://schemas.openxmlformats.org/officeDocument/2006/relationships/hyperlink" Target="https://login.consultant.ru/link/?req=doc&amp;base=LAW&amp;n=474486&amp;dst=100010" TargetMode="External"/><Relationship Id="rId141" Type="http://schemas.openxmlformats.org/officeDocument/2006/relationships/hyperlink" Target="https://login.consultant.ru/link/?req=doc&amp;base=LAW&amp;n=466060&amp;dst=100103" TargetMode="External"/><Relationship Id="rId379" Type="http://schemas.openxmlformats.org/officeDocument/2006/relationships/hyperlink" Target="https://login.consultant.ru/link/?req=doc&amp;base=LAW&amp;n=477368&amp;dst=357" TargetMode="External"/><Relationship Id="rId586" Type="http://schemas.openxmlformats.org/officeDocument/2006/relationships/hyperlink" Target="https://login.consultant.ru/link/?req=doc&amp;base=LAW&amp;n=195013&amp;dst=100223" TargetMode="External"/><Relationship Id="rId7" Type="http://schemas.openxmlformats.org/officeDocument/2006/relationships/hyperlink" Target="https://login.consultant.ru/link/?req=doc&amp;base=LAW&amp;n=413484&amp;dst=100006" TargetMode="External"/><Relationship Id="rId239" Type="http://schemas.openxmlformats.org/officeDocument/2006/relationships/hyperlink" Target="https://login.consultant.ru/link/?req=doc&amp;base=LAW&amp;n=466060&amp;dst=100141" TargetMode="External"/><Relationship Id="rId446" Type="http://schemas.openxmlformats.org/officeDocument/2006/relationships/hyperlink" Target="https://login.consultant.ru/link/?req=doc&amp;base=LAW&amp;n=450003&amp;dst=100137" TargetMode="External"/><Relationship Id="rId292" Type="http://schemas.openxmlformats.org/officeDocument/2006/relationships/hyperlink" Target="https://login.consultant.ru/link/?req=doc&amp;base=LAW&amp;n=466060&amp;dst=100165" TargetMode="External"/><Relationship Id="rId306" Type="http://schemas.openxmlformats.org/officeDocument/2006/relationships/hyperlink" Target="https://login.consultant.ru/link/?req=doc&amp;base=LAW&amp;n=450003&amp;dst=100076" TargetMode="External"/><Relationship Id="rId87" Type="http://schemas.openxmlformats.org/officeDocument/2006/relationships/hyperlink" Target="https://login.consultant.ru/link/?req=doc&amp;base=LAW&amp;n=429375&amp;dst=100014" TargetMode="External"/><Relationship Id="rId513" Type="http://schemas.openxmlformats.org/officeDocument/2006/relationships/hyperlink" Target="https://login.consultant.ru/link/?req=doc&amp;base=LAW&amp;n=477368" TargetMode="External"/><Relationship Id="rId597" Type="http://schemas.openxmlformats.org/officeDocument/2006/relationships/hyperlink" Target="https://login.consultant.ru/link/?req=doc&amp;base=LAW&amp;n=380790" TargetMode="External"/><Relationship Id="rId152" Type="http://schemas.openxmlformats.org/officeDocument/2006/relationships/hyperlink" Target="https://login.consultant.ru/link/?req=doc&amp;base=LAW&amp;n=461245&amp;dst=100236" TargetMode="External"/><Relationship Id="rId457" Type="http://schemas.openxmlformats.org/officeDocument/2006/relationships/hyperlink" Target="https://login.consultant.ru/link/?req=doc&amp;base=LAW&amp;n=450003&amp;dst=100141" TargetMode="External"/><Relationship Id="rId14" Type="http://schemas.openxmlformats.org/officeDocument/2006/relationships/hyperlink" Target="https://login.consultant.ru/link/?req=doc&amp;base=LAW&amp;n=477368&amp;dst=100159" TargetMode="External"/><Relationship Id="rId317" Type="http://schemas.openxmlformats.org/officeDocument/2006/relationships/hyperlink" Target="https://login.consultant.ru/link/?req=doc&amp;base=LAW&amp;n=405268&amp;dst=100261" TargetMode="External"/><Relationship Id="rId524" Type="http://schemas.openxmlformats.org/officeDocument/2006/relationships/hyperlink" Target="https://login.consultant.ru/link/?req=doc&amp;base=LAW&amp;n=450003&amp;dst=100212" TargetMode="External"/><Relationship Id="rId98" Type="http://schemas.openxmlformats.org/officeDocument/2006/relationships/hyperlink" Target="https://login.consultant.ru/link/?req=doc&amp;base=LAW&amp;n=466060&amp;dst=100038" TargetMode="External"/><Relationship Id="rId121" Type="http://schemas.openxmlformats.org/officeDocument/2006/relationships/hyperlink" Target="https://login.consultant.ru/link/?req=doc&amp;base=LAW&amp;n=466060&amp;dst=100063" TargetMode="External"/><Relationship Id="rId163" Type="http://schemas.openxmlformats.org/officeDocument/2006/relationships/hyperlink" Target="https://login.consultant.ru/link/?req=doc&amp;base=LAW&amp;n=482709&amp;dst=100029" TargetMode="External"/><Relationship Id="rId219" Type="http://schemas.openxmlformats.org/officeDocument/2006/relationships/hyperlink" Target="https://login.consultant.ru/link/?req=doc&amp;base=LAW&amp;n=405268&amp;dst=100198" TargetMode="External"/><Relationship Id="rId370" Type="http://schemas.openxmlformats.org/officeDocument/2006/relationships/hyperlink" Target="https://login.consultant.ru/link/?req=doc&amp;base=LAW&amp;n=450003&amp;dst=100101" TargetMode="External"/><Relationship Id="rId426" Type="http://schemas.openxmlformats.org/officeDocument/2006/relationships/hyperlink" Target="https://login.consultant.ru/link/?req=doc&amp;base=LAW&amp;n=466060&amp;dst=100210" TargetMode="External"/><Relationship Id="rId230" Type="http://schemas.openxmlformats.org/officeDocument/2006/relationships/hyperlink" Target="https://login.consultant.ru/link/?req=doc&amp;base=LAW&amp;n=405268&amp;dst=100207" TargetMode="External"/><Relationship Id="rId468" Type="http://schemas.openxmlformats.org/officeDocument/2006/relationships/hyperlink" Target="https://login.consultant.ru/link/?req=doc&amp;base=LAW&amp;n=405268&amp;dst=100339" TargetMode="External"/><Relationship Id="rId25" Type="http://schemas.openxmlformats.org/officeDocument/2006/relationships/hyperlink" Target="https://login.consultant.ru/link/?req=doc&amp;base=LAW&amp;n=364368&amp;dst=104" TargetMode="External"/><Relationship Id="rId67" Type="http://schemas.openxmlformats.org/officeDocument/2006/relationships/hyperlink" Target="https://login.consultant.ru/link/?req=doc&amp;base=LAW&amp;n=466060&amp;dst=100014" TargetMode="External"/><Relationship Id="rId272" Type="http://schemas.openxmlformats.org/officeDocument/2006/relationships/hyperlink" Target="https://login.consultant.ru/link/?req=doc&amp;base=LAW&amp;n=405268&amp;dst=100241" TargetMode="External"/><Relationship Id="rId328" Type="http://schemas.openxmlformats.org/officeDocument/2006/relationships/hyperlink" Target="https://login.consultant.ru/link/?req=doc&amp;base=LAW&amp;n=466060&amp;dst=100171" TargetMode="External"/><Relationship Id="rId535" Type="http://schemas.openxmlformats.org/officeDocument/2006/relationships/hyperlink" Target="https://login.consultant.ru/link/?req=doc&amp;base=LAW&amp;n=450003&amp;dst=100261" TargetMode="External"/><Relationship Id="rId577" Type="http://schemas.openxmlformats.org/officeDocument/2006/relationships/hyperlink" Target="https://login.consultant.ru/link/?req=doc&amp;base=LAW&amp;n=450003&amp;dst=100306" TargetMode="External"/><Relationship Id="rId132" Type="http://schemas.openxmlformats.org/officeDocument/2006/relationships/image" Target="media/image3.wmf"/><Relationship Id="rId174" Type="http://schemas.openxmlformats.org/officeDocument/2006/relationships/hyperlink" Target="https://login.consultant.ru/link/?req=doc&amp;base=LAW&amp;n=482709&amp;dst=100556" TargetMode="External"/><Relationship Id="rId381" Type="http://schemas.openxmlformats.org/officeDocument/2006/relationships/hyperlink" Target="https://login.consultant.ru/link/?req=doc&amp;base=LAW&amp;n=405268&amp;dst=100288" TargetMode="External"/><Relationship Id="rId602" Type="http://schemas.openxmlformats.org/officeDocument/2006/relationships/hyperlink" Target="https://login.consultant.ru/link/?req=doc&amp;base=LAW&amp;n=450003&amp;dst=100450" TargetMode="External"/><Relationship Id="rId241" Type="http://schemas.openxmlformats.org/officeDocument/2006/relationships/hyperlink" Target="https://login.consultant.ru/link/?req=doc&amp;base=LAW&amp;n=405268&amp;dst=100218" TargetMode="External"/><Relationship Id="rId437" Type="http://schemas.openxmlformats.org/officeDocument/2006/relationships/hyperlink" Target="https://login.consultant.ru/link/?req=doc&amp;base=LAW&amp;n=405268&amp;dst=100323" TargetMode="External"/><Relationship Id="rId479" Type="http://schemas.openxmlformats.org/officeDocument/2006/relationships/hyperlink" Target="https://login.consultant.ru/link/?req=doc&amp;base=LAW&amp;n=405268&amp;dst=100339" TargetMode="External"/><Relationship Id="rId36" Type="http://schemas.openxmlformats.org/officeDocument/2006/relationships/hyperlink" Target="https://login.consultant.ru/link/?req=doc&amp;base=LAW&amp;n=405268&amp;dst=100171" TargetMode="External"/><Relationship Id="rId283" Type="http://schemas.openxmlformats.org/officeDocument/2006/relationships/hyperlink" Target="https://login.consultant.ru/link/?req=doc&amp;base=LAW&amp;n=405268&amp;dst=100246" TargetMode="External"/><Relationship Id="rId339" Type="http://schemas.openxmlformats.org/officeDocument/2006/relationships/hyperlink" Target="https://login.consultant.ru/link/?req=doc&amp;base=LAW&amp;n=405268&amp;dst=100267" TargetMode="External"/><Relationship Id="rId490" Type="http://schemas.openxmlformats.org/officeDocument/2006/relationships/hyperlink" Target="https://login.consultant.ru/link/?req=doc&amp;base=LAW&amp;n=450003&amp;dst=100174" TargetMode="External"/><Relationship Id="rId504" Type="http://schemas.openxmlformats.org/officeDocument/2006/relationships/hyperlink" Target="https://login.consultant.ru/link/?req=doc&amp;base=LAW&amp;n=450003&amp;dst=100191" TargetMode="External"/><Relationship Id="rId546" Type="http://schemas.openxmlformats.org/officeDocument/2006/relationships/hyperlink" Target="https://login.consultant.ru/link/?req=doc&amp;base=LAW&amp;n=450003&amp;dst=100279" TargetMode="External"/><Relationship Id="rId78" Type="http://schemas.openxmlformats.org/officeDocument/2006/relationships/hyperlink" Target="https://login.consultant.ru/link/?req=doc&amp;base=LAW&amp;n=466060&amp;dst=100030" TargetMode="External"/><Relationship Id="rId101" Type="http://schemas.openxmlformats.org/officeDocument/2006/relationships/hyperlink" Target="https://login.consultant.ru/link/?req=doc&amp;base=LAW&amp;n=450003&amp;dst=100028" TargetMode="External"/><Relationship Id="rId143" Type="http://schemas.openxmlformats.org/officeDocument/2006/relationships/image" Target="media/image6.wmf"/><Relationship Id="rId185" Type="http://schemas.openxmlformats.org/officeDocument/2006/relationships/hyperlink" Target="https://login.consultant.ru/link/?req=doc&amp;base=LAW&amp;n=466060&amp;dst=100129" TargetMode="External"/><Relationship Id="rId350" Type="http://schemas.openxmlformats.org/officeDocument/2006/relationships/hyperlink" Target="https://login.consultant.ru/link/?req=doc&amp;base=LAW&amp;n=405268&amp;dst=100279" TargetMode="External"/><Relationship Id="rId406" Type="http://schemas.openxmlformats.org/officeDocument/2006/relationships/hyperlink" Target="https://login.consultant.ru/link/?req=doc&amp;base=LAW&amp;n=405268&amp;dst=100297" TargetMode="External"/><Relationship Id="rId588" Type="http://schemas.openxmlformats.org/officeDocument/2006/relationships/hyperlink" Target="https://login.consultant.ru/link/?req=doc&amp;base=LAW&amp;n=450003&amp;dst=100320" TargetMode="External"/><Relationship Id="rId9" Type="http://schemas.openxmlformats.org/officeDocument/2006/relationships/hyperlink" Target="https://login.consultant.ru/link/?req=doc&amp;base=LAW&amp;n=450003&amp;dst=100006" TargetMode="External"/><Relationship Id="rId210" Type="http://schemas.openxmlformats.org/officeDocument/2006/relationships/hyperlink" Target="https://login.consultant.ru/link/?req=doc&amp;base=LAW&amp;n=466060&amp;dst=100131" TargetMode="External"/><Relationship Id="rId392" Type="http://schemas.openxmlformats.org/officeDocument/2006/relationships/hyperlink" Target="https://login.consultant.ru/link/?req=doc&amp;base=LAW&amp;n=450003&amp;dst=100110" TargetMode="External"/><Relationship Id="rId448" Type="http://schemas.openxmlformats.org/officeDocument/2006/relationships/hyperlink" Target="https://login.consultant.ru/link/?req=doc&amp;base=LAW&amp;n=405268&amp;dst=100327" TargetMode="External"/><Relationship Id="rId252" Type="http://schemas.openxmlformats.org/officeDocument/2006/relationships/hyperlink" Target="https://login.consultant.ru/link/?req=doc&amp;base=LAW&amp;n=405268&amp;dst=100225" TargetMode="External"/><Relationship Id="rId294" Type="http://schemas.openxmlformats.org/officeDocument/2006/relationships/hyperlink" Target="https://login.consultant.ru/link/?req=doc&amp;base=LAW&amp;n=405268&amp;dst=100255" TargetMode="External"/><Relationship Id="rId308" Type="http://schemas.openxmlformats.org/officeDocument/2006/relationships/hyperlink" Target="https://login.consultant.ru/link/?req=doc&amp;base=LAW&amp;n=405268&amp;dst=100261" TargetMode="External"/><Relationship Id="rId515" Type="http://schemas.openxmlformats.org/officeDocument/2006/relationships/hyperlink" Target="https://login.consultant.ru/link/?req=doc&amp;base=LAW&amp;n=429375&amp;dst=100037" TargetMode="External"/><Relationship Id="rId47" Type="http://schemas.openxmlformats.org/officeDocument/2006/relationships/hyperlink" Target="https://login.consultant.ru/link/?req=doc&amp;base=LAW&amp;n=481143&amp;dst=75775" TargetMode="External"/><Relationship Id="rId89" Type="http://schemas.openxmlformats.org/officeDocument/2006/relationships/hyperlink" Target="https://login.consultant.ru/link/?req=doc&amp;base=LAW&amp;n=455520&amp;dst=100009" TargetMode="External"/><Relationship Id="rId112" Type="http://schemas.openxmlformats.org/officeDocument/2006/relationships/hyperlink" Target="https://login.consultant.ru/link/?req=doc&amp;base=LAW&amp;n=490979&amp;dst=104365" TargetMode="External"/><Relationship Id="rId154" Type="http://schemas.openxmlformats.org/officeDocument/2006/relationships/hyperlink" Target="https://login.consultant.ru/link/?req=doc&amp;base=LAW&amp;n=461340&amp;dst=100346" TargetMode="External"/><Relationship Id="rId361" Type="http://schemas.openxmlformats.org/officeDocument/2006/relationships/hyperlink" Target="https://login.consultant.ru/link/?req=doc&amp;base=LAW&amp;n=450003&amp;dst=100098" TargetMode="External"/><Relationship Id="rId557" Type="http://schemas.openxmlformats.org/officeDocument/2006/relationships/hyperlink" Target="https://login.consultant.ru/link/?req=doc&amp;base=LAW&amp;n=450003&amp;dst=100285" TargetMode="External"/><Relationship Id="rId599" Type="http://schemas.openxmlformats.org/officeDocument/2006/relationships/hyperlink" Target="https://login.consultant.ru/link/?req=doc&amp;base=LAW&amp;n=381001" TargetMode="External"/><Relationship Id="rId196" Type="http://schemas.openxmlformats.org/officeDocument/2006/relationships/hyperlink" Target="https://login.consultant.ru/link/?req=doc&amp;base=LAW&amp;n=481143&amp;dst=100016" TargetMode="External"/><Relationship Id="rId417" Type="http://schemas.openxmlformats.org/officeDocument/2006/relationships/hyperlink" Target="https://login.consultant.ru/link/?req=doc&amp;base=LAW&amp;n=405268&amp;dst=100306" TargetMode="External"/><Relationship Id="rId459" Type="http://schemas.openxmlformats.org/officeDocument/2006/relationships/hyperlink" Target="https://login.consultant.ru/link/?req=doc&amp;base=LAW&amp;n=450003&amp;dst=100145" TargetMode="External"/><Relationship Id="rId16" Type="http://schemas.openxmlformats.org/officeDocument/2006/relationships/hyperlink" Target="https://login.consultant.ru/link/?req=doc&amp;base=LAW&amp;n=481143&amp;dst=75775" TargetMode="External"/><Relationship Id="rId221" Type="http://schemas.openxmlformats.org/officeDocument/2006/relationships/hyperlink" Target="https://login.consultant.ru/link/?req=doc&amp;base=LAW&amp;n=405268&amp;dst=100200" TargetMode="External"/><Relationship Id="rId263" Type="http://schemas.openxmlformats.org/officeDocument/2006/relationships/hyperlink" Target="https://login.consultant.ru/link/?req=doc&amp;base=LAW&amp;n=466060&amp;dst=100156" TargetMode="External"/><Relationship Id="rId319" Type="http://schemas.openxmlformats.org/officeDocument/2006/relationships/hyperlink" Target="https://login.consultant.ru/link/?req=doc&amp;base=LAW&amp;n=405268&amp;dst=100261" TargetMode="External"/><Relationship Id="rId470" Type="http://schemas.openxmlformats.org/officeDocument/2006/relationships/hyperlink" Target="https://login.consultant.ru/link/?req=doc&amp;base=LAW&amp;n=405268&amp;dst=100339" TargetMode="External"/><Relationship Id="rId526" Type="http://schemas.openxmlformats.org/officeDocument/2006/relationships/hyperlink" Target="https://login.consultant.ru/link/?req=doc&amp;base=LAW&amp;n=450003&amp;dst=100224" TargetMode="External"/><Relationship Id="rId58" Type="http://schemas.openxmlformats.org/officeDocument/2006/relationships/hyperlink" Target="https://login.consultant.ru/link/?req=doc&amp;base=LAW&amp;n=466060&amp;dst=100013" TargetMode="External"/><Relationship Id="rId123" Type="http://schemas.openxmlformats.org/officeDocument/2006/relationships/hyperlink" Target="https://login.consultant.ru/link/?req=doc&amp;base=LAW&amp;n=466060&amp;dst=100070" TargetMode="External"/><Relationship Id="rId330" Type="http://schemas.openxmlformats.org/officeDocument/2006/relationships/hyperlink" Target="https://login.consultant.ru/link/?req=doc&amp;base=LAW&amp;n=466060&amp;dst=100179" TargetMode="External"/><Relationship Id="rId568" Type="http://schemas.openxmlformats.org/officeDocument/2006/relationships/hyperlink" Target="https://login.consultant.ru/link/?req=doc&amp;base=LAW&amp;n=405268&amp;dst=100343" TargetMode="External"/><Relationship Id="rId165" Type="http://schemas.openxmlformats.org/officeDocument/2006/relationships/hyperlink" Target="https://login.consultant.ru/link/?req=doc&amp;base=LAW&amp;n=482709&amp;dst=100073" TargetMode="External"/><Relationship Id="rId372" Type="http://schemas.openxmlformats.org/officeDocument/2006/relationships/hyperlink" Target="https://login.consultant.ru/link/?req=doc&amp;base=LAW&amp;n=405268&amp;dst=100288" TargetMode="External"/><Relationship Id="rId428" Type="http://schemas.openxmlformats.org/officeDocument/2006/relationships/hyperlink" Target="https://login.consultant.ru/link/?req=doc&amp;base=LAW&amp;n=405268&amp;dst=100316" TargetMode="External"/><Relationship Id="rId232" Type="http://schemas.openxmlformats.org/officeDocument/2006/relationships/hyperlink" Target="https://login.consultant.ru/link/?req=doc&amp;base=LAW&amp;n=466060&amp;dst=100136" TargetMode="External"/><Relationship Id="rId274" Type="http://schemas.openxmlformats.org/officeDocument/2006/relationships/hyperlink" Target="https://login.consultant.ru/link/?req=doc&amp;base=LAW&amp;n=405268&amp;dst=100245" TargetMode="External"/><Relationship Id="rId481" Type="http://schemas.openxmlformats.org/officeDocument/2006/relationships/hyperlink" Target="https://login.consultant.ru/link/?req=doc&amp;base=LAW&amp;n=405268&amp;dst=100339" TargetMode="External"/><Relationship Id="rId27" Type="http://schemas.openxmlformats.org/officeDocument/2006/relationships/hyperlink" Target="https://login.consultant.ru/link/?req=doc&amp;base=LAW&amp;n=346545&amp;dst=100010" TargetMode="External"/><Relationship Id="rId69" Type="http://schemas.openxmlformats.org/officeDocument/2006/relationships/hyperlink" Target="https://login.consultant.ru/link/?req=doc&amp;base=LAW&amp;n=477368&amp;dst=425" TargetMode="External"/><Relationship Id="rId134" Type="http://schemas.openxmlformats.org/officeDocument/2006/relationships/hyperlink" Target="https://login.consultant.ru/link/?req=doc&amp;base=LAW&amp;n=466060&amp;dst=100102" TargetMode="External"/><Relationship Id="rId537" Type="http://schemas.openxmlformats.org/officeDocument/2006/relationships/hyperlink" Target="https://login.consultant.ru/link/?req=doc&amp;base=LAW&amp;n=450003&amp;dst=100262" TargetMode="External"/><Relationship Id="rId579" Type="http://schemas.openxmlformats.org/officeDocument/2006/relationships/hyperlink" Target="https://login.consultant.ru/link/?req=doc&amp;base=LAW&amp;n=450003&amp;dst=100308" TargetMode="External"/><Relationship Id="rId80" Type="http://schemas.openxmlformats.org/officeDocument/2006/relationships/hyperlink" Target="https://login.consultant.ru/link/?req=doc&amp;base=LAW&amp;n=429375&amp;dst=100010" TargetMode="External"/><Relationship Id="rId176" Type="http://schemas.openxmlformats.org/officeDocument/2006/relationships/hyperlink" Target="https://login.consultant.ru/link/?req=doc&amp;base=LAW&amp;n=466060&amp;dst=100124" TargetMode="External"/><Relationship Id="rId341" Type="http://schemas.openxmlformats.org/officeDocument/2006/relationships/hyperlink" Target="https://login.consultant.ru/link/?req=doc&amp;base=LAW&amp;n=450003&amp;dst=100084" TargetMode="External"/><Relationship Id="rId383" Type="http://schemas.openxmlformats.org/officeDocument/2006/relationships/hyperlink" Target="https://login.consultant.ru/link/?req=doc&amp;base=LAW&amp;n=405268&amp;dst=100288" TargetMode="External"/><Relationship Id="rId439" Type="http://schemas.openxmlformats.org/officeDocument/2006/relationships/hyperlink" Target="https://login.consultant.ru/link/?req=doc&amp;base=LAW&amp;n=405268&amp;dst=100324" TargetMode="External"/><Relationship Id="rId590" Type="http://schemas.openxmlformats.org/officeDocument/2006/relationships/hyperlink" Target="https://login.consultant.ru/link/?req=doc&amp;base=LAW&amp;n=405268&amp;dst=100358" TargetMode="External"/><Relationship Id="rId604" Type="http://schemas.openxmlformats.org/officeDocument/2006/relationships/fontTable" Target="fontTable.xml"/><Relationship Id="rId201" Type="http://schemas.openxmlformats.org/officeDocument/2006/relationships/image" Target="media/image15.wmf"/><Relationship Id="rId243" Type="http://schemas.openxmlformats.org/officeDocument/2006/relationships/hyperlink" Target="https://login.consultant.ru/link/?req=doc&amp;base=LAW&amp;n=466060&amp;dst=100143" TargetMode="External"/><Relationship Id="rId285" Type="http://schemas.openxmlformats.org/officeDocument/2006/relationships/hyperlink" Target="https://login.consultant.ru/link/?req=doc&amp;base=LAW&amp;n=466060&amp;dst=100160" TargetMode="External"/><Relationship Id="rId450" Type="http://schemas.openxmlformats.org/officeDocument/2006/relationships/hyperlink" Target="https://login.consultant.ru/link/?req=doc&amp;base=LAW&amp;n=466060&amp;dst=100214" TargetMode="External"/><Relationship Id="rId506" Type="http://schemas.openxmlformats.org/officeDocument/2006/relationships/hyperlink" Target="https://login.consultant.ru/link/?req=doc&amp;base=LAW&amp;n=450003&amp;dst=100195" TargetMode="External"/><Relationship Id="rId38" Type="http://schemas.openxmlformats.org/officeDocument/2006/relationships/hyperlink" Target="https://login.consultant.ru/link/?req=doc&amp;base=LAW&amp;n=429375&amp;dst=100006" TargetMode="External"/><Relationship Id="rId103" Type="http://schemas.openxmlformats.org/officeDocument/2006/relationships/hyperlink" Target="https://login.consultant.ru/link/?req=doc&amp;base=LAW&amp;n=466060&amp;dst=100042" TargetMode="External"/><Relationship Id="rId310" Type="http://schemas.openxmlformats.org/officeDocument/2006/relationships/hyperlink" Target="https://login.consultant.ru/link/?req=doc&amp;base=LAW&amp;n=405268&amp;dst=100261" TargetMode="External"/><Relationship Id="rId492" Type="http://schemas.openxmlformats.org/officeDocument/2006/relationships/hyperlink" Target="https://login.consultant.ru/link/?req=doc&amp;base=LAW&amp;n=450003&amp;dst=100181" TargetMode="External"/><Relationship Id="rId548" Type="http://schemas.openxmlformats.org/officeDocument/2006/relationships/hyperlink" Target="https://login.consultant.ru/link/?req=doc&amp;base=LAW&amp;n=450003&amp;dst=100280" TargetMode="External"/><Relationship Id="rId91" Type="http://schemas.openxmlformats.org/officeDocument/2006/relationships/hyperlink" Target="https://login.consultant.ru/link/?req=doc&amp;base=LAW&amp;n=474486&amp;dst=100013" TargetMode="External"/><Relationship Id="rId145" Type="http://schemas.openxmlformats.org/officeDocument/2006/relationships/image" Target="media/image7.wmf"/><Relationship Id="rId187" Type="http://schemas.openxmlformats.org/officeDocument/2006/relationships/hyperlink" Target="https://login.consultant.ru/link/?req=doc&amp;base=LAW&amp;n=481143&amp;dst=75766" TargetMode="External"/><Relationship Id="rId352" Type="http://schemas.openxmlformats.org/officeDocument/2006/relationships/hyperlink" Target="https://login.consultant.ru/link/?req=doc&amp;base=LAW&amp;n=405268&amp;dst=100282" TargetMode="External"/><Relationship Id="rId394" Type="http://schemas.openxmlformats.org/officeDocument/2006/relationships/hyperlink" Target="https://login.consultant.ru/link/?req=doc&amp;base=LAW&amp;n=450003&amp;dst=100113" TargetMode="External"/><Relationship Id="rId408" Type="http://schemas.openxmlformats.org/officeDocument/2006/relationships/hyperlink" Target="https://login.consultant.ru/link/?req=doc&amp;base=LAW&amp;n=405268&amp;dst=100298" TargetMode="External"/><Relationship Id="rId212" Type="http://schemas.openxmlformats.org/officeDocument/2006/relationships/hyperlink" Target="https://login.consultant.ru/link/?req=doc&amp;base=LAW&amp;n=413484&amp;dst=100019" TargetMode="External"/><Relationship Id="rId254" Type="http://schemas.openxmlformats.org/officeDocument/2006/relationships/hyperlink" Target="https://login.consultant.ru/link/?req=doc&amp;base=LAW&amp;n=413484&amp;dst=100020" TargetMode="External"/><Relationship Id="rId49" Type="http://schemas.openxmlformats.org/officeDocument/2006/relationships/hyperlink" Target="https://login.consultant.ru/link/?req=doc&amp;base=LAW&amp;n=466060&amp;dst=100010" TargetMode="External"/><Relationship Id="rId114" Type="http://schemas.openxmlformats.org/officeDocument/2006/relationships/hyperlink" Target="https://login.consultant.ru/link/?req=doc&amp;base=LAW&amp;n=490979&amp;dst=105027" TargetMode="External"/><Relationship Id="rId296" Type="http://schemas.openxmlformats.org/officeDocument/2006/relationships/hyperlink" Target="https://login.consultant.ru/link/?req=doc&amp;base=LAW&amp;n=405268&amp;dst=100257" TargetMode="External"/><Relationship Id="rId461" Type="http://schemas.openxmlformats.org/officeDocument/2006/relationships/hyperlink" Target="https://login.consultant.ru/link/?req=doc&amp;base=LAW&amp;n=450003&amp;dst=100147" TargetMode="External"/><Relationship Id="rId517" Type="http://schemas.openxmlformats.org/officeDocument/2006/relationships/hyperlink" Target="https://login.consultant.ru/link/?req=doc&amp;base=LAW&amp;n=450003&amp;dst=100209" TargetMode="External"/><Relationship Id="rId559" Type="http://schemas.openxmlformats.org/officeDocument/2006/relationships/hyperlink" Target="https://login.consultant.ru/link/?req=doc&amp;base=LAW&amp;n=450003&amp;dst=100289" TargetMode="External"/><Relationship Id="rId60" Type="http://schemas.openxmlformats.org/officeDocument/2006/relationships/hyperlink" Target="https://login.consultant.ru/link/?req=doc&amp;base=LAW&amp;n=450003&amp;dst=100018" TargetMode="External"/><Relationship Id="rId156" Type="http://schemas.openxmlformats.org/officeDocument/2006/relationships/hyperlink" Target="https://login.consultant.ru/link/?req=doc&amp;base=LAW&amp;n=466060&amp;dst=100110" TargetMode="External"/><Relationship Id="rId198" Type="http://schemas.openxmlformats.org/officeDocument/2006/relationships/hyperlink" Target="https://login.consultant.ru/link/?req=doc&amp;base=LAW&amp;n=450003&amp;dst=100058" TargetMode="External"/><Relationship Id="rId321" Type="http://schemas.openxmlformats.org/officeDocument/2006/relationships/hyperlink" Target="https://login.consultant.ru/link/?req=doc&amp;base=LAW&amp;n=405268&amp;dst=100261" TargetMode="External"/><Relationship Id="rId363" Type="http://schemas.openxmlformats.org/officeDocument/2006/relationships/hyperlink" Target="https://login.consultant.ru/link/?req=doc&amp;base=LAW&amp;n=405268&amp;dst=100286" TargetMode="External"/><Relationship Id="rId419" Type="http://schemas.openxmlformats.org/officeDocument/2006/relationships/hyperlink" Target="https://login.consultant.ru/link/?req=doc&amp;base=LAW&amp;n=405268&amp;dst=100307" TargetMode="External"/><Relationship Id="rId570" Type="http://schemas.openxmlformats.org/officeDocument/2006/relationships/hyperlink" Target="https://login.consultant.ru/link/?req=doc&amp;base=LAW&amp;n=450003&amp;dst=100296" TargetMode="External"/><Relationship Id="rId223" Type="http://schemas.openxmlformats.org/officeDocument/2006/relationships/hyperlink" Target="https://login.consultant.ru/link/?req=doc&amp;base=LAW&amp;n=405268&amp;dst=100202" TargetMode="External"/><Relationship Id="rId430" Type="http://schemas.openxmlformats.org/officeDocument/2006/relationships/hyperlink" Target="https://login.consultant.ru/link/?req=doc&amp;base=LAW&amp;n=405268&amp;dst=100320" TargetMode="External"/><Relationship Id="rId18" Type="http://schemas.openxmlformats.org/officeDocument/2006/relationships/hyperlink" Target="https://login.consultant.ru/link/?req=doc&amp;base=LAW&amp;n=481143&amp;dst=75752" TargetMode="External"/><Relationship Id="rId265" Type="http://schemas.openxmlformats.org/officeDocument/2006/relationships/hyperlink" Target="https://login.consultant.ru/link/?req=doc&amp;base=LAW&amp;n=405268&amp;dst=100234" TargetMode="External"/><Relationship Id="rId472" Type="http://schemas.openxmlformats.org/officeDocument/2006/relationships/hyperlink" Target="https://login.consultant.ru/link/?req=doc&amp;base=LAW&amp;n=450003&amp;dst=100155" TargetMode="External"/><Relationship Id="rId528" Type="http://schemas.openxmlformats.org/officeDocument/2006/relationships/hyperlink" Target="https://login.consultant.ru/link/?req=doc&amp;base=LAW&amp;n=466060&amp;dst=100216" TargetMode="External"/><Relationship Id="rId125" Type="http://schemas.openxmlformats.org/officeDocument/2006/relationships/image" Target="media/image2.wmf"/><Relationship Id="rId167" Type="http://schemas.openxmlformats.org/officeDocument/2006/relationships/hyperlink" Target="https://login.consultant.ru/link/?req=doc&amp;base=LAW&amp;n=482709&amp;dst=100563" TargetMode="External"/><Relationship Id="rId332" Type="http://schemas.openxmlformats.org/officeDocument/2006/relationships/hyperlink" Target="https://login.consultant.ru/link/?req=doc&amp;base=LAW&amp;n=466060&amp;dst=100187" TargetMode="External"/><Relationship Id="rId374" Type="http://schemas.openxmlformats.org/officeDocument/2006/relationships/hyperlink" Target="https://login.consultant.ru/link/?req=doc&amp;base=LAW&amp;n=405268&amp;dst=100288" TargetMode="External"/><Relationship Id="rId581" Type="http://schemas.openxmlformats.org/officeDocument/2006/relationships/hyperlink" Target="https://login.consultant.ru/link/?req=doc&amp;base=LAW&amp;n=450003&amp;dst=100312" TargetMode="External"/><Relationship Id="rId71" Type="http://schemas.openxmlformats.org/officeDocument/2006/relationships/hyperlink" Target="https://login.consultant.ru/link/?req=doc&amp;base=LAW&amp;n=466060&amp;dst=100018" TargetMode="External"/><Relationship Id="rId234" Type="http://schemas.openxmlformats.org/officeDocument/2006/relationships/hyperlink" Target="https://login.consultant.ru/link/?req=doc&amp;base=LAW&amp;n=450003&amp;dst=100069" TargetMode="External"/><Relationship Id="rId2" Type="http://schemas.openxmlformats.org/officeDocument/2006/relationships/settings" Target="settings.xml"/><Relationship Id="rId29" Type="http://schemas.openxmlformats.org/officeDocument/2006/relationships/hyperlink" Target="https://login.consultant.ru/link/?req=doc&amp;base=LAW&amp;n=346545&amp;dst=100046" TargetMode="External"/><Relationship Id="rId276" Type="http://schemas.openxmlformats.org/officeDocument/2006/relationships/hyperlink" Target="https://login.consultant.ru/link/?req=doc&amp;base=LAW&amp;n=405268&amp;dst=100245" TargetMode="External"/><Relationship Id="rId441" Type="http://schemas.openxmlformats.org/officeDocument/2006/relationships/hyperlink" Target="https://login.consultant.ru/link/?req=doc&amp;base=LAW&amp;n=450003&amp;dst=100129" TargetMode="External"/><Relationship Id="rId483" Type="http://schemas.openxmlformats.org/officeDocument/2006/relationships/hyperlink" Target="https://login.consultant.ru/link/?req=doc&amp;base=LAW&amp;n=450003&amp;dst=100164" TargetMode="External"/><Relationship Id="rId539" Type="http://schemas.openxmlformats.org/officeDocument/2006/relationships/hyperlink" Target="https://login.consultant.ru/link/?req=doc&amp;base=LAW&amp;n=450003&amp;dst=100263" TargetMode="External"/><Relationship Id="rId40" Type="http://schemas.openxmlformats.org/officeDocument/2006/relationships/hyperlink" Target="https://login.consultant.ru/link/?req=doc&amp;base=LAW&amp;n=466060&amp;dst=100006" TargetMode="External"/><Relationship Id="rId136" Type="http://schemas.openxmlformats.org/officeDocument/2006/relationships/image" Target="media/image4.wmf"/><Relationship Id="rId178" Type="http://schemas.openxmlformats.org/officeDocument/2006/relationships/hyperlink" Target="https://login.consultant.ru/link/?req=doc&amp;base=LAW&amp;n=482901&amp;dst=100008" TargetMode="External"/><Relationship Id="rId301" Type="http://schemas.openxmlformats.org/officeDocument/2006/relationships/hyperlink" Target="https://login.consultant.ru/link/?req=doc&amp;base=LAW&amp;n=405268&amp;dst=100261" TargetMode="External"/><Relationship Id="rId343" Type="http://schemas.openxmlformats.org/officeDocument/2006/relationships/hyperlink" Target="https://login.consultant.ru/link/?req=doc&amp;base=LAW&amp;n=466060&amp;dst=100197" TargetMode="External"/><Relationship Id="rId550" Type="http://schemas.openxmlformats.org/officeDocument/2006/relationships/hyperlink" Target="https://login.consultant.ru/link/?req=doc&amp;base=LAW&amp;n=450003&amp;dst=100282" TargetMode="External"/><Relationship Id="rId82" Type="http://schemas.openxmlformats.org/officeDocument/2006/relationships/hyperlink" Target="https://login.consultant.ru/link/?req=doc&amp;base=LAW&amp;n=466060&amp;dst=100032" TargetMode="External"/><Relationship Id="rId203" Type="http://schemas.openxmlformats.org/officeDocument/2006/relationships/image" Target="media/image17.wmf"/><Relationship Id="rId385" Type="http://schemas.openxmlformats.org/officeDocument/2006/relationships/hyperlink" Target="https://login.consultant.ru/link/?req=doc&amp;base=LAW&amp;n=450003&amp;dst=100103" TargetMode="External"/><Relationship Id="rId592" Type="http://schemas.openxmlformats.org/officeDocument/2006/relationships/hyperlink" Target="https://login.consultant.ru/link/?req=doc&amp;base=LAW&amp;n=405268&amp;dst=100368" TargetMode="External"/><Relationship Id="rId245" Type="http://schemas.openxmlformats.org/officeDocument/2006/relationships/hyperlink" Target="https://login.consultant.ru/link/?req=doc&amp;base=LAW&amp;n=466060&amp;dst=100144" TargetMode="External"/><Relationship Id="rId287" Type="http://schemas.openxmlformats.org/officeDocument/2006/relationships/hyperlink" Target="https://login.consultant.ru/link/?req=doc&amp;base=LAW&amp;n=405268&amp;dst=100248" TargetMode="External"/><Relationship Id="rId410" Type="http://schemas.openxmlformats.org/officeDocument/2006/relationships/hyperlink" Target="https://login.consultant.ru/link/?req=doc&amp;base=LAW&amp;n=405268&amp;dst=100301" TargetMode="External"/><Relationship Id="rId452" Type="http://schemas.openxmlformats.org/officeDocument/2006/relationships/hyperlink" Target="https://login.consultant.ru/link/?req=doc&amp;base=LAW&amp;n=466060&amp;dst=100215" TargetMode="External"/><Relationship Id="rId494" Type="http://schemas.openxmlformats.org/officeDocument/2006/relationships/hyperlink" Target="https://login.consultant.ru/link/?req=doc&amp;base=LAW&amp;n=413484&amp;dst=100022" TargetMode="External"/><Relationship Id="rId508" Type="http://schemas.openxmlformats.org/officeDocument/2006/relationships/hyperlink" Target="https://login.consultant.ru/link/?req=doc&amp;base=LAW&amp;n=450003&amp;dst=100201" TargetMode="External"/><Relationship Id="rId105" Type="http://schemas.openxmlformats.org/officeDocument/2006/relationships/hyperlink" Target="https://login.consultant.ru/link/?req=doc&amp;base=LAW&amp;n=474486&amp;dst=100017" TargetMode="External"/><Relationship Id="rId147" Type="http://schemas.openxmlformats.org/officeDocument/2006/relationships/image" Target="media/image9.wmf"/><Relationship Id="rId312" Type="http://schemas.openxmlformats.org/officeDocument/2006/relationships/hyperlink" Target="https://login.consultant.ru/link/?req=doc&amp;base=LAW&amp;n=405268&amp;dst=100261" TargetMode="External"/><Relationship Id="rId354" Type="http://schemas.openxmlformats.org/officeDocument/2006/relationships/hyperlink" Target="https://login.consultant.ru/link/?req=doc&amp;base=LAW&amp;n=450003&amp;dst=100089" TargetMode="External"/><Relationship Id="rId51" Type="http://schemas.openxmlformats.org/officeDocument/2006/relationships/hyperlink" Target="https://login.consultant.ru/link/?req=doc&amp;base=LAW&amp;n=413484&amp;dst=100010" TargetMode="External"/><Relationship Id="rId93" Type="http://schemas.openxmlformats.org/officeDocument/2006/relationships/hyperlink" Target="https://login.consultant.ru/link/?req=doc&amp;base=LAW&amp;n=429375&amp;dst=100018" TargetMode="External"/><Relationship Id="rId189" Type="http://schemas.openxmlformats.org/officeDocument/2006/relationships/hyperlink" Target="https://login.consultant.ru/link/?req=doc&amp;base=LAW&amp;n=481143&amp;dst=100016" TargetMode="External"/><Relationship Id="rId396" Type="http://schemas.openxmlformats.org/officeDocument/2006/relationships/hyperlink" Target="https://login.consultant.ru/link/?req=doc&amp;base=LAW&amp;n=450003&amp;dst=100121" TargetMode="External"/><Relationship Id="rId561" Type="http://schemas.openxmlformats.org/officeDocument/2006/relationships/hyperlink" Target="https://login.consultant.ru/link/?req=doc&amp;base=LAW&amp;n=450003&amp;dst=100290" TargetMode="External"/><Relationship Id="rId214" Type="http://schemas.openxmlformats.org/officeDocument/2006/relationships/hyperlink" Target="https://login.consultant.ru/link/?req=doc&amp;base=LAW&amp;n=380885" TargetMode="External"/><Relationship Id="rId256" Type="http://schemas.openxmlformats.org/officeDocument/2006/relationships/hyperlink" Target="https://login.consultant.ru/link/?req=doc&amp;base=LAW&amp;n=466060&amp;dst=100149" TargetMode="External"/><Relationship Id="rId298" Type="http://schemas.openxmlformats.org/officeDocument/2006/relationships/hyperlink" Target="https://login.consultant.ru/link/?req=doc&amp;base=LAW&amp;n=405268&amp;dst=100261" TargetMode="External"/><Relationship Id="rId421" Type="http://schemas.openxmlformats.org/officeDocument/2006/relationships/hyperlink" Target="https://login.consultant.ru/link/?req=doc&amp;base=LAW&amp;n=405268&amp;dst=100309" TargetMode="External"/><Relationship Id="rId463" Type="http://schemas.openxmlformats.org/officeDocument/2006/relationships/hyperlink" Target="https://login.consultant.ru/link/?req=doc&amp;base=LAW&amp;n=450003&amp;dst=100150" TargetMode="External"/><Relationship Id="rId519" Type="http://schemas.openxmlformats.org/officeDocument/2006/relationships/hyperlink" Target="https://login.consultant.ru/link/?req=doc&amp;base=LAW&amp;n=387259&amp;dst=40" TargetMode="External"/><Relationship Id="rId116" Type="http://schemas.openxmlformats.org/officeDocument/2006/relationships/hyperlink" Target="https://login.consultant.ru/link/?req=doc&amp;base=LAW&amp;n=413484&amp;dst=100018" TargetMode="External"/><Relationship Id="rId158" Type="http://schemas.openxmlformats.org/officeDocument/2006/relationships/hyperlink" Target="https://login.consultant.ru/link/?req=doc&amp;base=LAW&amp;n=450003&amp;dst=100054" TargetMode="External"/><Relationship Id="rId323" Type="http://schemas.openxmlformats.org/officeDocument/2006/relationships/hyperlink" Target="https://login.consultant.ru/link/?req=doc&amp;base=LAW&amp;n=466060&amp;dst=100166" TargetMode="External"/><Relationship Id="rId530" Type="http://schemas.openxmlformats.org/officeDocument/2006/relationships/hyperlink" Target="https://login.consultant.ru/link/?req=doc&amp;base=LAW&amp;n=481143&amp;dst=75766" TargetMode="External"/><Relationship Id="rId20" Type="http://schemas.openxmlformats.org/officeDocument/2006/relationships/hyperlink" Target="https://login.consultant.ru/link/?req=doc&amp;base=LAW&amp;n=482747&amp;dst=100010" TargetMode="External"/><Relationship Id="rId62" Type="http://schemas.openxmlformats.org/officeDocument/2006/relationships/hyperlink" Target="www.cbr.ru" TargetMode="External"/><Relationship Id="rId365" Type="http://schemas.openxmlformats.org/officeDocument/2006/relationships/hyperlink" Target="https://login.consultant.ru/link/?req=doc&amp;base=LAW&amp;n=405268&amp;dst=100288" TargetMode="External"/><Relationship Id="rId572" Type="http://schemas.openxmlformats.org/officeDocument/2006/relationships/hyperlink" Target="https://login.consultant.ru/link/?req=doc&amp;base=LAW&amp;n=450003&amp;dst=100300" TargetMode="External"/><Relationship Id="rId225" Type="http://schemas.openxmlformats.org/officeDocument/2006/relationships/hyperlink" Target="https://login.consultant.ru/link/?req=doc&amp;base=LAW&amp;n=450003&amp;dst=100066" TargetMode="External"/><Relationship Id="rId267" Type="http://schemas.openxmlformats.org/officeDocument/2006/relationships/hyperlink" Target="https://login.consultant.ru/link/?req=doc&amp;base=LAW&amp;n=466060&amp;dst=100158" TargetMode="External"/><Relationship Id="rId432" Type="http://schemas.openxmlformats.org/officeDocument/2006/relationships/hyperlink" Target="https://login.consultant.ru/link/?req=doc&amp;base=LAW&amp;n=405268&amp;dst=100322" TargetMode="External"/><Relationship Id="rId474" Type="http://schemas.openxmlformats.org/officeDocument/2006/relationships/hyperlink" Target="https://login.consultant.ru/link/?req=doc&amp;base=LAW&amp;n=405268&amp;dst=100339" TargetMode="External"/><Relationship Id="rId127" Type="http://schemas.openxmlformats.org/officeDocument/2006/relationships/hyperlink" Target="https://login.consultant.ru/link/?req=doc&amp;base=LAW&amp;n=466060&amp;dst=100100" TargetMode="External"/><Relationship Id="rId31" Type="http://schemas.openxmlformats.org/officeDocument/2006/relationships/hyperlink" Target="https://login.consultant.ru/link/?req=doc&amp;base=LAW&amp;n=356649&amp;dst=100065" TargetMode="External"/><Relationship Id="rId73" Type="http://schemas.openxmlformats.org/officeDocument/2006/relationships/hyperlink" Target="https://login.consultant.ru/link/?req=doc&amp;base=LAW&amp;n=450003&amp;dst=100024" TargetMode="External"/><Relationship Id="rId169" Type="http://schemas.openxmlformats.org/officeDocument/2006/relationships/hyperlink" Target="http://pravo.gov.ru" TargetMode="External"/><Relationship Id="rId334" Type="http://schemas.openxmlformats.org/officeDocument/2006/relationships/hyperlink" Target="https://login.consultant.ru/link/?req=doc&amp;base=LAW&amp;n=466060&amp;dst=100195" TargetMode="External"/><Relationship Id="rId376" Type="http://schemas.openxmlformats.org/officeDocument/2006/relationships/hyperlink" Target="https://login.consultant.ru/link/?req=doc&amp;base=LAW&amp;n=405268&amp;dst=100288" TargetMode="External"/><Relationship Id="rId541" Type="http://schemas.openxmlformats.org/officeDocument/2006/relationships/hyperlink" Target="https://login.consultant.ru/link/?req=doc&amp;base=LAW&amp;n=450003&amp;dst=100274" TargetMode="External"/><Relationship Id="rId583" Type="http://schemas.openxmlformats.org/officeDocument/2006/relationships/hyperlink" Target="https://login.consultant.ru/link/?req=doc&amp;base=LAW&amp;n=450003&amp;dst=100316" TargetMode="External"/><Relationship Id="rId4" Type="http://schemas.openxmlformats.org/officeDocument/2006/relationships/footnotes" Target="footnotes.xml"/><Relationship Id="rId180" Type="http://schemas.openxmlformats.org/officeDocument/2006/relationships/hyperlink" Target="https://login.consultant.ru/link/?req=doc&amp;base=LAW&amp;n=466060&amp;dst=100125" TargetMode="External"/><Relationship Id="rId236" Type="http://schemas.openxmlformats.org/officeDocument/2006/relationships/hyperlink" Target="https://login.consultant.ru/link/?req=doc&amp;base=LAW&amp;n=482747" TargetMode="External"/><Relationship Id="rId278" Type="http://schemas.openxmlformats.org/officeDocument/2006/relationships/hyperlink" Target="https://login.consultant.ru/link/?req=doc&amp;base=LAW&amp;n=405268&amp;dst=100245" TargetMode="External"/><Relationship Id="rId401" Type="http://schemas.openxmlformats.org/officeDocument/2006/relationships/hyperlink" Target="https://login.consultant.ru/link/?req=doc&amp;base=LAW&amp;n=466060&amp;dst=100202" TargetMode="External"/><Relationship Id="rId443" Type="http://schemas.openxmlformats.org/officeDocument/2006/relationships/hyperlink" Target="https://login.consultant.ru/link/?req=doc&amp;base=LAW&amp;n=450003&amp;dst=100132" TargetMode="External"/><Relationship Id="rId303" Type="http://schemas.openxmlformats.org/officeDocument/2006/relationships/hyperlink" Target="https://login.consultant.ru/link/?req=doc&amp;base=LAW&amp;n=483131" TargetMode="External"/><Relationship Id="rId485" Type="http://schemas.openxmlformats.org/officeDocument/2006/relationships/hyperlink" Target="https://login.consultant.ru/link/?req=doc&amp;base=LAW&amp;n=450003&amp;dst=100166" TargetMode="External"/><Relationship Id="rId42" Type="http://schemas.openxmlformats.org/officeDocument/2006/relationships/hyperlink" Target="https://login.consultant.ru/link/?req=doc&amp;base=LAW&amp;n=479134&amp;dst=100006" TargetMode="External"/><Relationship Id="rId84" Type="http://schemas.openxmlformats.org/officeDocument/2006/relationships/hyperlink" Target="https://login.consultant.ru/link/?req=doc&amp;base=LAW&amp;n=479134&amp;dst=100006" TargetMode="External"/><Relationship Id="rId138" Type="http://schemas.openxmlformats.org/officeDocument/2006/relationships/hyperlink" Target="https://login.consultant.ru/link/?req=doc&amp;base=LAW&amp;n=450003&amp;dst=100045" TargetMode="External"/><Relationship Id="rId345" Type="http://schemas.openxmlformats.org/officeDocument/2006/relationships/hyperlink" Target="https://login.consultant.ru/link/?req=doc&amp;base=LAW&amp;n=405268&amp;dst=100274" TargetMode="External"/><Relationship Id="rId387" Type="http://schemas.openxmlformats.org/officeDocument/2006/relationships/hyperlink" Target="https://login.consultant.ru/link/?req=doc&amp;base=LAW&amp;n=405268&amp;dst=100288" TargetMode="External"/><Relationship Id="rId510" Type="http://schemas.openxmlformats.org/officeDocument/2006/relationships/hyperlink" Target="https://login.consultant.ru/link/?req=doc&amp;base=LAW&amp;n=429375&amp;dst=100032" TargetMode="External"/><Relationship Id="rId552" Type="http://schemas.openxmlformats.org/officeDocument/2006/relationships/hyperlink" Target="https://login.consultant.ru/link/?req=doc&amp;base=LAW&amp;n=450003&amp;dst=100284" TargetMode="External"/><Relationship Id="rId594" Type="http://schemas.openxmlformats.org/officeDocument/2006/relationships/hyperlink" Target="https://login.consultant.ru/link/?req=doc&amp;base=LAW&amp;n=482747" TargetMode="External"/><Relationship Id="rId191" Type="http://schemas.openxmlformats.org/officeDocument/2006/relationships/hyperlink" Target="https://login.consultant.ru/link/?req=doc&amp;base=LAW&amp;n=450003&amp;dst=100055" TargetMode="External"/><Relationship Id="rId205" Type="http://schemas.openxmlformats.org/officeDocument/2006/relationships/hyperlink" Target="https://login.consultant.ru/link/?req=doc&amp;base=LAW&amp;n=429375&amp;dst=100021" TargetMode="External"/><Relationship Id="rId247" Type="http://schemas.openxmlformats.org/officeDocument/2006/relationships/hyperlink" Target="https://login.consultant.ru/link/?req=doc&amp;base=LAW&amp;n=405268&amp;dst=100223" TargetMode="External"/><Relationship Id="rId412" Type="http://schemas.openxmlformats.org/officeDocument/2006/relationships/hyperlink" Target="https://login.consultant.ru/link/?req=doc&amp;base=LAW&amp;n=405268&amp;dst=100305" TargetMode="External"/><Relationship Id="rId107" Type="http://schemas.openxmlformats.org/officeDocument/2006/relationships/hyperlink" Target="https://login.consultant.ru/link/?req=doc&amp;base=LAW&amp;n=474486&amp;dst=100022" TargetMode="External"/><Relationship Id="rId289" Type="http://schemas.openxmlformats.org/officeDocument/2006/relationships/hyperlink" Target="https://login.consultant.ru/link/?req=doc&amp;base=LAW&amp;n=405268&amp;dst=100251" TargetMode="External"/><Relationship Id="rId454" Type="http://schemas.openxmlformats.org/officeDocument/2006/relationships/hyperlink" Target="https://login.consultant.ru/link/?req=doc&amp;base=LAW&amp;n=405268&amp;dst=100332" TargetMode="External"/><Relationship Id="rId496" Type="http://schemas.openxmlformats.org/officeDocument/2006/relationships/hyperlink" Target="https://login.consultant.ru/link/?req=doc&amp;base=LAW&amp;n=477368&amp;dst=232" TargetMode="External"/><Relationship Id="rId11" Type="http://schemas.openxmlformats.org/officeDocument/2006/relationships/hyperlink" Target="https://login.consultant.ru/link/?req=doc&amp;base=LAW&amp;n=474486&amp;dst=100006" TargetMode="External"/><Relationship Id="rId53" Type="http://schemas.openxmlformats.org/officeDocument/2006/relationships/hyperlink" Target="https://login.consultant.ru/link/?req=doc&amp;base=LAW&amp;n=451889" TargetMode="External"/><Relationship Id="rId149" Type="http://schemas.openxmlformats.org/officeDocument/2006/relationships/image" Target="media/image10.wmf"/><Relationship Id="rId314" Type="http://schemas.openxmlformats.org/officeDocument/2006/relationships/hyperlink" Target="https://login.consultant.ru/link/?req=doc&amp;base=LAW&amp;n=405268&amp;dst=100261" TargetMode="External"/><Relationship Id="rId356" Type="http://schemas.openxmlformats.org/officeDocument/2006/relationships/hyperlink" Target="https://login.consultant.ru/link/?req=doc&amp;base=LAW&amp;n=450003&amp;dst=100091" TargetMode="External"/><Relationship Id="rId398" Type="http://schemas.openxmlformats.org/officeDocument/2006/relationships/hyperlink" Target="https://login.consultant.ru/link/?req=doc&amp;base=LAW&amp;n=450003&amp;dst=100124" TargetMode="External"/><Relationship Id="rId521" Type="http://schemas.openxmlformats.org/officeDocument/2006/relationships/hyperlink" Target="https://login.consultant.ru/link/?req=doc&amp;base=LAW&amp;n=450003&amp;dst=100211" TargetMode="External"/><Relationship Id="rId563" Type="http://schemas.openxmlformats.org/officeDocument/2006/relationships/hyperlink" Target="https://login.consultant.ru/link/?req=doc&amp;base=LAW&amp;n=466060&amp;dst=100218" TargetMode="External"/><Relationship Id="rId95" Type="http://schemas.openxmlformats.org/officeDocument/2006/relationships/hyperlink" Target="https://login.consultant.ru/link/?req=doc&amp;base=LAW&amp;n=466060&amp;dst=100036" TargetMode="External"/><Relationship Id="rId160" Type="http://schemas.openxmlformats.org/officeDocument/2006/relationships/hyperlink" Target="https://login.consultant.ru/link/?req=doc&amp;base=LAW&amp;n=466060&amp;dst=100117" TargetMode="External"/><Relationship Id="rId216" Type="http://schemas.openxmlformats.org/officeDocument/2006/relationships/hyperlink" Target="https://login.consultant.ru/link/?req=doc&amp;base=LAW&amp;n=450003&amp;dst=100062" TargetMode="External"/><Relationship Id="rId423" Type="http://schemas.openxmlformats.org/officeDocument/2006/relationships/hyperlink" Target="https://login.consultant.ru/link/?req=doc&amp;base=LAW&amp;n=405268&amp;dst=100312" TargetMode="External"/><Relationship Id="rId258" Type="http://schemas.openxmlformats.org/officeDocument/2006/relationships/hyperlink" Target="https://login.consultant.ru/link/?req=doc&amp;base=LAW&amp;n=405268&amp;dst=100230" TargetMode="External"/><Relationship Id="rId465" Type="http://schemas.openxmlformats.org/officeDocument/2006/relationships/hyperlink" Target="https://login.consultant.ru/link/?req=doc&amp;base=LAW&amp;n=405268&amp;dst=100335" TargetMode="External"/><Relationship Id="rId22" Type="http://schemas.openxmlformats.org/officeDocument/2006/relationships/hyperlink" Target="https://login.consultant.ru/link/?req=doc&amp;base=LAW&amp;n=405268&amp;dst=100166" TargetMode="External"/><Relationship Id="rId64" Type="http://schemas.openxmlformats.org/officeDocument/2006/relationships/hyperlink" Target="https://login.consultant.ru/link/?req=doc&amp;base=LAW&amp;n=450003&amp;dst=100021" TargetMode="External"/><Relationship Id="rId118" Type="http://schemas.openxmlformats.org/officeDocument/2006/relationships/hyperlink" Target="https://login.consultant.ru/link/?req=doc&amp;base=LAW&amp;n=405268&amp;dst=100175" TargetMode="External"/><Relationship Id="rId325" Type="http://schemas.openxmlformats.org/officeDocument/2006/relationships/hyperlink" Target="https://login.consultant.ru/link/?req=doc&amp;base=LAW&amp;n=450003&amp;dst=100081" TargetMode="External"/><Relationship Id="rId367" Type="http://schemas.openxmlformats.org/officeDocument/2006/relationships/hyperlink" Target="https://login.consultant.ru/link/?req=doc&amp;base=LAW&amp;n=405268&amp;dst=100288" TargetMode="External"/><Relationship Id="rId532" Type="http://schemas.openxmlformats.org/officeDocument/2006/relationships/hyperlink" Target="https://login.consultant.ru/link/?req=doc&amp;base=LAW&amp;n=450003&amp;dst=100251" TargetMode="External"/><Relationship Id="rId574" Type="http://schemas.openxmlformats.org/officeDocument/2006/relationships/hyperlink" Target="https://login.consultant.ru/link/?req=doc&amp;base=LAW&amp;n=450003&amp;dst=100302" TargetMode="External"/><Relationship Id="rId171" Type="http://schemas.openxmlformats.org/officeDocument/2006/relationships/hyperlink" Target="https://login.consultant.ru/link/?req=doc&amp;base=LAW&amp;n=482901" TargetMode="External"/><Relationship Id="rId227" Type="http://schemas.openxmlformats.org/officeDocument/2006/relationships/hyperlink" Target="https://login.consultant.ru/link/?req=doc&amp;base=LAW&amp;n=405268&amp;dst=100204" TargetMode="External"/><Relationship Id="rId269" Type="http://schemas.openxmlformats.org/officeDocument/2006/relationships/hyperlink" Target="https://login.consultant.ru/link/?req=doc&amp;base=LAW&amp;n=466060&amp;dst=100159" TargetMode="External"/><Relationship Id="rId434" Type="http://schemas.openxmlformats.org/officeDocument/2006/relationships/hyperlink" Target="https://login.consultant.ru/link/?req=doc&amp;base=LAW&amp;n=405268&amp;dst=100322" TargetMode="External"/><Relationship Id="rId476" Type="http://schemas.openxmlformats.org/officeDocument/2006/relationships/hyperlink" Target="https://login.consultant.ru/link/?req=doc&amp;base=LAW&amp;n=405268&amp;dst=100339" TargetMode="External"/><Relationship Id="rId33" Type="http://schemas.openxmlformats.org/officeDocument/2006/relationships/hyperlink" Target="https://login.consultant.ru/link/?req=doc&amp;base=LAW&amp;n=364222&amp;dst=100223" TargetMode="External"/><Relationship Id="rId129" Type="http://schemas.openxmlformats.org/officeDocument/2006/relationships/hyperlink" Target="https://login.consultant.ru/link/?req=doc&amp;base=LAW&amp;n=355912" TargetMode="External"/><Relationship Id="rId280" Type="http://schemas.openxmlformats.org/officeDocument/2006/relationships/hyperlink" Target="https://login.consultant.ru/link/?req=doc&amp;base=LAW&amp;n=405268&amp;dst=100245" TargetMode="External"/><Relationship Id="rId336" Type="http://schemas.openxmlformats.org/officeDocument/2006/relationships/hyperlink" Target="https://login.consultant.ru/link/?req=doc&amp;base=LAW&amp;n=487790&amp;dst=100010" TargetMode="External"/><Relationship Id="rId501" Type="http://schemas.openxmlformats.org/officeDocument/2006/relationships/hyperlink" Target="https://login.consultant.ru/link/?req=doc&amp;base=LAW&amp;n=450003&amp;dst=100187" TargetMode="External"/><Relationship Id="rId543" Type="http://schemas.openxmlformats.org/officeDocument/2006/relationships/hyperlink" Target="https://login.consultant.ru/link/?req=doc&amp;base=LAW&amp;n=450003&amp;dst=100277" TargetMode="External"/><Relationship Id="rId75" Type="http://schemas.openxmlformats.org/officeDocument/2006/relationships/hyperlink" Target="https://login.consultant.ru/link/?req=doc&amp;base=LAW&amp;n=466060&amp;dst=100024" TargetMode="External"/><Relationship Id="rId140" Type="http://schemas.openxmlformats.org/officeDocument/2006/relationships/image" Target="media/image5.wmf"/><Relationship Id="rId182" Type="http://schemas.openxmlformats.org/officeDocument/2006/relationships/hyperlink" Target="https://&#1084;&#1089;&#1087;.&#1088;&#1092;" TargetMode="External"/><Relationship Id="rId378" Type="http://schemas.openxmlformats.org/officeDocument/2006/relationships/hyperlink" Target="https://login.consultant.ru/link/?req=doc&amp;base=LAW&amp;n=405268&amp;dst=100288" TargetMode="External"/><Relationship Id="rId403" Type="http://schemas.openxmlformats.org/officeDocument/2006/relationships/hyperlink" Target="https://login.consultant.ru/link/?req=doc&amp;base=LAW&amp;n=405268&amp;dst=100293" TargetMode="External"/><Relationship Id="rId585" Type="http://schemas.openxmlformats.org/officeDocument/2006/relationships/hyperlink" Target="https://login.consultant.ru/link/?req=doc&amp;base=LAW&amp;n=473927&amp;dst=100103" TargetMode="External"/><Relationship Id="rId6" Type="http://schemas.openxmlformats.org/officeDocument/2006/relationships/hyperlink" Target="https://login.consultant.ru/link/?req=doc&amp;base=LAW&amp;n=405268&amp;dst=100007" TargetMode="External"/><Relationship Id="rId238" Type="http://schemas.openxmlformats.org/officeDocument/2006/relationships/hyperlink" Target="https://login.consultant.ru/link/?req=doc&amp;base=LAW&amp;n=405268&amp;dst=100211" TargetMode="External"/><Relationship Id="rId445" Type="http://schemas.openxmlformats.org/officeDocument/2006/relationships/hyperlink" Target="https://login.consultant.ru/link/?req=doc&amp;base=LAW&amp;n=466060&amp;dst=100212" TargetMode="External"/><Relationship Id="rId487" Type="http://schemas.openxmlformats.org/officeDocument/2006/relationships/hyperlink" Target="https://login.consultant.ru/link/?req=doc&amp;base=LAW&amp;n=450003&amp;dst=100170" TargetMode="External"/><Relationship Id="rId291" Type="http://schemas.openxmlformats.org/officeDocument/2006/relationships/hyperlink" Target="https://login.consultant.ru/link/?req=doc&amp;base=LAW&amp;n=405268&amp;dst=100253" TargetMode="External"/><Relationship Id="rId305" Type="http://schemas.openxmlformats.org/officeDocument/2006/relationships/hyperlink" Target="https://login.consultant.ru/link/?req=doc&amp;base=LAW&amp;n=405268&amp;dst=100261" TargetMode="External"/><Relationship Id="rId347" Type="http://schemas.openxmlformats.org/officeDocument/2006/relationships/hyperlink" Target="https://login.consultant.ru/link/?req=doc&amp;base=LAW&amp;n=466060&amp;dst=100199" TargetMode="External"/><Relationship Id="rId512" Type="http://schemas.openxmlformats.org/officeDocument/2006/relationships/hyperlink" Target="https://login.consultant.ru/link/?req=doc&amp;base=LAW&amp;n=450003&amp;dst=100207" TargetMode="External"/><Relationship Id="rId44" Type="http://schemas.openxmlformats.org/officeDocument/2006/relationships/hyperlink" Target="https://login.consultant.ru/link/?req=doc&amp;base=LAW&amp;n=382369" TargetMode="External"/><Relationship Id="rId86" Type="http://schemas.openxmlformats.org/officeDocument/2006/relationships/hyperlink" Target="https://login.consultant.ru/link/?req=doc&amp;base=LAW&amp;n=426999" TargetMode="External"/><Relationship Id="rId151" Type="http://schemas.openxmlformats.org/officeDocument/2006/relationships/image" Target="media/image11.wmf"/><Relationship Id="rId389" Type="http://schemas.openxmlformats.org/officeDocument/2006/relationships/hyperlink" Target="https://login.consultant.ru/link/?req=doc&amp;base=LAW&amp;n=405268&amp;dst=100289" TargetMode="External"/><Relationship Id="rId554" Type="http://schemas.openxmlformats.org/officeDocument/2006/relationships/hyperlink" Target="https://login.consultant.ru/link/?req=doc&amp;base=LAW&amp;n=197093" TargetMode="External"/><Relationship Id="rId596" Type="http://schemas.openxmlformats.org/officeDocument/2006/relationships/hyperlink" Target="https://login.consultant.ru/link/?req=doc&amp;base=LAW&amp;n=466060&amp;dst=100220" TargetMode="External"/><Relationship Id="rId193" Type="http://schemas.openxmlformats.org/officeDocument/2006/relationships/image" Target="media/image12.wmf"/><Relationship Id="rId207" Type="http://schemas.openxmlformats.org/officeDocument/2006/relationships/hyperlink" Target="https://login.consultant.ru/link/?req=doc&amp;base=LAW&amp;n=481143&amp;dst=100016" TargetMode="External"/><Relationship Id="rId249" Type="http://schemas.openxmlformats.org/officeDocument/2006/relationships/hyperlink" Target="https://login.consultant.ru/link/?req=doc&amp;base=LAW&amp;n=382369" TargetMode="External"/><Relationship Id="rId414" Type="http://schemas.openxmlformats.org/officeDocument/2006/relationships/hyperlink" Target="https://login.consultant.ru/link/?req=doc&amp;base=LAW&amp;n=405268&amp;dst=100305" TargetMode="External"/><Relationship Id="rId456" Type="http://schemas.openxmlformats.org/officeDocument/2006/relationships/hyperlink" Target="https://login.consultant.ru/link/?req=doc&amp;base=LAW&amp;n=405268&amp;dst=100333" TargetMode="External"/><Relationship Id="rId498" Type="http://schemas.openxmlformats.org/officeDocument/2006/relationships/hyperlink" Target="https://login.consultant.ru/link/?req=doc&amp;base=LAW&amp;n=450003&amp;dst=100183" TargetMode="External"/><Relationship Id="rId13" Type="http://schemas.openxmlformats.org/officeDocument/2006/relationships/hyperlink" Target="https://login.consultant.ru/link/?req=doc&amp;base=LAW&amp;n=477368&amp;dst=76" TargetMode="External"/><Relationship Id="rId109" Type="http://schemas.openxmlformats.org/officeDocument/2006/relationships/hyperlink" Target="https://login.consultant.ru/link/?req=doc&amp;base=LAW&amp;n=474486&amp;dst=100023" TargetMode="External"/><Relationship Id="rId260" Type="http://schemas.openxmlformats.org/officeDocument/2006/relationships/hyperlink" Target="https://login.consultant.ru/link/?req=doc&amp;base=LAW&amp;n=466060&amp;dst=100152" TargetMode="External"/><Relationship Id="rId316" Type="http://schemas.openxmlformats.org/officeDocument/2006/relationships/hyperlink" Target="https://login.consultant.ru/link/?req=doc&amp;base=LAW&amp;n=405268&amp;dst=100261" TargetMode="External"/><Relationship Id="rId523" Type="http://schemas.openxmlformats.org/officeDocument/2006/relationships/hyperlink" Target="https://login.consultant.ru/link/?req=doc&amp;base=LAW&amp;n=473927&amp;dst=234" TargetMode="External"/><Relationship Id="rId55" Type="http://schemas.openxmlformats.org/officeDocument/2006/relationships/hyperlink" Target="https://login.consultant.ru/link/?req=doc&amp;base=LAW&amp;n=450003&amp;dst=100013" TargetMode="External"/><Relationship Id="rId97" Type="http://schemas.openxmlformats.org/officeDocument/2006/relationships/hyperlink" Target="https://login.consultant.ru/link/?req=doc&amp;base=LAW&amp;n=466060&amp;dst=100037" TargetMode="External"/><Relationship Id="rId120" Type="http://schemas.openxmlformats.org/officeDocument/2006/relationships/hyperlink" Target="https://login.consultant.ru/link/?req=doc&amp;base=LAW&amp;n=466060&amp;dst=100061" TargetMode="External"/><Relationship Id="rId358" Type="http://schemas.openxmlformats.org/officeDocument/2006/relationships/hyperlink" Target="https://login.consultant.ru/link/?req=doc&amp;base=LAW&amp;n=450003&amp;dst=100095" TargetMode="External"/><Relationship Id="rId565" Type="http://schemas.openxmlformats.org/officeDocument/2006/relationships/hyperlink" Target="https://login.consultant.ru/link/?req=doc&amp;base=LAW&amp;n=466060&amp;dst=100219" TargetMode="External"/><Relationship Id="rId162" Type="http://schemas.openxmlformats.org/officeDocument/2006/relationships/hyperlink" Target="https://login.consultant.ru/link/?req=doc&amp;base=LAW&amp;n=466060&amp;dst=100121" TargetMode="External"/><Relationship Id="rId218" Type="http://schemas.openxmlformats.org/officeDocument/2006/relationships/hyperlink" Target="https://login.consultant.ru/link/?req=doc&amp;base=LAW&amp;n=405268&amp;dst=100196" TargetMode="External"/><Relationship Id="rId425" Type="http://schemas.openxmlformats.org/officeDocument/2006/relationships/hyperlink" Target="https://login.consultant.ru/link/?req=doc&amp;base=LAW&amp;n=405268&amp;dst=100314" TargetMode="External"/><Relationship Id="rId467" Type="http://schemas.openxmlformats.org/officeDocument/2006/relationships/hyperlink" Target="https://login.consultant.ru/link/?req=doc&amp;base=LAW&amp;n=450003&amp;dst=100153" TargetMode="External"/><Relationship Id="rId271" Type="http://schemas.openxmlformats.org/officeDocument/2006/relationships/hyperlink" Target="https://login.consultant.ru/link/?req=doc&amp;base=LAW&amp;n=405268&amp;dst=100239" TargetMode="External"/><Relationship Id="rId24" Type="http://schemas.openxmlformats.org/officeDocument/2006/relationships/hyperlink" Target="https://login.consultant.ru/link/?req=doc&amp;base=LAW&amp;n=364368&amp;dst=100017" TargetMode="External"/><Relationship Id="rId66" Type="http://schemas.openxmlformats.org/officeDocument/2006/relationships/hyperlink" Target="https://login.consultant.ru/link/?req=doc&amp;base=LAW&amp;n=472537" TargetMode="External"/><Relationship Id="rId131" Type="http://schemas.openxmlformats.org/officeDocument/2006/relationships/hyperlink" Target="https://login.consultant.ru/link/?req=doc&amp;base=LAW&amp;n=450003&amp;dst=100031" TargetMode="External"/><Relationship Id="rId327" Type="http://schemas.openxmlformats.org/officeDocument/2006/relationships/hyperlink" Target="https://login.consultant.ru/link/?req=doc&amp;base=LAW&amp;n=466060&amp;dst=100170" TargetMode="External"/><Relationship Id="rId369" Type="http://schemas.openxmlformats.org/officeDocument/2006/relationships/hyperlink" Target="https://login.consultant.ru/link/?req=doc&amp;base=LAW&amp;n=405268&amp;dst=100288" TargetMode="External"/><Relationship Id="rId534" Type="http://schemas.openxmlformats.org/officeDocument/2006/relationships/hyperlink" Target="https://login.consultant.ru/link/?req=doc&amp;base=LAW&amp;n=450003&amp;dst=100260" TargetMode="External"/><Relationship Id="rId576" Type="http://schemas.openxmlformats.org/officeDocument/2006/relationships/hyperlink" Target="https://login.consultant.ru/link/?req=doc&amp;base=LAW&amp;n=481143&amp;dst=100016" TargetMode="External"/><Relationship Id="rId173" Type="http://schemas.openxmlformats.org/officeDocument/2006/relationships/hyperlink" Target="https://login.consultant.ru/link/?req=doc&amp;base=LAW&amp;n=483131&amp;dst=100335" TargetMode="External"/><Relationship Id="rId229" Type="http://schemas.openxmlformats.org/officeDocument/2006/relationships/hyperlink" Target="https://login.consultant.ru/link/?req=doc&amp;base=LAW&amp;n=405268&amp;dst=100206" TargetMode="External"/><Relationship Id="rId380" Type="http://schemas.openxmlformats.org/officeDocument/2006/relationships/hyperlink" Target="https://login.consultant.ru/link/?req=doc&amp;base=LAW&amp;n=450003&amp;dst=100102" TargetMode="External"/><Relationship Id="rId436" Type="http://schemas.openxmlformats.org/officeDocument/2006/relationships/hyperlink" Target="https://login.consultant.ru/link/?req=doc&amp;base=LAW&amp;n=405268&amp;dst=100322" TargetMode="External"/><Relationship Id="rId601" Type="http://schemas.openxmlformats.org/officeDocument/2006/relationships/hyperlink" Target="https://login.consultant.ru/link/?req=doc&amp;base=LAW&amp;n=466060&amp;dst=100256" TargetMode="External"/><Relationship Id="rId240" Type="http://schemas.openxmlformats.org/officeDocument/2006/relationships/hyperlink" Target="https://login.consultant.ru/link/?req=doc&amp;base=LAW&amp;n=405268&amp;dst=100216" TargetMode="External"/><Relationship Id="rId478" Type="http://schemas.openxmlformats.org/officeDocument/2006/relationships/hyperlink" Target="https://login.consultant.ru/link/?req=doc&amp;base=LAW&amp;n=450003&amp;dst=100162" TargetMode="External"/><Relationship Id="rId35" Type="http://schemas.openxmlformats.org/officeDocument/2006/relationships/hyperlink" Target="https://login.consultant.ru/link/?req=doc&amp;base=LAW&amp;n=356708&amp;dst=100016" TargetMode="External"/><Relationship Id="rId77" Type="http://schemas.openxmlformats.org/officeDocument/2006/relationships/hyperlink" Target="https://login.consultant.ru/link/?req=doc&amp;base=LAW&amp;n=466060&amp;dst=100027" TargetMode="External"/><Relationship Id="rId100" Type="http://schemas.openxmlformats.org/officeDocument/2006/relationships/hyperlink" Target="https://login.consultant.ru/link/?req=doc&amp;base=LAW&amp;n=466060&amp;dst=100041" TargetMode="External"/><Relationship Id="rId282" Type="http://schemas.openxmlformats.org/officeDocument/2006/relationships/hyperlink" Target="https://login.consultant.ru/link/?req=doc&amp;base=LAW&amp;n=450003&amp;dst=100071" TargetMode="External"/><Relationship Id="rId338" Type="http://schemas.openxmlformats.org/officeDocument/2006/relationships/hyperlink" Target="https://login.consultant.ru/link/?req=doc&amp;base=LAW&amp;n=405268&amp;dst=100265" TargetMode="External"/><Relationship Id="rId503" Type="http://schemas.openxmlformats.org/officeDocument/2006/relationships/hyperlink" Target="https://login.consultant.ru/link/?req=doc&amp;base=LAW&amp;n=450003&amp;dst=100189" TargetMode="External"/><Relationship Id="rId545" Type="http://schemas.openxmlformats.org/officeDocument/2006/relationships/hyperlink" Target="https://login.consultant.ru/link/?req=doc&amp;base=LAW&amp;n=450003&amp;dst=100279" TargetMode="External"/><Relationship Id="rId587" Type="http://schemas.openxmlformats.org/officeDocument/2006/relationships/hyperlink" Target="https://login.consultant.ru/link/?req=doc&amp;base=LAW&amp;n=194941" TargetMode="External"/><Relationship Id="rId8" Type="http://schemas.openxmlformats.org/officeDocument/2006/relationships/hyperlink" Target="https://login.consultant.ru/link/?req=doc&amp;base=LAW&amp;n=429375&amp;dst=100006" TargetMode="External"/><Relationship Id="rId142" Type="http://schemas.openxmlformats.org/officeDocument/2006/relationships/hyperlink" Target="https://login.consultant.ru/link/?req=doc&amp;base=LAW&amp;n=450003&amp;dst=100046" TargetMode="External"/><Relationship Id="rId184" Type="http://schemas.openxmlformats.org/officeDocument/2006/relationships/hyperlink" Target="https://login.consultant.ru/link/?req=doc&amp;base=LAW&amp;n=466060&amp;dst=100128" TargetMode="External"/><Relationship Id="rId391" Type="http://schemas.openxmlformats.org/officeDocument/2006/relationships/hyperlink" Target="https://login.consultant.ru/link/?req=doc&amp;base=LAW&amp;n=450003&amp;dst=100109" TargetMode="External"/><Relationship Id="rId405" Type="http://schemas.openxmlformats.org/officeDocument/2006/relationships/hyperlink" Target="https://login.consultant.ru/link/?req=doc&amp;base=LAW&amp;n=466060&amp;dst=100204" TargetMode="External"/><Relationship Id="rId447" Type="http://schemas.openxmlformats.org/officeDocument/2006/relationships/hyperlink" Target="https://login.consultant.ru/link/?req=doc&amp;base=LAW&amp;n=405268&amp;dst=100326" TargetMode="External"/><Relationship Id="rId251" Type="http://schemas.openxmlformats.org/officeDocument/2006/relationships/hyperlink" Target="https://login.consultant.ru/link/?req=doc&amp;base=LAW&amp;n=466060&amp;dst=100148" TargetMode="External"/><Relationship Id="rId489" Type="http://schemas.openxmlformats.org/officeDocument/2006/relationships/hyperlink" Target="https://login.consultant.ru/link/?req=doc&amp;base=LAW&amp;n=450003&amp;dst=100172" TargetMode="External"/><Relationship Id="rId46" Type="http://schemas.openxmlformats.org/officeDocument/2006/relationships/hyperlink" Target="https://login.consultant.ru/link/?req=doc&amp;base=LAW&amp;n=450003&amp;dst=100010" TargetMode="External"/><Relationship Id="rId293" Type="http://schemas.openxmlformats.org/officeDocument/2006/relationships/hyperlink" Target="https://login.consultant.ru/link/?req=doc&amp;base=LAW&amp;n=405268&amp;dst=100254" TargetMode="External"/><Relationship Id="rId307" Type="http://schemas.openxmlformats.org/officeDocument/2006/relationships/hyperlink" Target="https://login.consultant.ru/link/?req=doc&amp;base=LAW&amp;n=405268&amp;dst=100261" TargetMode="External"/><Relationship Id="rId349" Type="http://schemas.openxmlformats.org/officeDocument/2006/relationships/hyperlink" Target="https://login.consultant.ru/link/?req=doc&amp;base=LAW&amp;n=466060&amp;dst=100200" TargetMode="External"/><Relationship Id="rId514" Type="http://schemas.openxmlformats.org/officeDocument/2006/relationships/hyperlink" Target="https://login.consultant.ru/link/?req=doc&amp;base=LAW&amp;n=429375&amp;dst=100035" TargetMode="External"/><Relationship Id="rId556" Type="http://schemas.openxmlformats.org/officeDocument/2006/relationships/hyperlink" Target="https://login.consultant.ru/link/?req=doc&amp;base=LAW&amp;n=195303" TargetMode="External"/><Relationship Id="rId88" Type="http://schemas.openxmlformats.org/officeDocument/2006/relationships/hyperlink" Target="https://login.consultant.ru/link/?req=doc&amp;base=LAW&amp;n=455520" TargetMode="External"/><Relationship Id="rId111" Type="http://schemas.openxmlformats.org/officeDocument/2006/relationships/hyperlink" Target="https://login.consultant.ru/link/?req=doc&amp;base=LAW&amp;n=490979&amp;dst=104304" TargetMode="External"/><Relationship Id="rId153" Type="http://schemas.openxmlformats.org/officeDocument/2006/relationships/hyperlink" Target="https://login.consultant.ru/link/?req=doc&amp;base=LAW&amp;n=461245&amp;dst=100765" TargetMode="External"/><Relationship Id="rId195" Type="http://schemas.openxmlformats.org/officeDocument/2006/relationships/hyperlink" Target="https://login.consultant.ru/link/?req=doc&amp;base=LAW&amp;n=461340&amp;dst=100611" TargetMode="External"/><Relationship Id="rId209" Type="http://schemas.openxmlformats.org/officeDocument/2006/relationships/hyperlink" Target="https://login.consultant.ru/link/?req=doc&amp;base=LAW&amp;n=466060&amp;dst=100130" TargetMode="External"/><Relationship Id="rId360" Type="http://schemas.openxmlformats.org/officeDocument/2006/relationships/hyperlink" Target="https://login.consultant.ru/link/?req=doc&amp;base=LAW&amp;n=450003&amp;dst=100097" TargetMode="External"/><Relationship Id="rId416" Type="http://schemas.openxmlformats.org/officeDocument/2006/relationships/hyperlink" Target="https://login.consultant.ru/link/?req=doc&amp;base=LAW&amp;n=405268&amp;dst=100305" TargetMode="External"/><Relationship Id="rId598" Type="http://schemas.openxmlformats.org/officeDocument/2006/relationships/hyperlink" Target="https://login.consultant.ru/link/?req=doc&amp;base=LAW&amp;n=380885" TargetMode="External"/><Relationship Id="rId220" Type="http://schemas.openxmlformats.org/officeDocument/2006/relationships/hyperlink" Target="https://login.consultant.ru/link/?req=doc&amp;base=LAW&amp;n=405268&amp;dst=100199" TargetMode="External"/><Relationship Id="rId458" Type="http://schemas.openxmlformats.org/officeDocument/2006/relationships/hyperlink" Target="https://login.consultant.ru/link/?req=doc&amp;base=LAW&amp;n=450003&amp;dst=100143" TargetMode="External"/><Relationship Id="rId15" Type="http://schemas.openxmlformats.org/officeDocument/2006/relationships/hyperlink" Target="https://login.consultant.ru/link/?req=doc&amp;base=LAW&amp;n=481143&amp;dst=128440" TargetMode="External"/><Relationship Id="rId57" Type="http://schemas.openxmlformats.org/officeDocument/2006/relationships/hyperlink" Target="https://login.consultant.ru/link/?req=doc&amp;base=LAW&amp;n=481143&amp;dst=100016" TargetMode="External"/><Relationship Id="rId262" Type="http://schemas.openxmlformats.org/officeDocument/2006/relationships/hyperlink" Target="https://login.consultant.ru/link/?req=doc&amp;base=LAW&amp;n=466060&amp;dst=100154" TargetMode="External"/><Relationship Id="rId318" Type="http://schemas.openxmlformats.org/officeDocument/2006/relationships/hyperlink" Target="https://login.consultant.ru/link/?req=doc&amp;base=LAW&amp;n=450003&amp;dst=100077" TargetMode="External"/><Relationship Id="rId525" Type="http://schemas.openxmlformats.org/officeDocument/2006/relationships/hyperlink" Target="https://login.consultant.ru/link/?req=doc&amp;base=LAW&amp;n=450003&amp;dst=100217" TargetMode="External"/><Relationship Id="rId567" Type="http://schemas.openxmlformats.org/officeDocument/2006/relationships/hyperlink" Target="https://login.consultant.ru/link/?req=doc&amp;base=LAW&amp;n=450003&amp;dst=100295" TargetMode="External"/><Relationship Id="rId99" Type="http://schemas.openxmlformats.org/officeDocument/2006/relationships/hyperlink" Target="https://login.consultant.ru/link/?req=doc&amp;base=LAW&amp;n=466060&amp;dst=100039" TargetMode="External"/><Relationship Id="rId122" Type="http://schemas.openxmlformats.org/officeDocument/2006/relationships/hyperlink" Target="https://login.consultant.ru/link/?req=doc&amp;base=LAW&amp;n=466060&amp;dst=100069" TargetMode="External"/><Relationship Id="rId164" Type="http://schemas.openxmlformats.org/officeDocument/2006/relationships/hyperlink" Target="https://login.consultant.ru/link/?req=doc&amp;base=LAW&amp;n=482709&amp;dst=100033" TargetMode="External"/><Relationship Id="rId371" Type="http://schemas.openxmlformats.org/officeDocument/2006/relationships/hyperlink" Target="https://login.consultant.ru/link/?req=doc&amp;base=LAW&amp;n=405268&amp;dst=100288" TargetMode="External"/><Relationship Id="rId427" Type="http://schemas.openxmlformats.org/officeDocument/2006/relationships/hyperlink" Target="https://login.consultant.ru/link/?req=doc&amp;base=LAW&amp;n=405268&amp;dst=100315" TargetMode="External"/><Relationship Id="rId469" Type="http://schemas.openxmlformats.org/officeDocument/2006/relationships/hyperlink" Target="https://login.consultant.ru/link/?req=doc&amp;base=LAW&amp;n=405268&amp;dst=100339" TargetMode="External"/><Relationship Id="rId26" Type="http://schemas.openxmlformats.org/officeDocument/2006/relationships/hyperlink" Target="https://login.consultant.ru/link/?req=doc&amp;base=LAW&amp;n=364368&amp;dst=101039" TargetMode="External"/><Relationship Id="rId231" Type="http://schemas.openxmlformats.org/officeDocument/2006/relationships/hyperlink" Target="https://login.consultant.ru/link/?req=doc&amp;base=LAW&amp;n=405268&amp;dst=100208" TargetMode="External"/><Relationship Id="rId273" Type="http://schemas.openxmlformats.org/officeDocument/2006/relationships/hyperlink" Target="https://login.consultant.ru/link/?req=doc&amp;base=LAW&amp;n=405268&amp;dst=100243" TargetMode="External"/><Relationship Id="rId329" Type="http://schemas.openxmlformats.org/officeDocument/2006/relationships/hyperlink" Target="https://login.consultant.ru/link/?req=doc&amp;base=LAW&amp;n=466060&amp;dst=100172" TargetMode="External"/><Relationship Id="rId480" Type="http://schemas.openxmlformats.org/officeDocument/2006/relationships/hyperlink" Target="https://login.consultant.ru/link/?req=doc&amp;base=LAW&amp;n=405268&amp;dst=100339" TargetMode="External"/><Relationship Id="rId536" Type="http://schemas.openxmlformats.org/officeDocument/2006/relationships/hyperlink" Target="https://login.consultant.ru/link/?req=doc&amp;base=LAW&amp;n=450003&amp;dst=100262" TargetMode="External"/><Relationship Id="rId68" Type="http://schemas.openxmlformats.org/officeDocument/2006/relationships/hyperlink" Target="https://login.consultant.ru/link/?req=doc&amp;base=LAW&amp;n=477368&amp;dst=413" TargetMode="External"/><Relationship Id="rId133" Type="http://schemas.openxmlformats.org/officeDocument/2006/relationships/hyperlink" Target="https://login.consultant.ru/link/?req=doc&amp;base=LAW&amp;n=450003&amp;dst=100037" TargetMode="External"/><Relationship Id="rId175" Type="http://schemas.openxmlformats.org/officeDocument/2006/relationships/hyperlink" Target="https://login.consultant.ru/link/?req=doc&amp;base=LAW&amp;n=483131" TargetMode="External"/><Relationship Id="rId340" Type="http://schemas.openxmlformats.org/officeDocument/2006/relationships/hyperlink" Target="https://login.consultant.ru/link/?req=doc&amp;base=LAW&amp;n=199235" TargetMode="External"/><Relationship Id="rId578" Type="http://schemas.openxmlformats.org/officeDocument/2006/relationships/hyperlink" Target="https://login.consultant.ru/link/?req=doc&amp;base=LAW&amp;n=450003&amp;dst=100307" TargetMode="External"/><Relationship Id="rId200" Type="http://schemas.openxmlformats.org/officeDocument/2006/relationships/image" Target="media/image14.wmf"/><Relationship Id="rId382" Type="http://schemas.openxmlformats.org/officeDocument/2006/relationships/hyperlink" Target="https://login.consultant.ru/link/?req=doc&amp;base=LAW&amp;n=405268&amp;dst=100288" TargetMode="External"/><Relationship Id="rId438" Type="http://schemas.openxmlformats.org/officeDocument/2006/relationships/hyperlink" Target="https://login.consultant.ru/link/?req=doc&amp;base=LAW&amp;n=450003&amp;dst=100128" TargetMode="External"/><Relationship Id="rId603" Type="http://schemas.openxmlformats.org/officeDocument/2006/relationships/hyperlink" Target="https://login.consultant.ru/link/?req=doc&amp;base=LAW&amp;n=450003&amp;dst=100452" TargetMode="External"/><Relationship Id="rId242" Type="http://schemas.openxmlformats.org/officeDocument/2006/relationships/hyperlink" Target="https://login.consultant.ru/link/?req=doc&amp;base=LAW&amp;n=405268&amp;dst=100219" TargetMode="External"/><Relationship Id="rId284" Type="http://schemas.openxmlformats.org/officeDocument/2006/relationships/hyperlink" Target="https://login.consultant.ru/link/?req=doc&amp;base=LAW&amp;n=450003&amp;dst=100073" TargetMode="External"/><Relationship Id="rId491" Type="http://schemas.openxmlformats.org/officeDocument/2006/relationships/hyperlink" Target="https://login.consultant.ru/link/?req=doc&amp;base=LAW&amp;n=450003&amp;dst=100175" TargetMode="External"/><Relationship Id="rId505" Type="http://schemas.openxmlformats.org/officeDocument/2006/relationships/hyperlink" Target="https://login.consultant.ru/link/?req=doc&amp;base=LAW&amp;n=450003&amp;dst=100194" TargetMode="External"/><Relationship Id="rId37" Type="http://schemas.openxmlformats.org/officeDocument/2006/relationships/hyperlink" Target="https://login.consultant.ru/link/?req=doc&amp;base=LAW&amp;n=413484&amp;dst=100006" TargetMode="External"/><Relationship Id="rId79" Type="http://schemas.openxmlformats.org/officeDocument/2006/relationships/hyperlink" Target="https://login.consultant.ru/link/?req=doc&amp;base=LAW&amp;n=450003&amp;dst=100025" TargetMode="External"/><Relationship Id="rId102" Type="http://schemas.openxmlformats.org/officeDocument/2006/relationships/hyperlink" Target="https://login.consultant.ru/link/?req=doc&amp;base=LAW&amp;n=477368" TargetMode="External"/><Relationship Id="rId144" Type="http://schemas.openxmlformats.org/officeDocument/2006/relationships/hyperlink" Target="https://login.consultant.ru/link/?req=doc&amp;base=LAW&amp;n=450003&amp;dst=100048" TargetMode="External"/><Relationship Id="rId547" Type="http://schemas.openxmlformats.org/officeDocument/2006/relationships/hyperlink" Target="https://login.consultant.ru/link/?req=doc&amp;base=LAW&amp;n=450003&amp;dst=100279" TargetMode="External"/><Relationship Id="rId589" Type="http://schemas.openxmlformats.org/officeDocument/2006/relationships/hyperlink" Target="https://login.consultant.ru/link/?req=doc&amp;base=LAW&amp;n=450003&amp;dst=100321" TargetMode="External"/><Relationship Id="rId90" Type="http://schemas.openxmlformats.org/officeDocument/2006/relationships/hyperlink" Target="https://login.consultant.ru/link/?req=doc&amp;base=LAW&amp;n=466060&amp;dst=100033" TargetMode="External"/><Relationship Id="rId186" Type="http://schemas.openxmlformats.org/officeDocument/2006/relationships/hyperlink" Target="https://login.consultant.ru/link/?req=doc&amp;base=LAW&amp;n=487790" TargetMode="External"/><Relationship Id="rId351" Type="http://schemas.openxmlformats.org/officeDocument/2006/relationships/hyperlink" Target="https://login.consultant.ru/link/?req=doc&amp;base=LAW&amp;n=405268&amp;dst=100281" TargetMode="External"/><Relationship Id="rId393" Type="http://schemas.openxmlformats.org/officeDocument/2006/relationships/hyperlink" Target="https://login.consultant.ru/link/?req=doc&amp;base=LAW&amp;n=450003&amp;dst=100111" TargetMode="External"/><Relationship Id="rId407" Type="http://schemas.openxmlformats.org/officeDocument/2006/relationships/hyperlink" Target="https://login.consultant.ru/link/?req=doc&amp;base=LAW&amp;n=466060&amp;dst=100205" TargetMode="External"/><Relationship Id="rId449" Type="http://schemas.openxmlformats.org/officeDocument/2006/relationships/hyperlink" Target="https://login.consultant.ru/link/?req=doc&amp;base=LAW&amp;n=450003&amp;dst=100138" TargetMode="External"/><Relationship Id="rId211" Type="http://schemas.openxmlformats.org/officeDocument/2006/relationships/hyperlink" Target="https://login.consultant.ru/link/?req=doc&amp;base=LAW&amp;n=405268&amp;dst=100188" TargetMode="External"/><Relationship Id="rId253" Type="http://schemas.openxmlformats.org/officeDocument/2006/relationships/hyperlink" Target="https://login.consultant.ru/link/?req=doc&amp;base=LAW&amp;n=405268&amp;dst=100227" TargetMode="External"/><Relationship Id="rId295" Type="http://schemas.openxmlformats.org/officeDocument/2006/relationships/hyperlink" Target="https://login.consultant.ru/link/?req=doc&amp;base=LAW&amp;n=450003&amp;dst=100074" TargetMode="External"/><Relationship Id="rId309" Type="http://schemas.openxmlformats.org/officeDocument/2006/relationships/hyperlink" Target="https://login.consultant.ru/link/?req=doc&amp;base=LAW&amp;n=405268&amp;dst=100261" TargetMode="External"/><Relationship Id="rId460" Type="http://schemas.openxmlformats.org/officeDocument/2006/relationships/hyperlink" Target="https://login.consultant.ru/link/?req=doc&amp;base=LAW&amp;n=450003&amp;dst=100146" TargetMode="External"/><Relationship Id="rId516" Type="http://schemas.openxmlformats.org/officeDocument/2006/relationships/hyperlink" Target="https://login.consultant.ru/link/?req=doc&amp;base=LAW&amp;n=450003&amp;dst=100208" TargetMode="External"/><Relationship Id="rId48" Type="http://schemas.openxmlformats.org/officeDocument/2006/relationships/hyperlink" Target="https://login.consultant.ru/link/?req=doc&amp;base=LAW&amp;n=481143&amp;dst=100016" TargetMode="External"/><Relationship Id="rId113" Type="http://schemas.openxmlformats.org/officeDocument/2006/relationships/hyperlink" Target="https://login.consultant.ru/link/?req=doc&amp;base=LAW&amp;n=490979&amp;dst=104792" TargetMode="External"/><Relationship Id="rId320" Type="http://schemas.openxmlformats.org/officeDocument/2006/relationships/hyperlink" Target="https://login.consultant.ru/link/?req=doc&amp;base=LAW&amp;n=450003&amp;dst=100078" TargetMode="External"/><Relationship Id="rId558" Type="http://schemas.openxmlformats.org/officeDocument/2006/relationships/hyperlink" Target="https://login.consultant.ru/link/?req=doc&amp;base=LAW&amp;n=450003&amp;dst=100286" TargetMode="External"/><Relationship Id="rId155" Type="http://schemas.openxmlformats.org/officeDocument/2006/relationships/hyperlink" Target="https://login.consultant.ru/link/?req=doc&amp;base=LAW&amp;n=461340&amp;dst=101009" TargetMode="External"/><Relationship Id="rId197" Type="http://schemas.openxmlformats.org/officeDocument/2006/relationships/image" Target="media/image13.wmf"/><Relationship Id="rId362" Type="http://schemas.openxmlformats.org/officeDocument/2006/relationships/hyperlink" Target="https://login.consultant.ru/link/?req=doc&amp;base=LAW&amp;n=405268&amp;dst=100284" TargetMode="External"/><Relationship Id="rId418" Type="http://schemas.openxmlformats.org/officeDocument/2006/relationships/hyperlink" Target="https://login.consultant.ru/link/?req=doc&amp;base=LAW&amp;n=450003&amp;dst=100127" TargetMode="External"/><Relationship Id="rId222" Type="http://schemas.openxmlformats.org/officeDocument/2006/relationships/hyperlink" Target="https://login.consultant.ru/link/?req=doc&amp;base=LAW&amp;n=450003&amp;dst=100064" TargetMode="External"/><Relationship Id="rId264" Type="http://schemas.openxmlformats.org/officeDocument/2006/relationships/hyperlink" Target="https://login.consultant.ru/link/?req=doc&amp;base=LAW&amp;n=405268&amp;dst=100232" TargetMode="External"/><Relationship Id="rId471" Type="http://schemas.openxmlformats.org/officeDocument/2006/relationships/hyperlink" Target="https://login.consultant.ru/link/?req=doc&amp;base=LAW&amp;n=450003&amp;dst=100154" TargetMode="External"/><Relationship Id="rId17" Type="http://schemas.openxmlformats.org/officeDocument/2006/relationships/hyperlink" Target="https://login.consultant.ru/link/?req=doc&amp;base=LAW&amp;n=481143&amp;dst=174552" TargetMode="External"/><Relationship Id="rId59" Type="http://schemas.openxmlformats.org/officeDocument/2006/relationships/hyperlink" Target="https://login.consultant.ru/link/?req=doc&amp;base=LAW&amp;n=450003&amp;dst=100015" TargetMode="External"/><Relationship Id="rId124" Type="http://schemas.openxmlformats.org/officeDocument/2006/relationships/image" Target="media/image1.wmf"/><Relationship Id="rId527" Type="http://schemas.openxmlformats.org/officeDocument/2006/relationships/hyperlink" Target="https://login.consultant.ru/link/?req=doc&amp;base=LAW&amp;n=490979" TargetMode="External"/><Relationship Id="rId569" Type="http://schemas.openxmlformats.org/officeDocument/2006/relationships/hyperlink" Target="https://login.consultant.ru/link/?req=doc&amp;base=LAW&amp;n=399111&amp;dst=100010" TargetMode="External"/><Relationship Id="rId70" Type="http://schemas.openxmlformats.org/officeDocument/2006/relationships/hyperlink" Target="https://login.consultant.ru/link/?req=doc&amp;base=LAW&amp;n=477368&amp;dst=427" TargetMode="External"/><Relationship Id="rId166" Type="http://schemas.openxmlformats.org/officeDocument/2006/relationships/hyperlink" Target="https://login.consultant.ru/link/?req=doc&amp;base=LAW&amp;n=482709&amp;dst=100093" TargetMode="External"/><Relationship Id="rId331" Type="http://schemas.openxmlformats.org/officeDocument/2006/relationships/hyperlink" Target="https://login.consultant.ru/link/?req=doc&amp;base=LAW&amp;n=466060&amp;dst=100186" TargetMode="External"/><Relationship Id="rId373" Type="http://schemas.openxmlformats.org/officeDocument/2006/relationships/hyperlink" Target="https://login.consultant.ru/link/?req=doc&amp;base=LAW&amp;n=405268&amp;dst=100288" TargetMode="External"/><Relationship Id="rId429" Type="http://schemas.openxmlformats.org/officeDocument/2006/relationships/hyperlink" Target="https://login.consultant.ru/link/?req=doc&amp;base=LAW&amp;n=405268&amp;dst=100318" TargetMode="External"/><Relationship Id="rId580" Type="http://schemas.openxmlformats.org/officeDocument/2006/relationships/hyperlink" Target="https://login.consultant.ru/link/?req=doc&amp;base=LAW&amp;n=450003&amp;dst=100311" TargetMode="External"/><Relationship Id="rId1" Type="http://schemas.openxmlformats.org/officeDocument/2006/relationships/styles" Target="styles.xml"/><Relationship Id="rId233" Type="http://schemas.openxmlformats.org/officeDocument/2006/relationships/hyperlink" Target="https://login.consultant.ru/link/?req=doc&amp;base=LAW&amp;n=450003&amp;dst=100068" TargetMode="External"/><Relationship Id="rId440" Type="http://schemas.openxmlformats.org/officeDocument/2006/relationships/hyperlink" Target="https://login.consultant.ru/link/?req=doc&amp;base=LAW&amp;n=481143&amp;dst=148861" TargetMode="External"/><Relationship Id="rId28" Type="http://schemas.openxmlformats.org/officeDocument/2006/relationships/hyperlink" Target="https://login.consultant.ru/link/?req=doc&amp;base=LAW&amp;n=346545&amp;dst=100039" TargetMode="External"/><Relationship Id="rId275" Type="http://schemas.openxmlformats.org/officeDocument/2006/relationships/hyperlink" Target="https://login.consultant.ru/link/?req=doc&amp;base=LAW&amp;n=405268&amp;dst=100245" TargetMode="External"/><Relationship Id="rId300" Type="http://schemas.openxmlformats.org/officeDocument/2006/relationships/hyperlink" Target="https://login.consultant.ru/link/?req=doc&amp;base=LAW&amp;n=405268&amp;dst=100261" TargetMode="External"/><Relationship Id="rId482" Type="http://schemas.openxmlformats.org/officeDocument/2006/relationships/hyperlink" Target="https://login.consultant.ru/link/?req=doc&amp;base=LAW&amp;n=477368&amp;dst=357" TargetMode="External"/><Relationship Id="rId538" Type="http://schemas.openxmlformats.org/officeDocument/2006/relationships/hyperlink" Target="https://login.consultant.ru/link/?req=doc&amp;base=LAW&amp;n=450003&amp;dst=100262" TargetMode="External"/><Relationship Id="rId81" Type="http://schemas.openxmlformats.org/officeDocument/2006/relationships/hyperlink" Target="https://login.consultant.ru/link/?req=doc&amp;base=LAW&amp;n=450003&amp;dst=100025" TargetMode="External"/><Relationship Id="rId135" Type="http://schemas.openxmlformats.org/officeDocument/2006/relationships/hyperlink" Target="https://login.consultant.ru/link/?req=doc&amp;base=LAW&amp;n=450003&amp;dst=100042" TargetMode="External"/><Relationship Id="rId177" Type="http://schemas.openxmlformats.org/officeDocument/2006/relationships/hyperlink" Target="https://login.consultant.ru/link/?req=doc&amp;base=LAW&amp;n=482901" TargetMode="External"/><Relationship Id="rId342" Type="http://schemas.openxmlformats.org/officeDocument/2006/relationships/hyperlink" Target="https://login.consultant.ru/link/?req=doc&amp;base=LAW&amp;n=450003&amp;dst=100086" TargetMode="External"/><Relationship Id="rId384" Type="http://schemas.openxmlformats.org/officeDocument/2006/relationships/hyperlink" Target="https://login.consultant.ru/link/?req=doc&amp;base=LAW&amp;n=405268&amp;dst=100288" TargetMode="External"/><Relationship Id="rId591" Type="http://schemas.openxmlformats.org/officeDocument/2006/relationships/hyperlink" Target="https://login.consultant.ru/link/?req=doc&amp;base=LAW&amp;n=450003&amp;dst=100322" TargetMode="External"/><Relationship Id="rId605" Type="http://schemas.openxmlformats.org/officeDocument/2006/relationships/theme" Target="theme/theme1.xml"/><Relationship Id="rId202" Type="http://schemas.openxmlformats.org/officeDocument/2006/relationships/image" Target="media/image16.wmf"/><Relationship Id="rId244" Type="http://schemas.openxmlformats.org/officeDocument/2006/relationships/hyperlink" Target="https://login.consultant.ru/link/?req=doc&amp;base=LAW&amp;n=405268&amp;dst=100221" TargetMode="External"/><Relationship Id="rId39" Type="http://schemas.openxmlformats.org/officeDocument/2006/relationships/hyperlink" Target="https://login.consultant.ru/link/?req=doc&amp;base=LAW&amp;n=450003&amp;dst=100006" TargetMode="External"/><Relationship Id="rId286" Type="http://schemas.openxmlformats.org/officeDocument/2006/relationships/hyperlink" Target="https://login.consultant.ru/link/?req=doc&amp;base=LAW&amp;n=466060&amp;dst=100162" TargetMode="External"/><Relationship Id="rId451" Type="http://schemas.openxmlformats.org/officeDocument/2006/relationships/hyperlink" Target="https://login.consultant.ru/link/?req=doc&amp;base=LAW&amp;n=405268&amp;dst=100329" TargetMode="External"/><Relationship Id="rId493" Type="http://schemas.openxmlformats.org/officeDocument/2006/relationships/hyperlink" Target="https://login.consultant.ru/link/?req=doc&amp;base=LAW&amp;n=429375&amp;dst=100023" TargetMode="External"/><Relationship Id="rId507" Type="http://schemas.openxmlformats.org/officeDocument/2006/relationships/hyperlink" Target="https://login.consultant.ru/link/?req=doc&amp;base=LAW&amp;n=450003&amp;dst=100199" TargetMode="External"/><Relationship Id="rId549" Type="http://schemas.openxmlformats.org/officeDocument/2006/relationships/hyperlink" Target="https://login.consultant.ru/link/?req=doc&amp;base=LAW&amp;n=450003&amp;dst=100281" TargetMode="External"/><Relationship Id="rId50" Type="http://schemas.openxmlformats.org/officeDocument/2006/relationships/hyperlink" Target="https://login.consultant.ru/link/?req=doc&amp;base=LAW&amp;n=479327" TargetMode="External"/><Relationship Id="rId104" Type="http://schemas.openxmlformats.org/officeDocument/2006/relationships/hyperlink" Target="https://login.consultant.ru/link/?req=doc&amp;base=LAW&amp;n=479332" TargetMode="External"/><Relationship Id="rId146" Type="http://schemas.openxmlformats.org/officeDocument/2006/relationships/image" Target="media/image8.wmf"/><Relationship Id="rId188" Type="http://schemas.openxmlformats.org/officeDocument/2006/relationships/hyperlink" Target="https://login.consultant.ru/link/?req=doc&amp;base=LAW&amp;n=405268&amp;dst=100177" TargetMode="External"/><Relationship Id="rId311" Type="http://schemas.openxmlformats.org/officeDocument/2006/relationships/hyperlink" Target="https://login.consultant.ru/link/?req=doc&amp;base=LAW&amp;n=405268&amp;dst=100261" TargetMode="External"/><Relationship Id="rId353" Type="http://schemas.openxmlformats.org/officeDocument/2006/relationships/hyperlink" Target="https://login.consultant.ru/link/?req=doc&amp;base=LAW&amp;n=450003&amp;dst=100088" TargetMode="External"/><Relationship Id="rId395" Type="http://schemas.openxmlformats.org/officeDocument/2006/relationships/hyperlink" Target="https://login.consultant.ru/link/?req=doc&amp;base=LAW&amp;n=450003&amp;dst=100120" TargetMode="External"/><Relationship Id="rId409" Type="http://schemas.openxmlformats.org/officeDocument/2006/relationships/hyperlink" Target="https://login.consultant.ru/link/?req=doc&amp;base=LAW&amp;n=405268&amp;dst=100299" TargetMode="External"/><Relationship Id="rId560" Type="http://schemas.openxmlformats.org/officeDocument/2006/relationships/hyperlink" Target="https://login.consultant.ru/link/?req=doc&amp;base=LAW&amp;n=450003&amp;dst=100289" TargetMode="External"/><Relationship Id="rId92" Type="http://schemas.openxmlformats.org/officeDocument/2006/relationships/hyperlink" Target="https://login.consultant.ru/link/?req=doc&amp;base=LAW&amp;n=413484&amp;dst=100011" TargetMode="External"/><Relationship Id="rId213" Type="http://schemas.openxmlformats.org/officeDocument/2006/relationships/hyperlink" Target="https://login.consultant.ru/link/?req=doc&amp;base=LAW&amp;n=380790" TargetMode="External"/><Relationship Id="rId420" Type="http://schemas.openxmlformats.org/officeDocument/2006/relationships/hyperlink" Target="https://login.consultant.ru/link/?req=doc&amp;base=LAW&amp;n=466060&amp;dst=100207" TargetMode="External"/><Relationship Id="rId255" Type="http://schemas.openxmlformats.org/officeDocument/2006/relationships/hyperlink" Target="https://login.consultant.ru/link/?req=doc&amp;base=LAW&amp;n=382369" TargetMode="External"/><Relationship Id="rId297" Type="http://schemas.openxmlformats.org/officeDocument/2006/relationships/hyperlink" Target="https://login.consultant.ru/link/?req=doc&amp;base=LAW&amp;n=405268&amp;dst=100259" TargetMode="External"/><Relationship Id="rId462" Type="http://schemas.openxmlformats.org/officeDocument/2006/relationships/hyperlink" Target="https://login.consultant.ru/link/?req=doc&amp;base=LAW&amp;n=450003&amp;dst=100148" TargetMode="External"/><Relationship Id="rId518" Type="http://schemas.openxmlformats.org/officeDocument/2006/relationships/hyperlink" Target="https://login.consultant.ru/link/?req=doc&amp;base=LAW&amp;n=483318&amp;dst=110" TargetMode="External"/><Relationship Id="rId115" Type="http://schemas.openxmlformats.org/officeDocument/2006/relationships/hyperlink" Target="https://login.consultant.ru/link/?req=doc&amp;base=LAW&amp;n=466060&amp;dst=100043" TargetMode="External"/><Relationship Id="rId157" Type="http://schemas.openxmlformats.org/officeDocument/2006/relationships/hyperlink" Target="https://login.consultant.ru/link/?req=doc&amp;base=LAW&amp;n=473305" TargetMode="External"/><Relationship Id="rId322" Type="http://schemas.openxmlformats.org/officeDocument/2006/relationships/hyperlink" Target="https://login.consultant.ru/link/?req=doc&amp;base=LAW&amp;n=450003&amp;dst=100079" TargetMode="External"/><Relationship Id="rId364" Type="http://schemas.openxmlformats.org/officeDocument/2006/relationships/hyperlink" Target="https://login.consultant.ru/link/?req=doc&amp;base=LAW&amp;n=450003&amp;dst=100100" TargetMode="External"/><Relationship Id="rId61" Type="http://schemas.openxmlformats.org/officeDocument/2006/relationships/hyperlink" Target="https://login.consultant.ru/link/?req=doc&amp;base=LAW&amp;n=450003&amp;dst=100020" TargetMode="External"/><Relationship Id="rId199" Type="http://schemas.openxmlformats.org/officeDocument/2006/relationships/hyperlink" Target="https://login.consultant.ru/link/?req=doc&amp;base=LAW&amp;n=450003&amp;dst=100060" TargetMode="External"/><Relationship Id="rId571" Type="http://schemas.openxmlformats.org/officeDocument/2006/relationships/hyperlink" Target="https://login.consultant.ru/link/?req=doc&amp;base=LAW&amp;n=481143&amp;dst=75766" TargetMode="External"/><Relationship Id="rId19" Type="http://schemas.openxmlformats.org/officeDocument/2006/relationships/hyperlink" Target="https://login.consultant.ru/link/?req=doc&amp;base=LAW&amp;n=483218&amp;dst=587" TargetMode="External"/><Relationship Id="rId224" Type="http://schemas.openxmlformats.org/officeDocument/2006/relationships/hyperlink" Target="https://login.consultant.ru/link/?req=doc&amp;base=LAW&amp;n=450003&amp;dst=100065" TargetMode="External"/><Relationship Id="rId266" Type="http://schemas.openxmlformats.org/officeDocument/2006/relationships/hyperlink" Target="https://login.consultant.ru/link/?req=doc&amp;base=LAW&amp;n=405268&amp;dst=100235" TargetMode="External"/><Relationship Id="rId431" Type="http://schemas.openxmlformats.org/officeDocument/2006/relationships/hyperlink" Target="https://login.consultant.ru/link/?req=doc&amp;base=LAW&amp;n=405268&amp;dst=100322" TargetMode="External"/><Relationship Id="rId473" Type="http://schemas.openxmlformats.org/officeDocument/2006/relationships/hyperlink" Target="https://login.consultant.ru/link/?req=doc&amp;base=LAW&amp;n=405268&amp;dst=100339" TargetMode="External"/><Relationship Id="rId529" Type="http://schemas.openxmlformats.org/officeDocument/2006/relationships/hyperlink" Target="https://login.consultant.ru/link/?req=doc&amp;base=LAW&amp;n=450003&amp;dst=100244" TargetMode="External"/><Relationship Id="rId30" Type="http://schemas.openxmlformats.org/officeDocument/2006/relationships/hyperlink" Target="https://login.consultant.ru/link/?req=doc&amp;base=LAW&amp;n=356649&amp;dst=100055" TargetMode="External"/><Relationship Id="rId126" Type="http://schemas.openxmlformats.org/officeDocument/2006/relationships/hyperlink" Target="https://login.consultant.ru/link/?req=doc&amp;base=LAW&amp;n=466060&amp;dst=100083" TargetMode="External"/><Relationship Id="rId168" Type="http://schemas.openxmlformats.org/officeDocument/2006/relationships/hyperlink" Target="https://login.consultant.ru/link/?req=doc&amp;base=LAW&amp;n=482709&amp;dst=100228" TargetMode="External"/><Relationship Id="rId333" Type="http://schemas.openxmlformats.org/officeDocument/2006/relationships/hyperlink" Target="https://login.consultant.ru/link/?req=doc&amp;base=LAW&amp;n=466060&amp;dst=100194" TargetMode="External"/><Relationship Id="rId540" Type="http://schemas.openxmlformats.org/officeDocument/2006/relationships/hyperlink" Target="https://login.consultant.ru/link/?req=doc&amp;base=LAW&amp;n=450003&amp;dst=100273" TargetMode="External"/><Relationship Id="rId72" Type="http://schemas.openxmlformats.org/officeDocument/2006/relationships/hyperlink" Target="https://login.consultant.ru/link/?req=doc&amp;base=LAW&amp;n=466060&amp;dst=100020" TargetMode="External"/><Relationship Id="rId375" Type="http://schemas.openxmlformats.org/officeDocument/2006/relationships/hyperlink" Target="https://login.consultant.ru/link/?req=doc&amp;base=LAW&amp;n=405268&amp;dst=100288" TargetMode="External"/><Relationship Id="rId582" Type="http://schemas.openxmlformats.org/officeDocument/2006/relationships/hyperlink" Target="https://login.consultant.ru/link/?req=doc&amp;base=LAW&amp;n=450003&amp;dst=100313"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66060&amp;dst=100138" TargetMode="External"/><Relationship Id="rId277" Type="http://schemas.openxmlformats.org/officeDocument/2006/relationships/hyperlink" Target="https://login.consultant.ru/link/?req=doc&amp;base=LAW&amp;n=405268&amp;dst=100245" TargetMode="External"/><Relationship Id="rId400" Type="http://schemas.openxmlformats.org/officeDocument/2006/relationships/hyperlink" Target="https://login.consultant.ru/link/?req=doc&amp;base=LAW&amp;n=450003&amp;dst=100126" TargetMode="External"/><Relationship Id="rId442" Type="http://schemas.openxmlformats.org/officeDocument/2006/relationships/hyperlink" Target="https://login.consultant.ru/link/?req=doc&amp;base=LAW&amp;n=481143&amp;dst=100016" TargetMode="External"/><Relationship Id="rId484" Type="http://schemas.openxmlformats.org/officeDocument/2006/relationships/hyperlink" Target="https://login.consultant.ru/link/?req=doc&amp;base=LAW&amp;n=405268&amp;dst=100340" TargetMode="External"/><Relationship Id="rId137" Type="http://schemas.openxmlformats.org/officeDocument/2006/relationships/hyperlink" Target="https://login.consultant.ru/link/?req=doc&amp;base=LAW&amp;n=450003&amp;dst=100043" TargetMode="External"/><Relationship Id="rId302" Type="http://schemas.openxmlformats.org/officeDocument/2006/relationships/hyperlink" Target="https://login.consultant.ru/link/?req=doc&amp;base=LAW&amp;n=405268&amp;dst=100261" TargetMode="External"/><Relationship Id="rId344" Type="http://schemas.openxmlformats.org/officeDocument/2006/relationships/hyperlink" Target="https://login.consultant.ru/link/?req=doc&amp;base=LAW&amp;n=405268&amp;dst=100273" TargetMode="External"/><Relationship Id="rId41" Type="http://schemas.openxmlformats.org/officeDocument/2006/relationships/hyperlink" Target="https://login.consultant.ru/link/?req=doc&amp;base=LAW&amp;n=474486&amp;dst=100006" TargetMode="External"/><Relationship Id="rId83" Type="http://schemas.openxmlformats.org/officeDocument/2006/relationships/hyperlink" Target="https://login.consultant.ru/link/?req=doc&amp;base=LAW&amp;n=477377" TargetMode="External"/><Relationship Id="rId179" Type="http://schemas.openxmlformats.org/officeDocument/2006/relationships/hyperlink" Target="https://login.consultant.ru/link/?req=doc&amp;base=LAW&amp;n=466060&amp;dst=100124" TargetMode="External"/><Relationship Id="rId386" Type="http://schemas.openxmlformats.org/officeDocument/2006/relationships/hyperlink" Target="https://login.consultant.ru/link/?req=doc&amp;base=LAW&amp;n=450003&amp;dst=100104" TargetMode="External"/><Relationship Id="rId551" Type="http://schemas.openxmlformats.org/officeDocument/2006/relationships/hyperlink" Target="https://login.consultant.ru/link/?req=doc&amp;base=LAW&amp;n=473928&amp;dst=100108" TargetMode="External"/><Relationship Id="rId593" Type="http://schemas.openxmlformats.org/officeDocument/2006/relationships/hyperlink" Target="https://login.consultant.ru/link/?req=doc&amp;base=LAW&amp;n=482747" TargetMode="External"/><Relationship Id="rId190" Type="http://schemas.openxmlformats.org/officeDocument/2006/relationships/hyperlink" Target="https://login.consultant.ru/link/?req=doc&amp;base=LAW&amp;n=481143&amp;dst=100016" TargetMode="External"/><Relationship Id="rId204" Type="http://schemas.openxmlformats.org/officeDocument/2006/relationships/hyperlink" Target="https://login.consultant.ru/link/?req=doc&amp;base=LAW&amp;n=429375&amp;dst=100020" TargetMode="External"/><Relationship Id="rId246" Type="http://schemas.openxmlformats.org/officeDocument/2006/relationships/hyperlink" Target="https://login.consultant.ru/link/?req=doc&amp;base=LAW&amp;n=405268&amp;dst=100222" TargetMode="External"/><Relationship Id="rId288" Type="http://schemas.openxmlformats.org/officeDocument/2006/relationships/hyperlink" Target="https://login.consultant.ru/link/?req=doc&amp;base=LAW&amp;n=405268&amp;dst=100249" TargetMode="External"/><Relationship Id="rId411" Type="http://schemas.openxmlformats.org/officeDocument/2006/relationships/hyperlink" Target="https://login.consultant.ru/link/?req=doc&amp;base=LAW&amp;n=405268&amp;dst=100303" TargetMode="External"/><Relationship Id="rId453" Type="http://schemas.openxmlformats.org/officeDocument/2006/relationships/hyperlink" Target="https://login.consultant.ru/link/?req=doc&amp;base=LAW&amp;n=450003&amp;dst=100139" TargetMode="External"/><Relationship Id="rId509" Type="http://schemas.openxmlformats.org/officeDocument/2006/relationships/hyperlink" Target="https://login.consultant.ru/link/?req=doc&amp;base=LAW&amp;n=450003&amp;dst=100204" TargetMode="External"/><Relationship Id="rId106" Type="http://schemas.openxmlformats.org/officeDocument/2006/relationships/hyperlink" Target="https://login.consultant.ru/link/?req=doc&amp;base=LAW&amp;n=474486&amp;dst=100019" TargetMode="External"/><Relationship Id="rId313" Type="http://schemas.openxmlformats.org/officeDocument/2006/relationships/hyperlink" Target="https://login.consultant.ru/link/?req=doc&amp;base=LAW&amp;n=405268&amp;dst=100261" TargetMode="External"/><Relationship Id="rId495" Type="http://schemas.openxmlformats.org/officeDocument/2006/relationships/hyperlink" Target="https://login.consultant.ru/link/?req=doc&amp;base=LAW&amp;n=429375&amp;dst=100024" TargetMode="External"/><Relationship Id="rId10" Type="http://schemas.openxmlformats.org/officeDocument/2006/relationships/hyperlink" Target="https://login.consultant.ru/link/?req=doc&amp;base=LAW&amp;n=466060&amp;dst=100006" TargetMode="External"/><Relationship Id="rId52" Type="http://schemas.openxmlformats.org/officeDocument/2006/relationships/hyperlink" Target="https://login.consultant.ru/link/?req=doc&amp;base=LAW&amp;n=466060&amp;dst=100011" TargetMode="External"/><Relationship Id="rId94" Type="http://schemas.openxmlformats.org/officeDocument/2006/relationships/hyperlink" Target="https://login.consultant.ru/link/?req=doc&amp;base=LAW&amp;n=450003&amp;dst=100025" TargetMode="External"/><Relationship Id="rId148" Type="http://schemas.openxmlformats.org/officeDocument/2006/relationships/hyperlink" Target="https://login.consultant.ru/link/?req=doc&amp;base=LAW&amp;n=450003&amp;dst=100050" TargetMode="External"/><Relationship Id="rId355" Type="http://schemas.openxmlformats.org/officeDocument/2006/relationships/hyperlink" Target="https://login.consultant.ru/link/?req=doc&amp;base=LAW&amp;n=450003&amp;dst=100090" TargetMode="External"/><Relationship Id="rId397" Type="http://schemas.openxmlformats.org/officeDocument/2006/relationships/hyperlink" Target="https://login.consultant.ru/link/?req=doc&amp;base=LAW&amp;n=450003&amp;dst=100123" TargetMode="External"/><Relationship Id="rId520" Type="http://schemas.openxmlformats.org/officeDocument/2006/relationships/hyperlink" Target="https://login.consultant.ru/link/?req=doc&amp;base=LAW&amp;n=431834&amp;dst=100010" TargetMode="External"/><Relationship Id="rId562" Type="http://schemas.openxmlformats.org/officeDocument/2006/relationships/hyperlink" Target="https://login.consultant.ru/link/?req=doc&amp;base=LAW&amp;n=450003&amp;dst=100291" TargetMode="External"/><Relationship Id="rId215" Type="http://schemas.openxmlformats.org/officeDocument/2006/relationships/hyperlink" Target="https://login.consultant.ru/link/?req=doc&amp;base=LAW&amp;n=381001" TargetMode="External"/><Relationship Id="rId257" Type="http://schemas.openxmlformats.org/officeDocument/2006/relationships/hyperlink" Target="https://login.consultant.ru/link/?req=doc&amp;base=LAW&amp;n=466060&amp;dst=100151" TargetMode="External"/><Relationship Id="rId422" Type="http://schemas.openxmlformats.org/officeDocument/2006/relationships/hyperlink" Target="https://login.consultant.ru/link/?req=doc&amp;base=LAW&amp;n=405268&amp;dst=100310" TargetMode="External"/><Relationship Id="rId464" Type="http://schemas.openxmlformats.org/officeDocument/2006/relationships/hyperlink" Target="https://login.consultant.ru/link/?req=doc&amp;base=LAW&amp;n=450003&amp;dst=100151" TargetMode="External"/><Relationship Id="rId299" Type="http://schemas.openxmlformats.org/officeDocument/2006/relationships/hyperlink" Target="https://login.consultant.ru/link/?req=doc&amp;base=LAW&amp;n=405268&amp;dst=100261" TargetMode="External"/><Relationship Id="rId63" Type="http://schemas.openxmlformats.org/officeDocument/2006/relationships/hyperlink" Target="https://login.consultant.ru/link/?req=doc&amp;base=LAW&amp;n=475328" TargetMode="External"/><Relationship Id="rId159" Type="http://schemas.openxmlformats.org/officeDocument/2006/relationships/hyperlink" Target="https://login.consultant.ru/link/?req=doc&amp;base=LAW&amp;n=466060&amp;dst=100116" TargetMode="External"/><Relationship Id="rId366" Type="http://schemas.openxmlformats.org/officeDocument/2006/relationships/hyperlink" Target="https://login.consultant.ru/link/?req=doc&amp;base=LAW&amp;n=405268&amp;dst=100288" TargetMode="External"/><Relationship Id="rId573" Type="http://schemas.openxmlformats.org/officeDocument/2006/relationships/hyperlink" Target="https://login.consultant.ru/link/?req=doc&amp;base=LAW&amp;n=450003&amp;dst=100301" TargetMode="External"/><Relationship Id="rId226" Type="http://schemas.openxmlformats.org/officeDocument/2006/relationships/hyperlink" Target="https://login.consultant.ru/link/?req=doc&amp;base=LAW&amp;n=466060&amp;dst=100133" TargetMode="External"/><Relationship Id="rId433" Type="http://schemas.openxmlformats.org/officeDocument/2006/relationships/hyperlink" Target="https://login.consultant.ru/link/?req=doc&amp;base=LAW&amp;n=405268&amp;dst=100322" TargetMode="External"/><Relationship Id="rId74" Type="http://schemas.openxmlformats.org/officeDocument/2006/relationships/hyperlink" Target="https://login.consultant.ru/link/?req=doc&amp;base=LAW&amp;n=466060&amp;dst=100022" TargetMode="External"/><Relationship Id="rId377" Type="http://schemas.openxmlformats.org/officeDocument/2006/relationships/hyperlink" Target="https://login.consultant.ru/link/?req=doc&amp;base=LAW&amp;n=405268&amp;dst=100288" TargetMode="External"/><Relationship Id="rId500" Type="http://schemas.openxmlformats.org/officeDocument/2006/relationships/hyperlink" Target="https://login.consultant.ru/link/?req=doc&amp;base=LAW&amp;n=429375&amp;dst=100029" TargetMode="External"/><Relationship Id="rId584" Type="http://schemas.openxmlformats.org/officeDocument/2006/relationships/hyperlink" Target="https://login.consultant.ru/link/?req=doc&amp;base=LAW&amp;n=450003&amp;dst=100317" TargetMode="External"/><Relationship Id="rId5" Type="http://schemas.openxmlformats.org/officeDocument/2006/relationships/endnotes" Target="endnotes.xml"/><Relationship Id="rId237" Type="http://schemas.openxmlformats.org/officeDocument/2006/relationships/hyperlink" Target="https://login.consultant.ru/link/?req=doc&amp;base=LAW&amp;n=405268&amp;dst=100209" TargetMode="External"/><Relationship Id="rId444" Type="http://schemas.openxmlformats.org/officeDocument/2006/relationships/hyperlink" Target="https://login.consultant.ru/link/?req=doc&amp;base=LAW&amp;n=450003&amp;dst=100136" TargetMode="External"/><Relationship Id="rId290" Type="http://schemas.openxmlformats.org/officeDocument/2006/relationships/hyperlink" Target="https://login.consultant.ru/link/?req=doc&amp;base=LAW&amp;n=466060&amp;dst=100164" TargetMode="External"/><Relationship Id="rId304" Type="http://schemas.openxmlformats.org/officeDocument/2006/relationships/hyperlink" Target="https://login.consultant.ru/link/?req=doc&amp;base=LAW&amp;n=482901" TargetMode="External"/><Relationship Id="rId388" Type="http://schemas.openxmlformats.org/officeDocument/2006/relationships/hyperlink" Target="https://login.consultant.ru/link/?req=doc&amp;base=LAW&amp;n=450003&amp;dst=100106" TargetMode="External"/><Relationship Id="rId511" Type="http://schemas.openxmlformats.org/officeDocument/2006/relationships/hyperlink" Target="https://login.consultant.ru/link/?req=doc&amp;base=LAW&amp;n=450003&amp;dst=100205" TargetMode="External"/><Relationship Id="rId85" Type="http://schemas.openxmlformats.org/officeDocument/2006/relationships/hyperlink" Target="https://login.consultant.ru/link/?req=doc&amp;base=LAW&amp;n=481143&amp;dst=177354" TargetMode="External"/><Relationship Id="rId150" Type="http://schemas.openxmlformats.org/officeDocument/2006/relationships/hyperlink" Target="https://login.consultant.ru/link/?req=doc&amp;base=LAW&amp;n=466060&amp;dst=100104" TargetMode="External"/><Relationship Id="rId595" Type="http://schemas.openxmlformats.org/officeDocument/2006/relationships/hyperlink" Target="https://login.consultant.ru/link/?req=doc&amp;base=LAW&amp;n=450003&amp;dst=100323" TargetMode="External"/><Relationship Id="rId248" Type="http://schemas.openxmlformats.org/officeDocument/2006/relationships/hyperlink" Target="https://login.consultant.ru/link/?req=doc&amp;base=LAW&amp;n=466060&amp;dst=100146" TargetMode="External"/><Relationship Id="rId455" Type="http://schemas.openxmlformats.org/officeDocument/2006/relationships/hyperlink" Target="https://login.consultant.ru/link/?req=doc&amp;base=LAW&amp;n=450003&amp;dst=100140" TargetMode="External"/><Relationship Id="rId12" Type="http://schemas.openxmlformats.org/officeDocument/2006/relationships/hyperlink" Target="https://login.consultant.ru/link/?req=doc&amp;base=LAW&amp;n=479134&amp;dst=100006" TargetMode="External"/><Relationship Id="rId108" Type="http://schemas.openxmlformats.org/officeDocument/2006/relationships/hyperlink" Target="https://login.consultant.ru/link/?req=doc&amp;base=LAW&amp;n=490979" TargetMode="External"/><Relationship Id="rId315" Type="http://schemas.openxmlformats.org/officeDocument/2006/relationships/hyperlink" Target="https://login.consultant.ru/link/?req=doc&amp;base=LAW&amp;n=405268&amp;dst=100261" TargetMode="External"/><Relationship Id="rId522" Type="http://schemas.openxmlformats.org/officeDocument/2006/relationships/hyperlink" Target="https://login.consultant.ru/link/?req=doc&amp;base=LAW&amp;n=473928&amp;dst=29" TargetMode="External"/><Relationship Id="rId96" Type="http://schemas.openxmlformats.org/officeDocument/2006/relationships/hyperlink" Target="https://login.consultant.ru/link/?req=doc&amp;base=LAW&amp;n=450003&amp;dst=100026" TargetMode="External"/><Relationship Id="rId161" Type="http://schemas.openxmlformats.org/officeDocument/2006/relationships/hyperlink" Target="https://login.consultant.ru/link/?req=doc&amp;base=LAW&amp;n=466060&amp;dst=100118" TargetMode="External"/><Relationship Id="rId399" Type="http://schemas.openxmlformats.org/officeDocument/2006/relationships/hyperlink" Target="https://login.consultant.ru/link/?req=doc&amp;base=LAW&amp;n=450003&amp;dst=100125" TargetMode="External"/><Relationship Id="rId259" Type="http://schemas.openxmlformats.org/officeDocument/2006/relationships/hyperlink" Target="https://login.consultant.ru/link/?req=doc&amp;base=LAW&amp;n=480803" TargetMode="External"/><Relationship Id="rId466" Type="http://schemas.openxmlformats.org/officeDocument/2006/relationships/hyperlink" Target="https://login.consultant.ru/link/?req=doc&amp;base=LAW&amp;n=405268&amp;dst=100337" TargetMode="External"/><Relationship Id="rId23" Type="http://schemas.openxmlformats.org/officeDocument/2006/relationships/hyperlink" Target="https://login.consultant.ru/link/?req=doc&amp;base=LAW&amp;n=405268&amp;dst=100170" TargetMode="External"/><Relationship Id="rId119" Type="http://schemas.openxmlformats.org/officeDocument/2006/relationships/hyperlink" Target="https://login.consultant.ru/link/?req=doc&amp;base=LAW&amp;n=479327&amp;dst=401" TargetMode="External"/><Relationship Id="rId326" Type="http://schemas.openxmlformats.org/officeDocument/2006/relationships/hyperlink" Target="https://login.consultant.ru/link/?req=doc&amp;base=LAW&amp;n=466060&amp;dst=100167" TargetMode="External"/><Relationship Id="rId533" Type="http://schemas.openxmlformats.org/officeDocument/2006/relationships/hyperlink" Target="https://login.consultant.ru/link/?req=doc&amp;base=LAW&amp;n=450003&amp;dst=100255" TargetMode="External"/><Relationship Id="rId172" Type="http://schemas.openxmlformats.org/officeDocument/2006/relationships/hyperlink" Target="https://login.consultant.ru/link/?req=doc&amp;base=LAW&amp;n=466060&amp;dst=100122" TargetMode="External"/><Relationship Id="rId477" Type="http://schemas.openxmlformats.org/officeDocument/2006/relationships/hyperlink" Target="https://login.consultant.ru/link/?req=doc&amp;base=LAW&amp;n=450003&amp;dst=100159" TargetMode="External"/><Relationship Id="rId600" Type="http://schemas.openxmlformats.org/officeDocument/2006/relationships/hyperlink" Target="https://login.consultant.ru/link/?req=doc&amp;base=LAW&amp;n=450003&amp;dst=100398" TargetMode="External"/><Relationship Id="rId337" Type="http://schemas.openxmlformats.org/officeDocument/2006/relationships/hyperlink" Target="https://login.consultant.ru/link/?req=doc&amp;base=LAW&amp;n=405268&amp;dst=100264" TargetMode="External"/><Relationship Id="rId34" Type="http://schemas.openxmlformats.org/officeDocument/2006/relationships/hyperlink" Target="https://login.consultant.ru/link/?req=doc&amp;base=LAW&amp;n=364222&amp;dst=100096" TargetMode="External"/><Relationship Id="rId544" Type="http://schemas.openxmlformats.org/officeDocument/2006/relationships/hyperlink" Target="https://login.consultant.ru/link/?req=doc&amp;base=LAW&amp;n=450003&amp;dst=100279" TargetMode="External"/><Relationship Id="rId183" Type="http://schemas.openxmlformats.org/officeDocument/2006/relationships/hyperlink" Target="https://login.consultant.ru/link/?req=doc&amp;base=LAW&amp;n=482747" TargetMode="External"/><Relationship Id="rId390" Type="http://schemas.openxmlformats.org/officeDocument/2006/relationships/hyperlink" Target="https://login.consultant.ru/link/?req=doc&amp;base=LAW&amp;n=450003&amp;dst=100107" TargetMode="External"/><Relationship Id="rId404" Type="http://schemas.openxmlformats.org/officeDocument/2006/relationships/hyperlink" Target="https://login.consultant.ru/link/?req=doc&amp;base=LAW&amp;n=405268&amp;dst=100295" TargetMode="External"/><Relationship Id="rId250" Type="http://schemas.openxmlformats.org/officeDocument/2006/relationships/hyperlink" Target="https://login.consultant.ru/link/?req=doc&amp;base=LAW&amp;n=466060&amp;dst=100147" TargetMode="External"/><Relationship Id="rId488" Type="http://schemas.openxmlformats.org/officeDocument/2006/relationships/hyperlink" Target="https://login.consultant.ru/link/?req=doc&amp;base=LAW&amp;n=450003&amp;dst=100171" TargetMode="External"/><Relationship Id="rId45" Type="http://schemas.openxmlformats.org/officeDocument/2006/relationships/hyperlink" Target="https://login.consultant.ru/link/?req=doc&amp;base=LAW&amp;n=481143&amp;dst=100016" TargetMode="External"/><Relationship Id="rId110" Type="http://schemas.openxmlformats.org/officeDocument/2006/relationships/hyperlink" Target="https://login.consultant.ru/link/?req=doc&amp;base=LAW&amp;n=490979&amp;dst=100711" TargetMode="External"/><Relationship Id="rId348" Type="http://schemas.openxmlformats.org/officeDocument/2006/relationships/hyperlink" Target="https://login.consultant.ru/link/?req=doc&amp;base=LAW&amp;n=405268&amp;dst=100278" TargetMode="External"/><Relationship Id="rId555" Type="http://schemas.openxmlformats.org/officeDocument/2006/relationships/hyperlink" Target="https://login.consultant.ru/link/?req=doc&amp;base=LAW&amp;n=194941" TargetMode="External"/><Relationship Id="rId194" Type="http://schemas.openxmlformats.org/officeDocument/2006/relationships/hyperlink" Target="https://login.consultant.ru/link/?req=doc&amp;base=LAW&amp;n=461340&amp;dst=100663" TargetMode="External"/><Relationship Id="rId208" Type="http://schemas.openxmlformats.org/officeDocument/2006/relationships/hyperlink" Target="https://login.consultant.ru/link/?req=doc&amp;base=LAW&amp;n=477368&amp;dst=254" TargetMode="External"/><Relationship Id="rId415" Type="http://schemas.openxmlformats.org/officeDocument/2006/relationships/hyperlink" Target="https://login.consultant.ru/link/?req=doc&amp;base=LAW&amp;n=405268&amp;dst=100305" TargetMode="External"/><Relationship Id="rId261" Type="http://schemas.openxmlformats.org/officeDocument/2006/relationships/hyperlink" Target="https://login.consultant.ru/link/?req=doc&amp;base=LAW&amp;n=450003&amp;dst=100070" TargetMode="External"/><Relationship Id="rId499" Type="http://schemas.openxmlformats.org/officeDocument/2006/relationships/hyperlink" Target="https://login.consultant.ru/link/?req=doc&amp;base=LAW&amp;n=450003&amp;dst=100184" TargetMode="External"/><Relationship Id="rId56" Type="http://schemas.openxmlformats.org/officeDocument/2006/relationships/hyperlink" Target="https://login.consultant.ru/link/?req=doc&amp;base=LAW&amp;n=481143&amp;dst=100016" TargetMode="External"/><Relationship Id="rId359" Type="http://schemas.openxmlformats.org/officeDocument/2006/relationships/hyperlink" Target="https://login.consultant.ru/link/?req=doc&amp;base=LAW&amp;n=450003&amp;dst=100096" TargetMode="External"/><Relationship Id="rId566" Type="http://schemas.openxmlformats.org/officeDocument/2006/relationships/hyperlink" Target="https://login.consultant.ru/link/?req=doc&amp;base=LAW&amp;n=450003&amp;dst=1002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167</Pages>
  <Words>69049</Words>
  <Characters>393581</Characters>
  <Application>Microsoft Office Word</Application>
  <DocSecurity>0</DocSecurity>
  <Lines>3279</Lines>
  <Paragraphs>923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461707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Серебрякова Диляра Шамилевна</dc:creator>
  <cp:keywords/>
  <dc:description/>
  <cp:lastModifiedBy>Серебрякова Диляра Шамилевна</cp:lastModifiedBy>
  <cp:revision>1</cp:revision>
  <dcterms:created xsi:type="dcterms:W3CDTF">2024-11-26T07:21:00Z</dcterms:created>
  <dcterms:modified xsi:type="dcterms:W3CDTF">2024-11-26T07:22:00Z</dcterms:modified>
</cp:coreProperties>
</file>